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17A7A687" w:rsidR="004E1054" w:rsidRPr="00B86E5C" w:rsidRDefault="00240B2B" w:rsidP="00B86E5C">
      <w:pPr>
        <w:pStyle w:val="af6"/>
        <w:numPr>
          <w:ilvl w:val="0"/>
          <w:numId w:val="102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固体聚合氯化铝采购项目</w:t>
      </w:r>
      <w:r w:rsidR="00B86E5C" w:rsidRPr="00B86E5C">
        <w:rPr>
          <w:rFonts w:ascii="仿宋" w:eastAsia="仿宋" w:hAnsi="仿宋" w:hint="eastAsia"/>
          <w:b/>
          <w:bCs/>
          <w:kern w:val="0"/>
          <w:sz w:val="24"/>
        </w:rPr>
        <w:t>报价单</w:t>
      </w:r>
    </w:p>
    <w:p w14:paraId="76F50B79" w14:textId="72178395" w:rsidR="002A4E4A" w:rsidRPr="00B86E5C" w:rsidRDefault="004E1054" w:rsidP="004E1054">
      <w:pPr>
        <w:pStyle w:val="a9"/>
        <w:jc w:val="center"/>
        <w:rPr>
          <w:rFonts w:ascii="仿宋" w:eastAsia="仿宋" w:hAnsi="仿宋"/>
          <w:sz w:val="22"/>
          <w:szCs w:val="28"/>
        </w:rPr>
      </w:pPr>
      <w:r w:rsidRPr="00B86E5C">
        <w:rPr>
          <w:rFonts w:ascii="仿宋" w:eastAsia="仿宋" w:hAnsi="仿宋" w:hint="eastAsia"/>
          <w:sz w:val="22"/>
          <w:szCs w:val="28"/>
        </w:rPr>
        <w:t>（参考格式，可自行修改）</w:t>
      </w: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88"/>
        <w:gridCol w:w="1160"/>
        <w:gridCol w:w="2001"/>
        <w:gridCol w:w="753"/>
        <w:gridCol w:w="55"/>
        <w:gridCol w:w="941"/>
        <w:gridCol w:w="52"/>
        <w:gridCol w:w="1127"/>
        <w:gridCol w:w="1288"/>
        <w:gridCol w:w="1082"/>
      </w:tblGrid>
      <w:tr w:rsidR="00B86E5C" w:rsidRPr="00B86E5C" w14:paraId="7F33C92A" w14:textId="77777777" w:rsidTr="000149F1">
        <w:trPr>
          <w:trHeight w:val="413"/>
          <w:jc w:val="center"/>
        </w:trPr>
        <w:tc>
          <w:tcPr>
            <w:tcW w:w="1288" w:type="dxa"/>
            <w:vAlign w:val="center"/>
          </w:tcPr>
          <w:p w14:paraId="271A6E80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459" w:type="dxa"/>
            <w:gridSpan w:val="9"/>
            <w:vAlign w:val="center"/>
          </w:tcPr>
          <w:p w14:paraId="3C0DF9C5" w14:textId="0E636BEB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固体聚合氯化铝采购项目</w:t>
            </w:r>
          </w:p>
        </w:tc>
      </w:tr>
      <w:tr w:rsidR="00B86E5C" w:rsidRPr="00B86E5C" w14:paraId="0CD09189" w14:textId="77777777" w:rsidTr="000149F1">
        <w:trPr>
          <w:jc w:val="center"/>
        </w:trPr>
        <w:tc>
          <w:tcPr>
            <w:tcW w:w="1288" w:type="dxa"/>
            <w:vMerge w:val="restart"/>
            <w:vAlign w:val="center"/>
          </w:tcPr>
          <w:p w14:paraId="00B93ED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914" w:type="dxa"/>
            <w:gridSpan w:val="3"/>
            <w:vMerge w:val="restart"/>
            <w:vAlign w:val="center"/>
          </w:tcPr>
          <w:p w14:paraId="5DAD0EEE" w14:textId="68C8778B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240B2B">
              <w:rPr>
                <w:rFonts w:ascii="仿宋" w:eastAsia="仿宋" w:hAnsi="仿宋" w:hint="eastAsia"/>
                <w:szCs w:val="21"/>
              </w:rPr>
              <w:t>深圳市佳耀生态环保科技有限公司</w:t>
            </w:r>
          </w:p>
        </w:tc>
        <w:tc>
          <w:tcPr>
            <w:tcW w:w="996" w:type="dxa"/>
            <w:gridSpan w:val="2"/>
            <w:vAlign w:val="center"/>
          </w:tcPr>
          <w:p w14:paraId="5322A337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4"/>
          </w:tcPr>
          <w:p w14:paraId="72DC69B7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4F35A992" w14:textId="77777777" w:rsidTr="000149F1">
        <w:trPr>
          <w:trHeight w:val="245"/>
          <w:jc w:val="center"/>
        </w:trPr>
        <w:tc>
          <w:tcPr>
            <w:tcW w:w="1288" w:type="dxa"/>
            <w:vMerge/>
            <w:vAlign w:val="center"/>
          </w:tcPr>
          <w:p w14:paraId="386BF89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4" w:type="dxa"/>
            <w:gridSpan w:val="3"/>
            <w:vMerge/>
            <w:vAlign w:val="center"/>
          </w:tcPr>
          <w:p w14:paraId="212C2E5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6FB9581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4"/>
          </w:tcPr>
          <w:p w14:paraId="6CA34908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0D761A73" w14:textId="77777777" w:rsidTr="000149F1">
        <w:trPr>
          <w:trHeight w:val="267"/>
          <w:jc w:val="center"/>
        </w:trPr>
        <w:tc>
          <w:tcPr>
            <w:tcW w:w="1288" w:type="dxa"/>
            <w:vAlign w:val="center"/>
          </w:tcPr>
          <w:p w14:paraId="58B7350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914" w:type="dxa"/>
            <w:gridSpan w:val="3"/>
            <w:vAlign w:val="center"/>
          </w:tcPr>
          <w:p w14:paraId="077967F2" w14:textId="17398112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240B2B">
              <w:rPr>
                <w:rFonts w:ascii="仿宋" w:eastAsia="仿宋" w:hAnsi="仿宋" w:hint="eastAsia"/>
                <w:szCs w:val="21"/>
              </w:rPr>
              <w:t>四川攀枝花</w:t>
            </w:r>
          </w:p>
        </w:tc>
        <w:tc>
          <w:tcPr>
            <w:tcW w:w="996" w:type="dxa"/>
            <w:gridSpan w:val="2"/>
            <w:vAlign w:val="center"/>
          </w:tcPr>
          <w:p w14:paraId="579556B3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4"/>
          </w:tcPr>
          <w:p w14:paraId="172BFC2D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05CA0C7" w14:textId="77777777" w:rsidTr="000149F1">
        <w:trPr>
          <w:jc w:val="center"/>
        </w:trPr>
        <w:tc>
          <w:tcPr>
            <w:tcW w:w="9747" w:type="dxa"/>
            <w:gridSpan w:val="10"/>
            <w:vAlign w:val="center"/>
          </w:tcPr>
          <w:p w14:paraId="06E167ED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B86E5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B86E5C" w:rsidRPr="00B86E5C" w14:paraId="74D6D30A" w14:textId="77777777" w:rsidTr="000149F1">
        <w:trPr>
          <w:jc w:val="center"/>
        </w:trPr>
        <w:tc>
          <w:tcPr>
            <w:tcW w:w="1288" w:type="dxa"/>
            <w:vAlign w:val="center"/>
          </w:tcPr>
          <w:p w14:paraId="4C90B62D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66A9CBEA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001" w:type="dxa"/>
            <w:vAlign w:val="center"/>
          </w:tcPr>
          <w:p w14:paraId="1B00BB9B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53" w:type="dxa"/>
            <w:vAlign w:val="center"/>
          </w:tcPr>
          <w:p w14:paraId="0629FCDC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13D62558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179" w:type="dxa"/>
            <w:gridSpan w:val="2"/>
            <w:vAlign w:val="center"/>
          </w:tcPr>
          <w:p w14:paraId="196354E6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单价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12BCAA50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小计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6ADE7FB9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B86E5C" w:rsidRPr="00B86E5C" w14:paraId="6AB4AD31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06B2A21" w14:textId="77777777" w:rsidR="00B86E5C" w:rsidRPr="00B86E5C" w:rsidRDefault="00B86E5C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A3C2BCC" w14:textId="22A81724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240B2B">
              <w:rPr>
                <w:rFonts w:ascii="仿宋" w:eastAsia="仿宋" w:hAnsi="仿宋" w:cs="宋体" w:hint="eastAsia"/>
                <w:kern w:val="0"/>
                <w:szCs w:val="21"/>
              </w:rPr>
              <w:t>固体聚合氯化铝</w:t>
            </w:r>
          </w:p>
        </w:tc>
        <w:tc>
          <w:tcPr>
            <w:tcW w:w="2001" w:type="dxa"/>
            <w:vAlign w:val="center"/>
          </w:tcPr>
          <w:p w14:paraId="51691C08" w14:textId="677A980B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240B2B">
              <w:rPr>
                <w:rFonts w:ascii="仿宋" w:eastAsia="仿宋" w:hAnsi="仿宋" w:cs="宋体" w:hint="eastAsia"/>
                <w:kern w:val="0"/>
                <w:szCs w:val="21"/>
              </w:rPr>
              <w:t>《GB/T22627-2014》，固体A1203&gt;28%或《GB15892-2020》固体A1203&gt;29%，颗粒型</w:t>
            </w:r>
          </w:p>
        </w:tc>
        <w:tc>
          <w:tcPr>
            <w:tcW w:w="753" w:type="dxa"/>
            <w:vAlign w:val="center"/>
          </w:tcPr>
          <w:p w14:paraId="48654076" w14:textId="3C3F88D8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6F66DBBC" w14:textId="04B4154D" w:rsidR="00B86E5C" w:rsidRPr="00B86E5C" w:rsidRDefault="00240B2B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79" w:type="dxa"/>
            <w:gridSpan w:val="2"/>
            <w:vAlign w:val="center"/>
          </w:tcPr>
          <w:p w14:paraId="5808B893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9DD437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EE322A2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27872C94" w14:textId="77777777" w:rsidTr="000149F1">
        <w:trPr>
          <w:trHeight w:val="315"/>
          <w:jc w:val="center"/>
        </w:trPr>
        <w:tc>
          <w:tcPr>
            <w:tcW w:w="9747" w:type="dxa"/>
            <w:gridSpan w:val="10"/>
            <w:vAlign w:val="center"/>
          </w:tcPr>
          <w:p w14:paraId="71BE2B11" w14:textId="77777777" w:rsidR="00B86E5C" w:rsidRPr="00B86E5C" w:rsidRDefault="00B86E5C" w:rsidP="000149F1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B86E5C" w:rsidRPr="00B86E5C" w14:paraId="634D5FAD" w14:textId="77777777" w:rsidTr="000149F1">
        <w:trPr>
          <w:trHeight w:val="435"/>
          <w:jc w:val="center"/>
        </w:trPr>
        <w:tc>
          <w:tcPr>
            <w:tcW w:w="1288" w:type="dxa"/>
            <w:vAlign w:val="center"/>
          </w:tcPr>
          <w:p w14:paraId="07C5F7E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914" w:type="dxa"/>
            <w:gridSpan w:val="3"/>
            <w:vAlign w:val="center"/>
          </w:tcPr>
          <w:p w14:paraId="50C4B728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25B349A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3549" w:type="dxa"/>
            <w:gridSpan w:val="4"/>
            <w:vAlign w:val="center"/>
          </w:tcPr>
          <w:p w14:paraId="6A1C85F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</w:t>
            </w:r>
            <w:r w:rsidRPr="00B86E5C"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B86E5C" w:rsidRPr="00B86E5C" w14:paraId="7B3DEE1D" w14:textId="77777777" w:rsidTr="000149F1">
        <w:trPr>
          <w:trHeight w:val="259"/>
          <w:jc w:val="center"/>
        </w:trPr>
        <w:tc>
          <w:tcPr>
            <w:tcW w:w="1288" w:type="dxa"/>
            <w:vAlign w:val="center"/>
          </w:tcPr>
          <w:p w14:paraId="2A5C5A19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459" w:type="dxa"/>
            <w:gridSpan w:val="9"/>
            <w:vAlign w:val="center"/>
          </w:tcPr>
          <w:p w14:paraId="33F93A4A" w14:textId="0D09799B" w:rsidR="00B86E5C" w:rsidRPr="00B86E5C" w:rsidRDefault="00240B2B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240B2B">
              <w:rPr>
                <w:rFonts w:ascii="仿宋" w:eastAsia="仿宋" w:hAnsi="仿宋" w:hint="eastAsia"/>
                <w:szCs w:val="21"/>
              </w:rPr>
              <w:t>月度款支付：双方对验收合格的药剂数量进行核对，中</w:t>
            </w:r>
            <w:r>
              <w:rPr>
                <w:rFonts w:ascii="仿宋" w:eastAsia="仿宋" w:hAnsi="仿宋" w:hint="eastAsia"/>
                <w:szCs w:val="21"/>
              </w:rPr>
              <w:t>选</w:t>
            </w:r>
            <w:r w:rsidRPr="00240B2B">
              <w:rPr>
                <w:rFonts w:ascii="仿宋" w:eastAsia="仿宋" w:hAnsi="仿宋" w:hint="eastAsia"/>
                <w:szCs w:val="21"/>
              </w:rPr>
              <w:t>人提供费用付款申请、经双方验收核对无误的证明文件及国家税务正式的13%增值税专用发票至</w:t>
            </w:r>
            <w:r>
              <w:rPr>
                <w:rFonts w:ascii="仿宋" w:eastAsia="仿宋" w:hAnsi="仿宋" w:hint="eastAsia"/>
                <w:szCs w:val="21"/>
              </w:rPr>
              <w:t>采购</w:t>
            </w:r>
            <w:r w:rsidRPr="00240B2B">
              <w:rPr>
                <w:rFonts w:ascii="仿宋" w:eastAsia="仿宋" w:hAnsi="仿宋" w:hint="eastAsia"/>
                <w:szCs w:val="21"/>
              </w:rPr>
              <w:t>人，经</w:t>
            </w:r>
            <w:r>
              <w:rPr>
                <w:rFonts w:ascii="仿宋" w:eastAsia="仿宋" w:hAnsi="仿宋" w:hint="eastAsia"/>
                <w:szCs w:val="21"/>
              </w:rPr>
              <w:t>采购</w:t>
            </w:r>
            <w:r w:rsidRPr="00240B2B">
              <w:rPr>
                <w:rFonts w:ascii="仿宋" w:eastAsia="仿宋" w:hAnsi="仿宋" w:hint="eastAsia"/>
                <w:szCs w:val="21"/>
              </w:rPr>
              <w:t>人审核通过后付款。</w:t>
            </w:r>
          </w:p>
        </w:tc>
      </w:tr>
      <w:tr w:rsidR="00B86E5C" w:rsidRPr="00B86E5C" w14:paraId="0FF4C736" w14:textId="77777777" w:rsidTr="000149F1">
        <w:trPr>
          <w:trHeight w:val="377"/>
          <w:jc w:val="center"/>
        </w:trPr>
        <w:tc>
          <w:tcPr>
            <w:tcW w:w="1288" w:type="dxa"/>
            <w:vAlign w:val="center"/>
          </w:tcPr>
          <w:p w14:paraId="11E4C87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969" w:type="dxa"/>
            <w:gridSpan w:val="4"/>
            <w:vAlign w:val="center"/>
          </w:tcPr>
          <w:p w14:paraId="10EA8546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078954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3"/>
            <w:vAlign w:val="center"/>
          </w:tcPr>
          <w:p w14:paraId="0C2C0627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EB44CD4" w14:textId="77777777" w:rsidTr="000149F1">
        <w:trPr>
          <w:trHeight w:val="183"/>
          <w:jc w:val="center"/>
        </w:trPr>
        <w:tc>
          <w:tcPr>
            <w:tcW w:w="1288" w:type="dxa"/>
            <w:vAlign w:val="center"/>
          </w:tcPr>
          <w:p w14:paraId="3C8B093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969" w:type="dxa"/>
            <w:gridSpan w:val="4"/>
            <w:vAlign w:val="center"/>
          </w:tcPr>
          <w:p w14:paraId="3CECFEA3" w14:textId="37B449E5" w:rsidR="00B86E5C" w:rsidRPr="00B86E5C" w:rsidRDefault="00240B2B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240B2B">
              <w:rPr>
                <w:rFonts w:ascii="仿宋" w:eastAsia="仿宋" w:hAnsi="仿宋" w:hint="eastAsia"/>
                <w:szCs w:val="21"/>
              </w:rPr>
              <w:t>接到</w:t>
            </w:r>
            <w:r>
              <w:rPr>
                <w:rFonts w:ascii="仿宋" w:eastAsia="仿宋" w:hAnsi="仿宋" w:hint="eastAsia"/>
                <w:szCs w:val="21"/>
              </w:rPr>
              <w:t>采购</w:t>
            </w:r>
            <w:r w:rsidRPr="00240B2B">
              <w:rPr>
                <w:rFonts w:ascii="仿宋" w:eastAsia="仿宋" w:hAnsi="仿宋" w:hint="eastAsia"/>
                <w:szCs w:val="21"/>
              </w:rPr>
              <w:t>人的供货通知后须4天内送达，紧急情况下3天内送达。</w:t>
            </w:r>
          </w:p>
        </w:tc>
        <w:tc>
          <w:tcPr>
            <w:tcW w:w="993" w:type="dxa"/>
            <w:gridSpan w:val="2"/>
            <w:vAlign w:val="center"/>
          </w:tcPr>
          <w:p w14:paraId="6AF1788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3"/>
            <w:vAlign w:val="center"/>
          </w:tcPr>
          <w:p w14:paraId="4CA98731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415844B" w14:textId="77777777" w:rsidTr="000149F1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05F41552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1、如使用本报价单模板，标“*”为必填项;</w:t>
            </w:r>
          </w:p>
          <w:p w14:paraId="7FE2960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2、报价包含物资供货、包装及运输、指导安装，不包括安装;</w:t>
            </w:r>
          </w:p>
          <w:p w14:paraId="4309D90C" w14:textId="77777777" w:rsid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3、送货地址:</w:t>
            </w:r>
            <w:r w:rsidR="00240B2B">
              <w:rPr>
                <w:rFonts w:hint="eastAsia"/>
              </w:rPr>
              <w:t xml:space="preserve"> </w:t>
            </w:r>
            <w:r w:rsidR="00240B2B" w:rsidRPr="00240B2B">
              <w:rPr>
                <w:rFonts w:ascii="仿宋" w:eastAsia="仿宋" w:hAnsi="仿宋" w:hint="eastAsia"/>
                <w:szCs w:val="21"/>
              </w:rPr>
              <w:t>四川攀枝花</w:t>
            </w:r>
          </w:p>
          <w:p w14:paraId="32A2369A" w14:textId="5E9AC6AA" w:rsidR="00240B2B" w:rsidRPr="00240B2B" w:rsidRDefault="00240B2B" w:rsidP="00240B2B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4、</w:t>
            </w:r>
            <w:r w:rsidRPr="00EF7DE5">
              <w:rPr>
                <w:rFonts w:ascii="仿宋" w:eastAsia="仿宋" w:hAnsi="仿宋" w:hint="eastAsia"/>
                <w:szCs w:val="21"/>
              </w:rPr>
              <w:t>以上报价为最终报价，无现场议价</w:t>
            </w:r>
            <w:r>
              <w:rPr>
                <w:rFonts w:ascii="仿宋" w:eastAsia="仿宋" w:hAnsi="仿宋" w:hint="eastAsia"/>
                <w:szCs w:val="21"/>
              </w:rPr>
              <w:t>，报价人参与报价即视为已知悉并接受该情况。</w:t>
            </w:r>
          </w:p>
        </w:tc>
      </w:tr>
    </w:tbl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30AFB6E7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240B2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B86E5C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深圳市深水水务咨询有限公司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74B878EE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240B2B">
        <w:rPr>
          <w:rFonts w:ascii="仿宋" w:eastAsia="仿宋" w:hAnsi="仿宋" w:hint="eastAsia"/>
          <w:bCs/>
          <w:color w:val="000000"/>
          <w:szCs w:val="21"/>
          <w:u w:val="single"/>
        </w:rPr>
        <w:t>固体聚合氯化铝采购项目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240B2B">
        <w:rPr>
          <w:rFonts w:ascii="仿宋" w:eastAsia="仿宋" w:hAnsi="仿宋" w:hint="eastAsia"/>
          <w:color w:val="000000"/>
          <w:szCs w:val="21"/>
          <w:u w:val="single"/>
        </w:rPr>
        <w:t>固体聚合氯化铝采购项目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，作出以下承诺：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714B093C" w14:textId="77777777" w:rsidR="004852C3" w:rsidRPr="00552EE1" w:rsidRDefault="004852C3" w:rsidP="004852C3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66AE35F6" w14:textId="77777777" w:rsidR="004852C3" w:rsidRPr="00552EE1" w:rsidRDefault="004852C3" w:rsidP="004852C3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4458FF40" w14:textId="77777777" w:rsidR="004852C3" w:rsidRPr="00552EE1" w:rsidRDefault="004852C3" w:rsidP="004852C3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25450EC5" w14:textId="77777777" w:rsidR="004852C3" w:rsidRPr="005207F6" w:rsidRDefault="004852C3" w:rsidP="004852C3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 w:rsidRPr="00552EE1">
        <w:rPr>
          <w:rFonts w:ascii="仿宋" w:eastAsia="仿宋" w:hAnsi="仿宋" w:hint="eastAsia"/>
          <w:szCs w:val="21"/>
        </w:rPr>
        <w:t>。</w:t>
      </w:r>
    </w:p>
    <w:p w14:paraId="65965949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55A53485" w14:textId="2E85713A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营业执照、资质证书（如</w:t>
      </w:r>
      <w:r w:rsidR="00B86E5C">
        <w:rPr>
          <w:rFonts w:ascii="仿宋" w:eastAsia="仿宋" w:hAnsi="仿宋" w:hint="eastAsia"/>
          <w:b/>
          <w:bCs/>
          <w:szCs w:val="21"/>
        </w:rPr>
        <w:t>需</w:t>
      </w:r>
      <w:r w:rsidR="00316156">
        <w:rPr>
          <w:rFonts w:ascii="仿宋" w:eastAsia="仿宋" w:hAnsi="仿宋" w:hint="eastAsia"/>
          <w:b/>
          <w:bCs/>
          <w:szCs w:val="21"/>
        </w:rPr>
        <w:t>）</w:t>
      </w:r>
      <w:r>
        <w:rPr>
          <w:rFonts w:ascii="仿宋" w:eastAsia="仿宋" w:hAnsi="仿宋" w:hint="eastAsia"/>
          <w:b/>
          <w:bCs/>
          <w:szCs w:val="21"/>
        </w:rPr>
        <w:t>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61F39" w14:textId="77777777" w:rsidR="00C208A8" w:rsidRDefault="00C208A8">
      <w:pPr>
        <w:spacing w:after="60" w:line="240" w:lineRule="auto"/>
      </w:pPr>
      <w:r>
        <w:separator/>
      </w:r>
    </w:p>
  </w:endnote>
  <w:endnote w:type="continuationSeparator" w:id="0">
    <w:p w14:paraId="0A9CFC14" w14:textId="77777777" w:rsidR="00C208A8" w:rsidRDefault="00C208A8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69371" w14:textId="77777777" w:rsidR="00C208A8" w:rsidRDefault="00C208A8">
      <w:pPr>
        <w:spacing w:after="60" w:line="240" w:lineRule="auto"/>
      </w:pPr>
      <w:r>
        <w:separator/>
      </w:r>
    </w:p>
  </w:footnote>
  <w:footnote w:type="continuationSeparator" w:id="0">
    <w:p w14:paraId="33ADFFDE" w14:textId="77777777" w:rsidR="00C208A8" w:rsidRDefault="00C208A8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155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5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1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3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3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6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9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6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9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0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2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9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0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4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6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9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1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2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3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6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7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8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9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0"/>
  </w:num>
  <w:num w:numId="2" w16cid:durableId="888103813">
    <w:abstractNumId w:val="71"/>
  </w:num>
  <w:num w:numId="3" w16cid:durableId="1945110606">
    <w:abstractNumId w:val="66"/>
  </w:num>
  <w:num w:numId="4" w16cid:durableId="1797287861">
    <w:abstractNumId w:val="83"/>
  </w:num>
  <w:num w:numId="5" w16cid:durableId="1511795142">
    <w:abstractNumId w:val="84"/>
  </w:num>
  <w:num w:numId="6" w16cid:durableId="405998724">
    <w:abstractNumId w:val="37"/>
  </w:num>
  <w:num w:numId="7" w16cid:durableId="724838195">
    <w:abstractNumId w:val="28"/>
  </w:num>
  <w:num w:numId="8" w16cid:durableId="1543783048">
    <w:abstractNumId w:val="80"/>
  </w:num>
  <w:num w:numId="9" w16cid:durableId="1013990221">
    <w:abstractNumId w:val="67"/>
  </w:num>
  <w:num w:numId="10" w16cid:durableId="1794404206">
    <w:abstractNumId w:val="82"/>
  </w:num>
  <w:num w:numId="11" w16cid:durableId="888227600">
    <w:abstractNumId w:val="27"/>
  </w:num>
  <w:num w:numId="12" w16cid:durableId="63528987">
    <w:abstractNumId w:val="68"/>
  </w:num>
  <w:num w:numId="13" w16cid:durableId="1081102055">
    <w:abstractNumId w:val="63"/>
  </w:num>
  <w:num w:numId="14" w16cid:durableId="1987053997">
    <w:abstractNumId w:val="53"/>
  </w:num>
  <w:num w:numId="15" w16cid:durableId="1783959371">
    <w:abstractNumId w:val="2"/>
  </w:num>
  <w:num w:numId="16" w16cid:durableId="1223057909">
    <w:abstractNumId w:val="30"/>
  </w:num>
  <w:num w:numId="17" w16cid:durableId="454980666">
    <w:abstractNumId w:val="85"/>
  </w:num>
  <w:num w:numId="18" w16cid:durableId="429207955">
    <w:abstractNumId w:val="17"/>
  </w:num>
  <w:num w:numId="19" w16cid:durableId="250361963">
    <w:abstractNumId w:val="60"/>
  </w:num>
  <w:num w:numId="20" w16cid:durableId="417210985">
    <w:abstractNumId w:val="19"/>
  </w:num>
  <w:num w:numId="21" w16cid:durableId="1500458437">
    <w:abstractNumId w:val="55"/>
  </w:num>
  <w:num w:numId="22" w16cid:durableId="1825270158">
    <w:abstractNumId w:val="41"/>
  </w:num>
  <w:num w:numId="23" w16cid:durableId="1327784694">
    <w:abstractNumId w:val="86"/>
  </w:num>
  <w:num w:numId="24" w16cid:durableId="217055251">
    <w:abstractNumId w:val="42"/>
  </w:num>
  <w:num w:numId="25" w16cid:durableId="1509977976">
    <w:abstractNumId w:val="87"/>
  </w:num>
  <w:num w:numId="26" w16cid:durableId="769665329">
    <w:abstractNumId w:val="91"/>
  </w:num>
  <w:num w:numId="27" w16cid:durableId="1376850826">
    <w:abstractNumId w:val="88"/>
  </w:num>
  <w:num w:numId="28" w16cid:durableId="1579050121">
    <w:abstractNumId w:val="90"/>
  </w:num>
  <w:num w:numId="29" w16cid:durableId="2111119421">
    <w:abstractNumId w:val="76"/>
  </w:num>
  <w:num w:numId="30" w16cid:durableId="416561166">
    <w:abstractNumId w:val="26"/>
  </w:num>
  <w:num w:numId="31" w16cid:durableId="1091388503">
    <w:abstractNumId w:val="47"/>
  </w:num>
  <w:num w:numId="32" w16cid:durableId="658386455">
    <w:abstractNumId w:val="59"/>
  </w:num>
  <w:num w:numId="33" w16cid:durableId="23750308">
    <w:abstractNumId w:val="97"/>
  </w:num>
  <w:num w:numId="34" w16cid:durableId="1393696023">
    <w:abstractNumId w:val="102"/>
  </w:num>
  <w:num w:numId="35" w16cid:durableId="537622920">
    <w:abstractNumId w:val="40"/>
  </w:num>
  <w:num w:numId="36" w16cid:durableId="1400323712">
    <w:abstractNumId w:val="24"/>
  </w:num>
  <w:num w:numId="37" w16cid:durableId="1422141454">
    <w:abstractNumId w:val="89"/>
  </w:num>
  <w:num w:numId="38" w16cid:durableId="1527524713">
    <w:abstractNumId w:val="3"/>
  </w:num>
  <w:num w:numId="39" w16cid:durableId="1411582156">
    <w:abstractNumId w:val="12"/>
  </w:num>
  <w:num w:numId="40" w16cid:durableId="141700686">
    <w:abstractNumId w:val="64"/>
  </w:num>
  <w:num w:numId="41" w16cid:durableId="1779060806">
    <w:abstractNumId w:val="15"/>
  </w:num>
  <w:num w:numId="42" w16cid:durableId="702249521">
    <w:abstractNumId w:val="16"/>
  </w:num>
  <w:num w:numId="43" w16cid:durableId="250771825">
    <w:abstractNumId w:val="65"/>
  </w:num>
  <w:num w:numId="44" w16cid:durableId="1644962339">
    <w:abstractNumId w:val="79"/>
  </w:num>
  <w:num w:numId="45" w16cid:durableId="1534071512">
    <w:abstractNumId w:val="72"/>
  </w:num>
  <w:num w:numId="46" w16cid:durableId="747730417">
    <w:abstractNumId w:val="25"/>
  </w:num>
  <w:num w:numId="47" w16cid:durableId="1348171180">
    <w:abstractNumId w:val="49"/>
  </w:num>
  <w:num w:numId="48" w16cid:durableId="542442970">
    <w:abstractNumId w:val="38"/>
  </w:num>
  <w:num w:numId="49" w16cid:durableId="1228565258">
    <w:abstractNumId w:val="45"/>
  </w:num>
  <w:num w:numId="50" w16cid:durableId="601034068">
    <w:abstractNumId w:val="75"/>
  </w:num>
  <w:num w:numId="51" w16cid:durableId="46073463">
    <w:abstractNumId w:val="93"/>
  </w:num>
  <w:num w:numId="52" w16cid:durableId="730351892">
    <w:abstractNumId w:val="20"/>
  </w:num>
  <w:num w:numId="53" w16cid:durableId="1219589324">
    <w:abstractNumId w:val="48"/>
  </w:num>
  <w:num w:numId="54" w16cid:durableId="435173040">
    <w:abstractNumId w:val="101"/>
  </w:num>
  <w:num w:numId="55" w16cid:durableId="241910727">
    <w:abstractNumId w:val="22"/>
  </w:num>
  <w:num w:numId="56" w16cid:durableId="1081565627">
    <w:abstractNumId w:val="99"/>
  </w:num>
  <w:num w:numId="57" w16cid:durableId="1949392543">
    <w:abstractNumId w:val="81"/>
  </w:num>
  <w:num w:numId="58" w16cid:durableId="1864056271">
    <w:abstractNumId w:val="14"/>
  </w:num>
  <w:num w:numId="59" w16cid:durableId="691885798">
    <w:abstractNumId w:val="51"/>
  </w:num>
  <w:num w:numId="60" w16cid:durableId="1981685639">
    <w:abstractNumId w:val="77"/>
  </w:num>
  <w:num w:numId="61" w16cid:durableId="897783247">
    <w:abstractNumId w:val="46"/>
  </w:num>
  <w:num w:numId="62" w16cid:durableId="928929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5"/>
  </w:num>
  <w:num w:numId="64" w16cid:durableId="634987334">
    <w:abstractNumId w:val="9"/>
  </w:num>
  <w:num w:numId="65" w16cid:durableId="430971007">
    <w:abstractNumId w:val="100"/>
  </w:num>
  <w:num w:numId="66" w16cid:durableId="332925105">
    <w:abstractNumId w:val="104"/>
  </w:num>
  <w:num w:numId="67" w16cid:durableId="357240372">
    <w:abstractNumId w:val="43"/>
  </w:num>
  <w:num w:numId="68" w16cid:durableId="1926955629">
    <w:abstractNumId w:val="33"/>
  </w:num>
  <w:num w:numId="69" w16cid:durableId="82998729">
    <w:abstractNumId w:val="18"/>
  </w:num>
  <w:num w:numId="70" w16cid:durableId="2306996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7"/>
  </w:num>
  <w:num w:numId="72" w16cid:durableId="5983636">
    <w:abstractNumId w:val="21"/>
  </w:num>
  <w:num w:numId="73" w16cid:durableId="735665414">
    <w:abstractNumId w:val="1"/>
  </w:num>
  <w:num w:numId="74" w16cid:durableId="210700353">
    <w:abstractNumId w:val="32"/>
  </w:num>
  <w:num w:numId="75" w16cid:durableId="244457941">
    <w:abstractNumId w:val="61"/>
  </w:num>
  <w:num w:numId="76" w16cid:durableId="1178933261">
    <w:abstractNumId w:val="62"/>
  </w:num>
  <w:num w:numId="77" w16cid:durableId="736900953">
    <w:abstractNumId w:val="0"/>
  </w:num>
  <w:num w:numId="78" w16cid:durableId="688067078">
    <w:abstractNumId w:val="44"/>
  </w:num>
  <w:num w:numId="79" w16cid:durableId="819544967">
    <w:abstractNumId w:val="69"/>
  </w:num>
  <w:num w:numId="80" w16cid:durableId="1075667907">
    <w:abstractNumId w:val="98"/>
  </w:num>
  <w:num w:numId="81" w16cid:durableId="2035186768">
    <w:abstractNumId w:val="92"/>
  </w:num>
  <w:num w:numId="82" w16cid:durableId="2042050964">
    <w:abstractNumId w:val="36"/>
  </w:num>
  <w:num w:numId="83" w16cid:durableId="260338750">
    <w:abstractNumId w:val="39"/>
  </w:num>
  <w:num w:numId="84" w16cid:durableId="1553617048">
    <w:abstractNumId w:val="94"/>
  </w:num>
  <w:num w:numId="85" w16cid:durableId="1804733955">
    <w:abstractNumId w:val="4"/>
  </w:num>
  <w:num w:numId="86" w16cid:durableId="1264149055">
    <w:abstractNumId w:val="96"/>
  </w:num>
  <w:num w:numId="87" w16cid:durableId="88089803">
    <w:abstractNumId w:val="74"/>
  </w:num>
  <w:num w:numId="88" w16cid:durableId="1331712125">
    <w:abstractNumId w:val="13"/>
  </w:num>
  <w:num w:numId="89" w16cid:durableId="430009228">
    <w:abstractNumId w:val="29"/>
  </w:num>
  <w:num w:numId="90" w16cid:durableId="638463540">
    <w:abstractNumId w:val="54"/>
  </w:num>
  <w:num w:numId="91" w16cid:durableId="171145968">
    <w:abstractNumId w:val="23"/>
  </w:num>
  <w:num w:numId="92" w16cid:durableId="1241674995">
    <w:abstractNumId w:val="95"/>
  </w:num>
  <w:num w:numId="93" w16cid:durableId="882866063">
    <w:abstractNumId w:val="8"/>
  </w:num>
  <w:num w:numId="94" w16cid:durableId="1871340236">
    <w:abstractNumId w:val="78"/>
  </w:num>
  <w:num w:numId="95" w16cid:durableId="1993295668">
    <w:abstractNumId w:val="50"/>
  </w:num>
  <w:num w:numId="96" w16cid:durableId="1897430666">
    <w:abstractNumId w:val="56"/>
  </w:num>
  <w:num w:numId="97" w16cid:durableId="1201941962">
    <w:abstractNumId w:val="6"/>
  </w:num>
  <w:num w:numId="98" w16cid:durableId="739836393">
    <w:abstractNumId w:val="58"/>
  </w:num>
  <w:num w:numId="99" w16cid:durableId="1157190403">
    <w:abstractNumId w:val="73"/>
  </w:num>
  <w:num w:numId="100" w16cid:durableId="1606301886">
    <w:abstractNumId w:val="11"/>
  </w:num>
  <w:num w:numId="101" w16cid:durableId="1251307695">
    <w:abstractNumId w:val="7"/>
  </w:num>
  <w:num w:numId="102" w16cid:durableId="284238094">
    <w:abstractNumId w:val="52"/>
  </w:num>
  <w:num w:numId="103" w16cid:durableId="263853995">
    <w:abstractNumId w:val="34"/>
  </w:num>
  <w:num w:numId="104" w16cid:durableId="1270158577">
    <w:abstractNumId w:val="10"/>
  </w:num>
  <w:num w:numId="105" w16cid:durableId="37752175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1C11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69DB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B2B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616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52C3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1FB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10E9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58F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08A8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E652C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C9E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8</cp:revision>
  <cp:lastPrinted>2023-03-29T09:09:00Z</cp:lastPrinted>
  <dcterms:created xsi:type="dcterms:W3CDTF">2024-07-28T14:16:00Z</dcterms:created>
  <dcterms:modified xsi:type="dcterms:W3CDTF">2024-07-31T08:21:00Z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