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D733">
      <w:pPr>
        <w:spacing w:after="78"/>
        <w:jc w:val="center"/>
        <w:rPr>
          <w:rFonts w:ascii="Times New Roman" w:hAnsi="Times New Roman" w:eastAsia="方正小标宋简体"/>
          <w:bCs/>
          <w:color w:val="auto"/>
          <w:sz w:val="32"/>
          <w:szCs w:val="32"/>
        </w:rPr>
      </w:pPr>
    </w:p>
    <w:p w14:paraId="2FDE7A59">
      <w:pPr>
        <w:pStyle w:val="65"/>
        <w:spacing w:after="78"/>
        <w:rPr>
          <w:rFonts w:ascii="Times New Roman" w:hAnsi="Times New Roman" w:eastAsia="方正小标宋简体"/>
          <w:bCs/>
          <w:color w:val="auto"/>
          <w:sz w:val="32"/>
          <w:szCs w:val="32"/>
        </w:rPr>
      </w:pPr>
    </w:p>
    <w:p w14:paraId="0508725D">
      <w:pPr>
        <w:pStyle w:val="65"/>
        <w:spacing w:after="78"/>
        <w:rPr>
          <w:rFonts w:ascii="Times New Roman" w:hAnsi="Times New Roman" w:eastAsia="方正小标宋简体"/>
          <w:bCs/>
          <w:color w:val="auto"/>
          <w:sz w:val="32"/>
          <w:szCs w:val="32"/>
        </w:rPr>
      </w:pPr>
    </w:p>
    <w:p w14:paraId="30181EF2">
      <w:pPr>
        <w:spacing w:after="78"/>
        <w:jc w:val="center"/>
        <w:rPr>
          <w:rFonts w:ascii="Times New Roman" w:hAnsi="Times New Roman" w:eastAsia="长城小"/>
          <w:b/>
          <w:color w:val="auto"/>
          <w:sz w:val="44"/>
          <w:szCs w:val="44"/>
        </w:rPr>
      </w:pPr>
    </w:p>
    <w:p w14:paraId="2867F67E">
      <w:pPr>
        <w:spacing w:after="78"/>
        <w:jc w:val="center"/>
        <w:rPr>
          <w:rFonts w:ascii="Times New Roman" w:hAnsi="Times New Roman" w:eastAsia="长城小"/>
          <w:b/>
          <w:color w:val="auto"/>
          <w:sz w:val="44"/>
          <w:szCs w:val="44"/>
        </w:rPr>
      </w:pPr>
    </w:p>
    <w:p w14:paraId="37680BAD">
      <w:pPr>
        <w:spacing w:after="78"/>
        <w:jc w:val="center"/>
        <w:rPr>
          <w:rFonts w:ascii="Times New Roman" w:hAnsi="Times New Roman" w:eastAsia="长城小"/>
          <w:b/>
          <w:color w:val="auto"/>
          <w:sz w:val="44"/>
          <w:szCs w:val="44"/>
        </w:rPr>
      </w:pPr>
    </w:p>
    <w:p w14:paraId="2D94C5C3">
      <w:pPr>
        <w:spacing w:after="78"/>
        <w:rPr>
          <w:rFonts w:ascii="Times New Roman" w:hAnsi="Times New Roman" w:eastAsia="长城小"/>
          <w:b/>
          <w:color w:val="auto"/>
          <w:sz w:val="44"/>
          <w:szCs w:val="44"/>
        </w:rPr>
      </w:pPr>
    </w:p>
    <w:p w14:paraId="3F73A27B">
      <w:pPr>
        <w:spacing w:after="78"/>
        <w:jc w:val="center"/>
        <w:rPr>
          <w:rFonts w:ascii="Times New Roman" w:hAnsi="Times New Roman" w:eastAsia="长城小"/>
          <w:b/>
          <w:color w:val="auto"/>
          <w:sz w:val="44"/>
          <w:szCs w:val="44"/>
        </w:rPr>
      </w:pPr>
    </w:p>
    <w:p w14:paraId="522D1DF4">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深圳市深水横岗水务有限</w:t>
      </w:r>
      <w:r>
        <w:rPr>
          <w:rFonts w:ascii="Times New Roman" w:hAnsi="Times New Roman" w:eastAsia="长城小标宋体"/>
          <w:b/>
          <w:bCs/>
          <w:color w:val="auto"/>
          <w:sz w:val="44"/>
          <w:szCs w:val="44"/>
        </w:rPr>
        <w:t>公司</w:t>
      </w:r>
    </w:p>
    <w:p w14:paraId="27E2E83E">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污染物检测服务采购项目</w:t>
      </w:r>
    </w:p>
    <w:p w14:paraId="46F45AC1">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询价</w:t>
      </w:r>
      <w:r>
        <w:rPr>
          <w:rFonts w:ascii="Times New Roman" w:hAnsi="Times New Roman" w:eastAsia="长城小标宋体"/>
          <w:b/>
          <w:bCs/>
          <w:color w:val="auto"/>
          <w:sz w:val="44"/>
          <w:szCs w:val="44"/>
        </w:rPr>
        <w:t>告知函</w:t>
      </w:r>
    </w:p>
    <w:p w14:paraId="274A7BDA">
      <w:pPr>
        <w:spacing w:after="78"/>
        <w:rPr>
          <w:rFonts w:ascii="Times New Roman" w:hAnsi="Times New Roman" w:eastAsia="方正小标宋简体"/>
          <w:color w:val="auto"/>
          <w:sz w:val="32"/>
          <w:szCs w:val="32"/>
        </w:rPr>
      </w:pPr>
    </w:p>
    <w:p w14:paraId="6F7E1696">
      <w:pPr>
        <w:spacing w:after="78"/>
        <w:rPr>
          <w:rFonts w:ascii="Times New Roman" w:hAnsi="Times New Roman" w:eastAsia="方正小标宋简体"/>
          <w:color w:val="auto"/>
          <w:sz w:val="32"/>
          <w:szCs w:val="32"/>
        </w:rPr>
      </w:pPr>
    </w:p>
    <w:p w14:paraId="533561C4">
      <w:pPr>
        <w:spacing w:after="78"/>
        <w:rPr>
          <w:rFonts w:ascii="Times New Roman" w:hAnsi="Times New Roman" w:eastAsia="方正小标宋简体"/>
          <w:color w:val="auto"/>
          <w:sz w:val="32"/>
          <w:szCs w:val="32"/>
        </w:rPr>
      </w:pPr>
    </w:p>
    <w:p w14:paraId="41F47DFC">
      <w:pPr>
        <w:spacing w:after="78"/>
        <w:rPr>
          <w:color w:val="auto"/>
        </w:rPr>
      </w:pPr>
    </w:p>
    <w:p w14:paraId="5B9207F5">
      <w:pPr>
        <w:spacing w:after="78"/>
        <w:rPr>
          <w:rFonts w:ascii="Times New Roman" w:hAnsi="Times New Roman" w:eastAsia="方正小标宋简体"/>
          <w:color w:val="auto"/>
          <w:sz w:val="32"/>
          <w:szCs w:val="32"/>
        </w:rPr>
      </w:pPr>
    </w:p>
    <w:p w14:paraId="0C4832ED">
      <w:pPr>
        <w:spacing w:after="78"/>
        <w:rPr>
          <w:rFonts w:ascii="Times New Roman" w:hAnsi="Times New Roman" w:eastAsia="方正小标宋简体"/>
          <w:color w:val="auto"/>
          <w:sz w:val="32"/>
          <w:szCs w:val="32"/>
        </w:rPr>
      </w:pPr>
    </w:p>
    <w:p w14:paraId="48D6574F">
      <w:pPr>
        <w:pStyle w:val="8"/>
        <w:rPr>
          <w:rFonts w:ascii="Times New Roman" w:hAnsi="Times New Roman" w:eastAsia="方正小标宋简体"/>
          <w:color w:val="auto"/>
          <w:sz w:val="32"/>
          <w:szCs w:val="32"/>
        </w:rPr>
      </w:pPr>
    </w:p>
    <w:p w14:paraId="61E047CA">
      <w:pPr>
        <w:spacing w:after="78"/>
        <w:rPr>
          <w:color w:val="auto"/>
        </w:rPr>
      </w:pPr>
    </w:p>
    <w:p w14:paraId="742F0545">
      <w:pPr>
        <w:pStyle w:val="8"/>
        <w:rPr>
          <w:color w:val="auto"/>
        </w:rPr>
      </w:pPr>
    </w:p>
    <w:p w14:paraId="4AEA0FB1">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项目关键信息</w:t>
      </w:r>
    </w:p>
    <w:p w14:paraId="1068DB3C">
      <w:pPr>
        <w:spacing w:after="78"/>
        <w:rPr>
          <w:color w:val="auto"/>
        </w:rPr>
      </w:pPr>
    </w:p>
    <w:p w14:paraId="21AF4FC9">
      <w:pPr>
        <w:pStyle w:val="42"/>
        <w:spacing w:after="78" w:line="640" w:lineRule="exact"/>
        <w:ind w:firstLine="640"/>
        <w:rPr>
          <w:rFonts w:eastAsia="黑体"/>
          <w:color w:val="auto"/>
          <w:sz w:val="32"/>
          <w:szCs w:val="32"/>
        </w:rPr>
      </w:pPr>
      <w:r>
        <w:rPr>
          <w:rFonts w:hint="eastAsia" w:eastAsia="黑体"/>
          <w:color w:val="auto"/>
          <w:sz w:val="32"/>
          <w:szCs w:val="32"/>
        </w:rPr>
        <w:t>一、服务内容</w:t>
      </w:r>
    </w:p>
    <w:p w14:paraId="5D94945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（一）采购项目名称：污染物检测服务采购项目。</w:t>
      </w:r>
    </w:p>
    <w:p w14:paraId="280B513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（二）采购需求：</w:t>
      </w:r>
    </w:p>
    <w:tbl>
      <w:tblPr>
        <w:tblStyle w:val="20"/>
        <w:tblW w:w="4604" w:type="pct"/>
        <w:tblInd w:w="0" w:type="dxa"/>
        <w:tblLayout w:type="autofit"/>
        <w:tblCellMar>
          <w:top w:w="0" w:type="dxa"/>
          <w:left w:w="108" w:type="dxa"/>
          <w:bottom w:w="0" w:type="dxa"/>
          <w:right w:w="108" w:type="dxa"/>
        </w:tblCellMar>
      </w:tblPr>
      <w:tblGrid>
        <w:gridCol w:w="1092"/>
        <w:gridCol w:w="1366"/>
        <w:gridCol w:w="1916"/>
        <w:gridCol w:w="1651"/>
        <w:gridCol w:w="1828"/>
      </w:tblGrid>
      <w:tr w14:paraId="00F1109A">
        <w:tblPrEx>
          <w:tblCellMar>
            <w:top w:w="0" w:type="dxa"/>
            <w:left w:w="108" w:type="dxa"/>
            <w:bottom w:w="0" w:type="dxa"/>
            <w:right w:w="108" w:type="dxa"/>
          </w:tblCellMar>
        </w:tblPrEx>
        <w:trPr>
          <w:trHeight w:val="630" w:hRule="atLeast"/>
          <w:tblHeader/>
        </w:trPr>
        <w:tc>
          <w:tcPr>
            <w:tcW w:w="1092" w:type="dxa"/>
            <w:tcBorders>
              <w:top w:val="single" w:color="auto" w:sz="4" w:space="0"/>
              <w:left w:val="single" w:color="auto" w:sz="4" w:space="0"/>
              <w:bottom w:val="single" w:color="auto" w:sz="4" w:space="0"/>
              <w:right w:val="single" w:color="auto" w:sz="4" w:space="0"/>
            </w:tcBorders>
            <w:vAlign w:val="center"/>
          </w:tcPr>
          <w:p w14:paraId="553706F0">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cs="微软雅黑"/>
                <w:b/>
                <w:bCs/>
                <w:color w:val="auto"/>
                <w:kern w:val="0"/>
                <w:sz w:val="28"/>
                <w:szCs w:val="28"/>
                <w:lang w:bidi="ar"/>
              </w:rPr>
              <w:t>序号</w:t>
            </w:r>
          </w:p>
        </w:tc>
        <w:tc>
          <w:tcPr>
            <w:tcW w:w="1366" w:type="dxa"/>
            <w:tcBorders>
              <w:top w:val="single" w:color="auto" w:sz="4" w:space="0"/>
              <w:left w:val="single" w:color="auto" w:sz="4" w:space="0"/>
              <w:bottom w:val="single" w:color="auto" w:sz="4" w:space="0"/>
              <w:right w:val="single" w:color="auto" w:sz="4" w:space="0"/>
            </w:tcBorders>
            <w:vAlign w:val="center"/>
          </w:tcPr>
          <w:p w14:paraId="3B12173B">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b/>
                <w:bCs/>
                <w:color w:val="auto"/>
                <w:kern w:val="0"/>
                <w:sz w:val="28"/>
                <w:szCs w:val="28"/>
              </w:rPr>
              <w:t>介质</w:t>
            </w:r>
          </w:p>
        </w:tc>
        <w:tc>
          <w:tcPr>
            <w:tcW w:w="1916" w:type="dxa"/>
            <w:tcBorders>
              <w:top w:val="single" w:color="auto" w:sz="4" w:space="0"/>
              <w:left w:val="single" w:color="auto" w:sz="4" w:space="0"/>
              <w:bottom w:val="single" w:color="auto" w:sz="4" w:space="0"/>
              <w:right w:val="single" w:color="auto" w:sz="4" w:space="0"/>
            </w:tcBorders>
            <w:vAlign w:val="center"/>
          </w:tcPr>
          <w:p w14:paraId="4011F771">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cs="微软雅黑"/>
                <w:b/>
                <w:bCs/>
                <w:color w:val="auto"/>
                <w:kern w:val="0"/>
                <w:sz w:val="28"/>
                <w:szCs w:val="28"/>
                <w:lang w:bidi="ar"/>
              </w:rPr>
              <w:t>指标名称</w:t>
            </w:r>
          </w:p>
        </w:tc>
        <w:tc>
          <w:tcPr>
            <w:tcW w:w="1651" w:type="dxa"/>
            <w:tcBorders>
              <w:top w:val="single" w:color="auto" w:sz="4" w:space="0"/>
              <w:left w:val="single" w:color="auto" w:sz="4" w:space="0"/>
              <w:bottom w:val="single" w:color="auto" w:sz="4" w:space="0"/>
              <w:right w:val="single" w:color="auto" w:sz="4" w:space="0"/>
            </w:tcBorders>
            <w:vAlign w:val="center"/>
          </w:tcPr>
          <w:p w14:paraId="0C4E8F0F">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微软雅黑"/>
                <w:b/>
                <w:bCs/>
                <w:color w:val="auto"/>
                <w:kern w:val="0"/>
                <w:sz w:val="28"/>
                <w:szCs w:val="28"/>
                <w:lang w:bidi="ar"/>
              </w:rPr>
              <w:t>暂定次数</w:t>
            </w:r>
          </w:p>
        </w:tc>
        <w:tc>
          <w:tcPr>
            <w:tcW w:w="1828" w:type="dxa"/>
            <w:tcBorders>
              <w:top w:val="single" w:color="auto" w:sz="4" w:space="0"/>
              <w:left w:val="single" w:color="auto" w:sz="4" w:space="0"/>
              <w:bottom w:val="single" w:color="auto" w:sz="4" w:space="0"/>
              <w:right w:val="single" w:color="auto" w:sz="4" w:space="0"/>
            </w:tcBorders>
            <w:vAlign w:val="center"/>
          </w:tcPr>
          <w:p w14:paraId="3CD2E03B">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cs="微软雅黑"/>
                <w:b/>
                <w:bCs/>
                <w:color w:val="auto"/>
                <w:kern w:val="0"/>
                <w:sz w:val="28"/>
                <w:szCs w:val="28"/>
                <w:lang w:bidi="ar"/>
              </w:rPr>
              <w:t>备注</w:t>
            </w:r>
          </w:p>
        </w:tc>
      </w:tr>
      <w:tr w14:paraId="07A5C5B8">
        <w:tblPrEx>
          <w:tblCellMar>
            <w:top w:w="0" w:type="dxa"/>
            <w:left w:w="108" w:type="dxa"/>
            <w:bottom w:w="0" w:type="dxa"/>
            <w:right w:w="108" w:type="dxa"/>
          </w:tblCellMar>
        </w:tblPrEx>
        <w:trPr>
          <w:trHeight w:val="90" w:hRule="atLeast"/>
        </w:trPr>
        <w:tc>
          <w:tcPr>
            <w:tcW w:w="1092" w:type="dxa"/>
            <w:tcBorders>
              <w:top w:val="single" w:color="auto" w:sz="4" w:space="0"/>
              <w:left w:val="single" w:color="auto" w:sz="4" w:space="0"/>
              <w:bottom w:val="single" w:color="auto" w:sz="4" w:space="0"/>
              <w:right w:val="single" w:color="auto" w:sz="4" w:space="0"/>
            </w:tcBorders>
            <w:vAlign w:val="center"/>
          </w:tcPr>
          <w:p w14:paraId="3B169D44">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w:t>
            </w:r>
          </w:p>
        </w:tc>
        <w:tc>
          <w:tcPr>
            <w:tcW w:w="1366" w:type="dxa"/>
            <w:vMerge w:val="restart"/>
            <w:tcBorders>
              <w:top w:val="single" w:color="auto" w:sz="4" w:space="0"/>
              <w:left w:val="single" w:color="auto" w:sz="4" w:space="0"/>
              <w:right w:val="single" w:color="auto" w:sz="4" w:space="0"/>
            </w:tcBorders>
            <w:vAlign w:val="center"/>
          </w:tcPr>
          <w:p w14:paraId="6D9C11D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污泥检测</w:t>
            </w:r>
          </w:p>
        </w:tc>
        <w:tc>
          <w:tcPr>
            <w:tcW w:w="1916" w:type="dxa"/>
            <w:tcBorders>
              <w:top w:val="single" w:color="auto" w:sz="4" w:space="0"/>
              <w:left w:val="single" w:color="auto" w:sz="4" w:space="0"/>
              <w:bottom w:val="single" w:color="auto" w:sz="4" w:space="0"/>
              <w:right w:val="single" w:color="auto" w:sz="4" w:space="0"/>
            </w:tcBorders>
            <w:vAlign w:val="center"/>
          </w:tcPr>
          <w:p w14:paraId="17647B9C">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热值</w:t>
            </w:r>
          </w:p>
        </w:tc>
        <w:tc>
          <w:tcPr>
            <w:tcW w:w="1651" w:type="dxa"/>
            <w:tcBorders>
              <w:top w:val="single" w:color="auto" w:sz="4" w:space="0"/>
              <w:left w:val="single" w:color="auto" w:sz="4" w:space="0"/>
              <w:bottom w:val="single" w:color="auto" w:sz="4" w:space="0"/>
              <w:right w:val="single" w:color="auto" w:sz="4" w:space="0"/>
            </w:tcBorders>
          </w:tcPr>
          <w:p w14:paraId="04E6CCBE">
            <w:pPr>
              <w:spacing w:after="78"/>
              <w:jc w:val="center"/>
              <w:rPr>
                <w:rFonts w:hint="eastAsia" w:ascii="仿宋_GB2312" w:hAnsi="仿宋" w:eastAsia="仿宋_GB2312"/>
                <w:color w:val="auto"/>
                <w:kern w:val="0"/>
                <w:sz w:val="28"/>
                <w:szCs w:val="28"/>
                <w:lang w:eastAsia="zh-CN"/>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tcPr>
          <w:p w14:paraId="254949ED">
            <w:pPr>
              <w:spacing w:after="78"/>
              <w:jc w:val="center"/>
              <w:rPr>
                <w:rFonts w:hint="eastAsia" w:ascii="仿宋_GB2312" w:hAnsi="仿宋" w:eastAsia="仿宋_GB2312"/>
                <w:color w:val="auto"/>
                <w:kern w:val="0"/>
                <w:sz w:val="28"/>
                <w:szCs w:val="28"/>
              </w:rPr>
            </w:pPr>
          </w:p>
        </w:tc>
      </w:tr>
      <w:tr w14:paraId="5BC8C5A5">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7D9ED54B">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2</w:t>
            </w:r>
          </w:p>
        </w:tc>
        <w:tc>
          <w:tcPr>
            <w:tcW w:w="1366" w:type="dxa"/>
            <w:vMerge w:val="continue"/>
            <w:tcBorders>
              <w:left w:val="single" w:color="auto" w:sz="4" w:space="0"/>
              <w:right w:val="single" w:color="auto" w:sz="4" w:space="0"/>
            </w:tcBorders>
            <w:vAlign w:val="center"/>
          </w:tcPr>
          <w:p w14:paraId="516999F4">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B43FB48">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有机质含量</w:t>
            </w:r>
          </w:p>
        </w:tc>
        <w:tc>
          <w:tcPr>
            <w:tcW w:w="1651" w:type="dxa"/>
            <w:tcBorders>
              <w:top w:val="single" w:color="auto" w:sz="4" w:space="0"/>
              <w:left w:val="single" w:color="auto" w:sz="4" w:space="0"/>
              <w:bottom w:val="single" w:color="auto" w:sz="4" w:space="0"/>
              <w:right w:val="single" w:color="auto" w:sz="4" w:space="0"/>
            </w:tcBorders>
            <w:vAlign w:val="center"/>
          </w:tcPr>
          <w:p w14:paraId="5A0BEA9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1633C993">
            <w:pPr>
              <w:spacing w:after="78"/>
              <w:jc w:val="center"/>
              <w:rPr>
                <w:rFonts w:hint="eastAsia" w:ascii="仿宋_GB2312" w:hAnsi="仿宋" w:eastAsia="仿宋_GB2312"/>
                <w:color w:val="auto"/>
                <w:kern w:val="0"/>
                <w:sz w:val="28"/>
                <w:szCs w:val="28"/>
              </w:rPr>
            </w:pPr>
          </w:p>
        </w:tc>
      </w:tr>
      <w:tr w14:paraId="3F77611D">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40534274">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3</w:t>
            </w:r>
          </w:p>
        </w:tc>
        <w:tc>
          <w:tcPr>
            <w:tcW w:w="1366" w:type="dxa"/>
            <w:vMerge w:val="continue"/>
            <w:tcBorders>
              <w:left w:val="single" w:color="auto" w:sz="4" w:space="0"/>
              <w:right w:val="single" w:color="auto" w:sz="4" w:space="0"/>
            </w:tcBorders>
            <w:vAlign w:val="center"/>
          </w:tcPr>
          <w:p w14:paraId="55292B1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767E29C">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灰分含量</w:t>
            </w:r>
          </w:p>
        </w:tc>
        <w:tc>
          <w:tcPr>
            <w:tcW w:w="1651" w:type="dxa"/>
            <w:tcBorders>
              <w:top w:val="single" w:color="auto" w:sz="4" w:space="0"/>
              <w:left w:val="single" w:color="auto" w:sz="4" w:space="0"/>
              <w:bottom w:val="single" w:color="auto" w:sz="4" w:space="0"/>
              <w:right w:val="single" w:color="auto" w:sz="4" w:space="0"/>
            </w:tcBorders>
            <w:vAlign w:val="center"/>
          </w:tcPr>
          <w:p w14:paraId="576D43C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15CEF41B">
            <w:pPr>
              <w:spacing w:after="78"/>
              <w:jc w:val="center"/>
              <w:rPr>
                <w:rFonts w:hint="eastAsia" w:ascii="仿宋_GB2312" w:hAnsi="仿宋" w:eastAsia="仿宋_GB2312"/>
                <w:color w:val="auto"/>
                <w:kern w:val="0"/>
                <w:sz w:val="28"/>
                <w:szCs w:val="28"/>
              </w:rPr>
            </w:pPr>
          </w:p>
        </w:tc>
      </w:tr>
      <w:tr w14:paraId="1778682E">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3B1842A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4</w:t>
            </w:r>
          </w:p>
        </w:tc>
        <w:tc>
          <w:tcPr>
            <w:tcW w:w="1366" w:type="dxa"/>
            <w:vMerge w:val="continue"/>
            <w:tcBorders>
              <w:left w:val="single" w:color="auto" w:sz="4" w:space="0"/>
              <w:right w:val="single" w:color="auto" w:sz="4" w:space="0"/>
            </w:tcBorders>
            <w:vAlign w:val="center"/>
          </w:tcPr>
          <w:p w14:paraId="2CC0C533">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A59FD88">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氯离子</w:t>
            </w:r>
          </w:p>
        </w:tc>
        <w:tc>
          <w:tcPr>
            <w:tcW w:w="1651" w:type="dxa"/>
            <w:tcBorders>
              <w:top w:val="single" w:color="auto" w:sz="4" w:space="0"/>
              <w:left w:val="single" w:color="auto" w:sz="4" w:space="0"/>
              <w:bottom w:val="single" w:color="auto" w:sz="4" w:space="0"/>
              <w:right w:val="single" w:color="auto" w:sz="4" w:space="0"/>
            </w:tcBorders>
            <w:vAlign w:val="center"/>
          </w:tcPr>
          <w:p w14:paraId="6960399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2B8E91B4">
            <w:pPr>
              <w:spacing w:after="78"/>
              <w:jc w:val="center"/>
              <w:rPr>
                <w:rFonts w:hint="eastAsia" w:ascii="仿宋_GB2312" w:hAnsi="仿宋" w:eastAsia="仿宋_GB2312"/>
                <w:color w:val="auto"/>
                <w:kern w:val="0"/>
                <w:sz w:val="28"/>
                <w:szCs w:val="28"/>
              </w:rPr>
            </w:pPr>
          </w:p>
        </w:tc>
      </w:tr>
      <w:tr w14:paraId="147ED5B3">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014172A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5</w:t>
            </w:r>
          </w:p>
        </w:tc>
        <w:tc>
          <w:tcPr>
            <w:tcW w:w="1366" w:type="dxa"/>
            <w:vMerge w:val="continue"/>
            <w:tcBorders>
              <w:left w:val="single" w:color="auto" w:sz="4" w:space="0"/>
              <w:right w:val="single" w:color="auto" w:sz="4" w:space="0"/>
            </w:tcBorders>
            <w:vAlign w:val="center"/>
          </w:tcPr>
          <w:p w14:paraId="46D7034C">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1A643AA">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氟离子</w:t>
            </w:r>
          </w:p>
        </w:tc>
        <w:tc>
          <w:tcPr>
            <w:tcW w:w="1651" w:type="dxa"/>
            <w:tcBorders>
              <w:top w:val="single" w:color="auto" w:sz="4" w:space="0"/>
              <w:left w:val="single" w:color="auto" w:sz="4" w:space="0"/>
              <w:bottom w:val="single" w:color="auto" w:sz="4" w:space="0"/>
              <w:right w:val="single" w:color="auto" w:sz="4" w:space="0"/>
            </w:tcBorders>
            <w:vAlign w:val="center"/>
          </w:tcPr>
          <w:p w14:paraId="227EB9E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72ADE6DE">
            <w:pPr>
              <w:spacing w:after="78"/>
              <w:jc w:val="center"/>
              <w:rPr>
                <w:rFonts w:hint="eastAsia" w:ascii="仿宋_GB2312" w:hAnsi="仿宋" w:eastAsia="仿宋_GB2312"/>
                <w:color w:val="auto"/>
                <w:kern w:val="0"/>
                <w:sz w:val="28"/>
                <w:szCs w:val="28"/>
              </w:rPr>
            </w:pPr>
          </w:p>
        </w:tc>
      </w:tr>
      <w:tr w14:paraId="0A6B6F7C">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60D9020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6</w:t>
            </w:r>
          </w:p>
        </w:tc>
        <w:tc>
          <w:tcPr>
            <w:tcW w:w="1366" w:type="dxa"/>
            <w:vMerge w:val="continue"/>
            <w:tcBorders>
              <w:left w:val="single" w:color="auto" w:sz="4" w:space="0"/>
              <w:right w:val="single" w:color="auto" w:sz="4" w:space="0"/>
            </w:tcBorders>
            <w:vAlign w:val="center"/>
          </w:tcPr>
          <w:p w14:paraId="002FA3C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EA9FB74">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总镉</w:t>
            </w:r>
          </w:p>
        </w:tc>
        <w:tc>
          <w:tcPr>
            <w:tcW w:w="1651" w:type="dxa"/>
            <w:tcBorders>
              <w:top w:val="single" w:color="auto" w:sz="4" w:space="0"/>
              <w:left w:val="single" w:color="auto" w:sz="4" w:space="0"/>
              <w:bottom w:val="single" w:color="auto" w:sz="4" w:space="0"/>
              <w:right w:val="single" w:color="auto" w:sz="4" w:space="0"/>
            </w:tcBorders>
            <w:vAlign w:val="center"/>
          </w:tcPr>
          <w:p w14:paraId="1A2070E7">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69981506">
            <w:pPr>
              <w:spacing w:after="78"/>
              <w:jc w:val="center"/>
              <w:rPr>
                <w:rFonts w:hint="eastAsia" w:ascii="仿宋_GB2312" w:hAnsi="仿宋" w:eastAsia="仿宋_GB2312"/>
                <w:color w:val="auto"/>
                <w:kern w:val="0"/>
                <w:sz w:val="28"/>
                <w:szCs w:val="28"/>
              </w:rPr>
            </w:pPr>
          </w:p>
        </w:tc>
      </w:tr>
      <w:tr w14:paraId="1D616F9F">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56A0958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7</w:t>
            </w:r>
          </w:p>
        </w:tc>
        <w:tc>
          <w:tcPr>
            <w:tcW w:w="1366" w:type="dxa"/>
            <w:vMerge w:val="continue"/>
            <w:tcBorders>
              <w:left w:val="single" w:color="auto" w:sz="4" w:space="0"/>
              <w:right w:val="single" w:color="auto" w:sz="4" w:space="0"/>
            </w:tcBorders>
            <w:vAlign w:val="center"/>
          </w:tcPr>
          <w:p w14:paraId="69953FB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DB97FD6">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总汞</w:t>
            </w:r>
          </w:p>
        </w:tc>
        <w:tc>
          <w:tcPr>
            <w:tcW w:w="1651" w:type="dxa"/>
            <w:tcBorders>
              <w:top w:val="single" w:color="auto" w:sz="4" w:space="0"/>
              <w:left w:val="single" w:color="auto" w:sz="4" w:space="0"/>
              <w:bottom w:val="single" w:color="auto" w:sz="4" w:space="0"/>
              <w:right w:val="single" w:color="auto" w:sz="4" w:space="0"/>
            </w:tcBorders>
            <w:vAlign w:val="center"/>
          </w:tcPr>
          <w:p w14:paraId="7069E4F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2982E394">
            <w:pPr>
              <w:spacing w:after="78"/>
              <w:jc w:val="center"/>
              <w:rPr>
                <w:rFonts w:hint="eastAsia" w:ascii="仿宋_GB2312" w:hAnsi="仿宋" w:eastAsia="仿宋_GB2312"/>
                <w:color w:val="auto"/>
                <w:kern w:val="0"/>
                <w:sz w:val="28"/>
                <w:szCs w:val="28"/>
              </w:rPr>
            </w:pPr>
          </w:p>
        </w:tc>
      </w:tr>
      <w:tr w14:paraId="6387367D">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3E03EBD9">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8</w:t>
            </w:r>
          </w:p>
        </w:tc>
        <w:tc>
          <w:tcPr>
            <w:tcW w:w="1366" w:type="dxa"/>
            <w:vMerge w:val="continue"/>
            <w:tcBorders>
              <w:left w:val="single" w:color="auto" w:sz="4" w:space="0"/>
              <w:right w:val="single" w:color="auto" w:sz="4" w:space="0"/>
            </w:tcBorders>
            <w:vAlign w:val="center"/>
          </w:tcPr>
          <w:p w14:paraId="377BA971">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E202414">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总铅</w:t>
            </w:r>
          </w:p>
        </w:tc>
        <w:tc>
          <w:tcPr>
            <w:tcW w:w="1651" w:type="dxa"/>
            <w:tcBorders>
              <w:top w:val="single" w:color="auto" w:sz="4" w:space="0"/>
              <w:left w:val="single" w:color="auto" w:sz="4" w:space="0"/>
              <w:bottom w:val="single" w:color="auto" w:sz="4" w:space="0"/>
              <w:right w:val="single" w:color="auto" w:sz="4" w:space="0"/>
            </w:tcBorders>
            <w:vAlign w:val="center"/>
          </w:tcPr>
          <w:p w14:paraId="5214C67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020DB937">
            <w:pPr>
              <w:spacing w:after="78"/>
              <w:jc w:val="center"/>
              <w:rPr>
                <w:rFonts w:hint="eastAsia" w:ascii="仿宋_GB2312" w:hAnsi="仿宋" w:eastAsia="仿宋_GB2312"/>
                <w:color w:val="auto"/>
                <w:kern w:val="0"/>
                <w:sz w:val="28"/>
                <w:szCs w:val="28"/>
              </w:rPr>
            </w:pPr>
          </w:p>
        </w:tc>
      </w:tr>
      <w:tr w14:paraId="2E8F2AE6">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55424C8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9</w:t>
            </w:r>
          </w:p>
        </w:tc>
        <w:tc>
          <w:tcPr>
            <w:tcW w:w="1366" w:type="dxa"/>
            <w:vMerge w:val="continue"/>
            <w:tcBorders>
              <w:left w:val="single" w:color="auto" w:sz="4" w:space="0"/>
              <w:right w:val="single" w:color="auto" w:sz="4" w:space="0"/>
            </w:tcBorders>
            <w:vAlign w:val="center"/>
          </w:tcPr>
          <w:p w14:paraId="6B7DBB5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188E793">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总铬</w:t>
            </w:r>
          </w:p>
        </w:tc>
        <w:tc>
          <w:tcPr>
            <w:tcW w:w="1651" w:type="dxa"/>
            <w:tcBorders>
              <w:top w:val="single" w:color="auto" w:sz="4" w:space="0"/>
              <w:left w:val="single" w:color="auto" w:sz="4" w:space="0"/>
              <w:bottom w:val="single" w:color="auto" w:sz="4" w:space="0"/>
              <w:right w:val="single" w:color="auto" w:sz="4" w:space="0"/>
            </w:tcBorders>
            <w:vAlign w:val="center"/>
          </w:tcPr>
          <w:p w14:paraId="0C28CCB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1441776C">
            <w:pPr>
              <w:spacing w:after="78"/>
              <w:jc w:val="center"/>
              <w:rPr>
                <w:rFonts w:hint="eastAsia" w:ascii="仿宋_GB2312" w:hAnsi="仿宋" w:eastAsia="仿宋_GB2312"/>
                <w:color w:val="auto"/>
                <w:kern w:val="0"/>
                <w:sz w:val="28"/>
                <w:szCs w:val="28"/>
              </w:rPr>
            </w:pPr>
          </w:p>
        </w:tc>
      </w:tr>
      <w:tr w14:paraId="38A46EAF">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774FA2EE">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10</w:t>
            </w:r>
          </w:p>
        </w:tc>
        <w:tc>
          <w:tcPr>
            <w:tcW w:w="1366" w:type="dxa"/>
            <w:vMerge w:val="continue"/>
            <w:tcBorders>
              <w:left w:val="single" w:color="auto" w:sz="4" w:space="0"/>
              <w:right w:val="single" w:color="auto" w:sz="4" w:space="0"/>
            </w:tcBorders>
            <w:vAlign w:val="center"/>
          </w:tcPr>
          <w:p w14:paraId="7A492EF9">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BF0E395">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总砷</w:t>
            </w:r>
          </w:p>
        </w:tc>
        <w:tc>
          <w:tcPr>
            <w:tcW w:w="1651" w:type="dxa"/>
            <w:tcBorders>
              <w:top w:val="single" w:color="auto" w:sz="4" w:space="0"/>
              <w:left w:val="single" w:color="auto" w:sz="4" w:space="0"/>
              <w:bottom w:val="single" w:color="auto" w:sz="4" w:space="0"/>
              <w:right w:val="single" w:color="auto" w:sz="4" w:space="0"/>
            </w:tcBorders>
            <w:vAlign w:val="center"/>
          </w:tcPr>
          <w:p w14:paraId="648E7BD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6DEA7D79">
            <w:pPr>
              <w:spacing w:after="78"/>
              <w:jc w:val="center"/>
              <w:rPr>
                <w:rFonts w:hint="eastAsia" w:ascii="仿宋_GB2312" w:hAnsi="仿宋" w:eastAsia="仿宋_GB2312"/>
                <w:color w:val="auto"/>
                <w:kern w:val="0"/>
                <w:sz w:val="28"/>
                <w:szCs w:val="28"/>
              </w:rPr>
            </w:pPr>
          </w:p>
        </w:tc>
      </w:tr>
      <w:tr w14:paraId="15C2EA35">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456D8A0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11</w:t>
            </w:r>
          </w:p>
        </w:tc>
        <w:tc>
          <w:tcPr>
            <w:tcW w:w="1366" w:type="dxa"/>
            <w:vMerge w:val="continue"/>
            <w:tcBorders>
              <w:left w:val="single" w:color="auto" w:sz="4" w:space="0"/>
              <w:right w:val="single" w:color="auto" w:sz="4" w:space="0"/>
            </w:tcBorders>
            <w:vAlign w:val="center"/>
          </w:tcPr>
          <w:p w14:paraId="16550B88">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7A823D7">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总铜</w:t>
            </w:r>
          </w:p>
        </w:tc>
        <w:tc>
          <w:tcPr>
            <w:tcW w:w="1651" w:type="dxa"/>
            <w:tcBorders>
              <w:top w:val="single" w:color="auto" w:sz="4" w:space="0"/>
              <w:left w:val="single" w:color="auto" w:sz="4" w:space="0"/>
              <w:bottom w:val="single" w:color="auto" w:sz="4" w:space="0"/>
              <w:right w:val="single" w:color="auto" w:sz="4" w:space="0"/>
            </w:tcBorders>
            <w:vAlign w:val="center"/>
          </w:tcPr>
          <w:p w14:paraId="6873DB3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3FAE1E08">
            <w:pPr>
              <w:spacing w:after="78"/>
              <w:jc w:val="center"/>
              <w:rPr>
                <w:rFonts w:hint="eastAsia" w:ascii="仿宋_GB2312" w:hAnsi="仿宋" w:eastAsia="仿宋_GB2312"/>
                <w:color w:val="auto"/>
                <w:kern w:val="0"/>
                <w:sz w:val="28"/>
                <w:szCs w:val="28"/>
              </w:rPr>
            </w:pPr>
          </w:p>
        </w:tc>
      </w:tr>
      <w:tr w14:paraId="7B1169A3">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24C66E64">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12</w:t>
            </w:r>
          </w:p>
        </w:tc>
        <w:tc>
          <w:tcPr>
            <w:tcW w:w="1366" w:type="dxa"/>
            <w:vMerge w:val="continue"/>
            <w:tcBorders>
              <w:left w:val="single" w:color="auto" w:sz="4" w:space="0"/>
              <w:right w:val="single" w:color="auto" w:sz="4" w:space="0"/>
            </w:tcBorders>
            <w:vAlign w:val="center"/>
          </w:tcPr>
          <w:p w14:paraId="380CEA16">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90A4462">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总锌</w:t>
            </w:r>
          </w:p>
        </w:tc>
        <w:tc>
          <w:tcPr>
            <w:tcW w:w="1651" w:type="dxa"/>
            <w:tcBorders>
              <w:top w:val="single" w:color="auto" w:sz="4" w:space="0"/>
              <w:left w:val="single" w:color="auto" w:sz="4" w:space="0"/>
              <w:bottom w:val="single" w:color="auto" w:sz="4" w:space="0"/>
              <w:right w:val="single" w:color="auto" w:sz="4" w:space="0"/>
            </w:tcBorders>
            <w:vAlign w:val="center"/>
          </w:tcPr>
          <w:p w14:paraId="63AD60D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796397B1">
            <w:pPr>
              <w:spacing w:after="78"/>
              <w:jc w:val="center"/>
              <w:rPr>
                <w:rFonts w:hint="eastAsia" w:ascii="仿宋_GB2312" w:hAnsi="仿宋" w:eastAsia="仿宋_GB2312"/>
                <w:color w:val="auto"/>
                <w:kern w:val="0"/>
                <w:sz w:val="28"/>
                <w:szCs w:val="28"/>
              </w:rPr>
            </w:pPr>
          </w:p>
        </w:tc>
      </w:tr>
      <w:tr w14:paraId="53265BB8">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03EB42F6">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13</w:t>
            </w:r>
          </w:p>
        </w:tc>
        <w:tc>
          <w:tcPr>
            <w:tcW w:w="1366" w:type="dxa"/>
            <w:vMerge w:val="continue"/>
            <w:tcBorders>
              <w:left w:val="single" w:color="auto" w:sz="4" w:space="0"/>
              <w:right w:val="single" w:color="auto" w:sz="4" w:space="0"/>
            </w:tcBorders>
            <w:vAlign w:val="center"/>
          </w:tcPr>
          <w:p w14:paraId="64AEA3E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7D4B157">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总镍</w:t>
            </w:r>
          </w:p>
        </w:tc>
        <w:tc>
          <w:tcPr>
            <w:tcW w:w="1651" w:type="dxa"/>
            <w:tcBorders>
              <w:top w:val="single" w:color="auto" w:sz="4" w:space="0"/>
              <w:left w:val="single" w:color="auto" w:sz="4" w:space="0"/>
              <w:bottom w:val="single" w:color="auto" w:sz="4" w:space="0"/>
              <w:right w:val="single" w:color="auto" w:sz="4" w:space="0"/>
            </w:tcBorders>
            <w:vAlign w:val="center"/>
          </w:tcPr>
          <w:p w14:paraId="4ED2869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0738EDEF">
            <w:pPr>
              <w:spacing w:after="78"/>
              <w:jc w:val="center"/>
              <w:rPr>
                <w:rFonts w:hint="eastAsia" w:ascii="仿宋_GB2312" w:hAnsi="仿宋" w:eastAsia="仿宋_GB2312"/>
                <w:color w:val="auto"/>
                <w:kern w:val="0"/>
                <w:sz w:val="28"/>
                <w:szCs w:val="28"/>
              </w:rPr>
            </w:pPr>
          </w:p>
        </w:tc>
      </w:tr>
      <w:tr w14:paraId="541E7415">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69FA3B9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14</w:t>
            </w:r>
          </w:p>
        </w:tc>
        <w:tc>
          <w:tcPr>
            <w:tcW w:w="1366" w:type="dxa"/>
            <w:vMerge w:val="continue"/>
            <w:tcBorders>
              <w:left w:val="single" w:color="auto" w:sz="4" w:space="0"/>
              <w:right w:val="single" w:color="auto" w:sz="4" w:space="0"/>
            </w:tcBorders>
            <w:vAlign w:val="center"/>
          </w:tcPr>
          <w:p w14:paraId="5B96F64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C1C2250">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矿物油</w:t>
            </w:r>
          </w:p>
        </w:tc>
        <w:tc>
          <w:tcPr>
            <w:tcW w:w="1651" w:type="dxa"/>
            <w:tcBorders>
              <w:top w:val="single" w:color="auto" w:sz="4" w:space="0"/>
              <w:left w:val="single" w:color="auto" w:sz="4" w:space="0"/>
              <w:bottom w:val="single" w:color="auto" w:sz="4" w:space="0"/>
              <w:right w:val="single" w:color="auto" w:sz="4" w:space="0"/>
            </w:tcBorders>
            <w:vAlign w:val="center"/>
          </w:tcPr>
          <w:p w14:paraId="503BF84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7378D586">
            <w:pPr>
              <w:spacing w:after="78"/>
              <w:jc w:val="center"/>
              <w:rPr>
                <w:rFonts w:hint="eastAsia" w:ascii="仿宋_GB2312" w:hAnsi="仿宋" w:eastAsia="仿宋_GB2312"/>
                <w:color w:val="auto"/>
                <w:kern w:val="0"/>
                <w:sz w:val="28"/>
                <w:szCs w:val="28"/>
              </w:rPr>
            </w:pPr>
          </w:p>
        </w:tc>
      </w:tr>
      <w:tr w14:paraId="3661AB92">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719FA9CD">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15</w:t>
            </w:r>
          </w:p>
        </w:tc>
        <w:tc>
          <w:tcPr>
            <w:tcW w:w="1366" w:type="dxa"/>
            <w:vMerge w:val="continue"/>
            <w:tcBorders>
              <w:left w:val="single" w:color="auto" w:sz="4" w:space="0"/>
              <w:right w:val="single" w:color="auto" w:sz="4" w:space="0"/>
            </w:tcBorders>
            <w:vAlign w:val="center"/>
          </w:tcPr>
          <w:p w14:paraId="1542004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0127A4B">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挥发酚</w:t>
            </w:r>
          </w:p>
        </w:tc>
        <w:tc>
          <w:tcPr>
            <w:tcW w:w="1651" w:type="dxa"/>
            <w:tcBorders>
              <w:top w:val="single" w:color="auto" w:sz="4" w:space="0"/>
              <w:left w:val="single" w:color="auto" w:sz="4" w:space="0"/>
              <w:bottom w:val="single" w:color="auto" w:sz="4" w:space="0"/>
              <w:right w:val="single" w:color="auto" w:sz="4" w:space="0"/>
            </w:tcBorders>
            <w:vAlign w:val="center"/>
          </w:tcPr>
          <w:p w14:paraId="7FEA4D6F">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5AA99262">
            <w:pPr>
              <w:spacing w:after="78"/>
              <w:jc w:val="center"/>
              <w:rPr>
                <w:rFonts w:hint="eastAsia" w:ascii="仿宋_GB2312" w:hAnsi="仿宋" w:eastAsia="仿宋_GB2312"/>
                <w:color w:val="auto"/>
                <w:kern w:val="0"/>
                <w:sz w:val="28"/>
                <w:szCs w:val="28"/>
              </w:rPr>
            </w:pPr>
          </w:p>
        </w:tc>
      </w:tr>
      <w:tr w14:paraId="60CE4C64">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13EEE39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16</w:t>
            </w:r>
          </w:p>
        </w:tc>
        <w:tc>
          <w:tcPr>
            <w:tcW w:w="1366" w:type="dxa"/>
            <w:vMerge w:val="continue"/>
            <w:tcBorders>
              <w:left w:val="single" w:color="auto" w:sz="4" w:space="0"/>
              <w:bottom w:val="single" w:color="auto" w:sz="4" w:space="0"/>
              <w:right w:val="single" w:color="auto" w:sz="4" w:space="0"/>
            </w:tcBorders>
            <w:vAlign w:val="center"/>
          </w:tcPr>
          <w:p w14:paraId="5B3D258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44DB2D7">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总氰化物</w:t>
            </w:r>
          </w:p>
        </w:tc>
        <w:tc>
          <w:tcPr>
            <w:tcW w:w="1651" w:type="dxa"/>
            <w:tcBorders>
              <w:top w:val="single" w:color="auto" w:sz="4" w:space="0"/>
              <w:left w:val="single" w:color="auto" w:sz="4" w:space="0"/>
              <w:bottom w:val="single" w:color="auto" w:sz="4" w:space="0"/>
              <w:right w:val="single" w:color="auto" w:sz="4" w:space="0"/>
            </w:tcBorders>
            <w:vAlign w:val="center"/>
          </w:tcPr>
          <w:p w14:paraId="2A80AD9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5FEE7DAA">
            <w:pPr>
              <w:spacing w:after="78"/>
              <w:jc w:val="center"/>
              <w:rPr>
                <w:rFonts w:hint="eastAsia" w:ascii="仿宋_GB2312" w:hAnsi="仿宋" w:eastAsia="仿宋_GB2312"/>
                <w:color w:val="auto"/>
                <w:kern w:val="0"/>
                <w:sz w:val="28"/>
                <w:szCs w:val="28"/>
              </w:rPr>
            </w:pPr>
          </w:p>
        </w:tc>
      </w:tr>
      <w:tr w14:paraId="1581C3C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BFFBE14">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1</w:t>
            </w:r>
          </w:p>
        </w:tc>
        <w:tc>
          <w:tcPr>
            <w:tcW w:w="1366" w:type="dxa"/>
            <w:vMerge w:val="restart"/>
            <w:tcBorders>
              <w:top w:val="single" w:color="auto" w:sz="4" w:space="0"/>
              <w:left w:val="single" w:color="auto" w:sz="4" w:space="0"/>
              <w:right w:val="single" w:color="auto" w:sz="4" w:space="0"/>
            </w:tcBorders>
            <w:vAlign w:val="center"/>
          </w:tcPr>
          <w:p w14:paraId="7D2BEE63">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废水检测</w:t>
            </w:r>
          </w:p>
        </w:tc>
        <w:tc>
          <w:tcPr>
            <w:tcW w:w="1916" w:type="dxa"/>
            <w:tcBorders>
              <w:top w:val="single" w:color="auto" w:sz="4" w:space="0"/>
              <w:left w:val="single" w:color="auto" w:sz="4" w:space="0"/>
              <w:bottom w:val="single" w:color="auto" w:sz="4" w:space="0"/>
              <w:right w:val="single" w:color="auto" w:sz="4" w:space="0"/>
            </w:tcBorders>
            <w:vAlign w:val="center"/>
          </w:tcPr>
          <w:p w14:paraId="1965461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粪大肠菌群</w:t>
            </w:r>
          </w:p>
        </w:tc>
        <w:tc>
          <w:tcPr>
            <w:tcW w:w="1651" w:type="dxa"/>
            <w:tcBorders>
              <w:top w:val="single" w:color="auto" w:sz="4" w:space="0"/>
              <w:left w:val="single" w:color="auto" w:sz="4" w:space="0"/>
              <w:bottom w:val="single" w:color="auto" w:sz="4" w:space="0"/>
              <w:right w:val="single" w:color="auto" w:sz="4" w:space="0"/>
            </w:tcBorders>
            <w:vAlign w:val="center"/>
          </w:tcPr>
          <w:p w14:paraId="5D3F09EB">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66C583B">
            <w:pPr>
              <w:spacing w:after="78"/>
              <w:jc w:val="center"/>
              <w:rPr>
                <w:rFonts w:hint="eastAsia" w:ascii="仿宋_GB2312" w:hAnsi="仿宋" w:eastAsia="仿宋_GB2312"/>
                <w:color w:val="auto"/>
                <w:kern w:val="0"/>
                <w:sz w:val="28"/>
                <w:szCs w:val="28"/>
              </w:rPr>
            </w:pPr>
          </w:p>
        </w:tc>
      </w:tr>
      <w:tr w14:paraId="0B1526C3">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E414652">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2</w:t>
            </w:r>
          </w:p>
        </w:tc>
        <w:tc>
          <w:tcPr>
            <w:tcW w:w="1366" w:type="dxa"/>
            <w:vMerge w:val="continue"/>
            <w:tcBorders>
              <w:left w:val="single" w:color="auto" w:sz="4" w:space="0"/>
              <w:right w:val="single" w:color="auto" w:sz="4" w:space="0"/>
            </w:tcBorders>
            <w:vAlign w:val="center"/>
          </w:tcPr>
          <w:p w14:paraId="1933902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6A2D21BF">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溶解性总固体</w:t>
            </w:r>
          </w:p>
        </w:tc>
        <w:tc>
          <w:tcPr>
            <w:tcW w:w="1651" w:type="dxa"/>
            <w:tcBorders>
              <w:top w:val="single" w:color="auto" w:sz="4" w:space="0"/>
              <w:left w:val="single" w:color="auto" w:sz="4" w:space="0"/>
              <w:bottom w:val="single" w:color="auto" w:sz="4" w:space="0"/>
              <w:right w:val="single" w:color="auto" w:sz="4" w:space="0"/>
            </w:tcBorders>
            <w:vAlign w:val="center"/>
          </w:tcPr>
          <w:p w14:paraId="60747B78">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FB197B0">
            <w:pPr>
              <w:spacing w:after="78"/>
              <w:jc w:val="center"/>
              <w:rPr>
                <w:rFonts w:hint="eastAsia" w:ascii="仿宋_GB2312" w:hAnsi="仿宋" w:eastAsia="仿宋_GB2312"/>
                <w:color w:val="auto"/>
                <w:kern w:val="0"/>
                <w:sz w:val="28"/>
                <w:szCs w:val="28"/>
              </w:rPr>
            </w:pPr>
          </w:p>
        </w:tc>
      </w:tr>
      <w:tr w14:paraId="6D0127A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57CC900">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3</w:t>
            </w:r>
          </w:p>
        </w:tc>
        <w:tc>
          <w:tcPr>
            <w:tcW w:w="1366" w:type="dxa"/>
            <w:vMerge w:val="continue"/>
            <w:tcBorders>
              <w:left w:val="single" w:color="auto" w:sz="4" w:space="0"/>
              <w:right w:val="single" w:color="auto" w:sz="4" w:space="0"/>
            </w:tcBorders>
            <w:vAlign w:val="center"/>
          </w:tcPr>
          <w:p w14:paraId="5F37EDC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FA8B60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TOC</w:t>
            </w:r>
          </w:p>
        </w:tc>
        <w:tc>
          <w:tcPr>
            <w:tcW w:w="1651" w:type="dxa"/>
            <w:tcBorders>
              <w:top w:val="single" w:color="auto" w:sz="4" w:space="0"/>
              <w:left w:val="single" w:color="auto" w:sz="4" w:space="0"/>
              <w:bottom w:val="single" w:color="auto" w:sz="4" w:space="0"/>
              <w:right w:val="single" w:color="auto" w:sz="4" w:space="0"/>
            </w:tcBorders>
            <w:vAlign w:val="center"/>
          </w:tcPr>
          <w:p w14:paraId="065C8EE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7E3E627">
            <w:pPr>
              <w:spacing w:after="78"/>
              <w:jc w:val="center"/>
              <w:rPr>
                <w:rFonts w:hint="eastAsia" w:ascii="仿宋_GB2312" w:hAnsi="仿宋" w:eastAsia="仿宋_GB2312"/>
                <w:color w:val="auto"/>
                <w:kern w:val="0"/>
                <w:sz w:val="28"/>
                <w:szCs w:val="28"/>
              </w:rPr>
            </w:pPr>
          </w:p>
        </w:tc>
      </w:tr>
      <w:tr w14:paraId="7346CD9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05B286D">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4</w:t>
            </w:r>
          </w:p>
        </w:tc>
        <w:tc>
          <w:tcPr>
            <w:tcW w:w="1366" w:type="dxa"/>
            <w:vMerge w:val="continue"/>
            <w:tcBorders>
              <w:left w:val="single" w:color="auto" w:sz="4" w:space="0"/>
              <w:right w:val="single" w:color="auto" w:sz="4" w:space="0"/>
            </w:tcBorders>
            <w:vAlign w:val="center"/>
          </w:tcPr>
          <w:p w14:paraId="242ADA0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AFC199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硫化物</w:t>
            </w:r>
          </w:p>
        </w:tc>
        <w:tc>
          <w:tcPr>
            <w:tcW w:w="1651" w:type="dxa"/>
            <w:tcBorders>
              <w:top w:val="single" w:color="auto" w:sz="4" w:space="0"/>
              <w:left w:val="single" w:color="auto" w:sz="4" w:space="0"/>
              <w:bottom w:val="single" w:color="auto" w:sz="4" w:space="0"/>
              <w:right w:val="single" w:color="auto" w:sz="4" w:space="0"/>
            </w:tcBorders>
            <w:vAlign w:val="center"/>
          </w:tcPr>
          <w:p w14:paraId="546F5D4C">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F5B0E77">
            <w:pPr>
              <w:spacing w:after="78"/>
              <w:jc w:val="center"/>
              <w:rPr>
                <w:rFonts w:hint="eastAsia" w:ascii="仿宋_GB2312" w:hAnsi="仿宋" w:eastAsia="仿宋_GB2312"/>
                <w:color w:val="auto"/>
                <w:kern w:val="0"/>
                <w:sz w:val="28"/>
                <w:szCs w:val="28"/>
              </w:rPr>
            </w:pPr>
          </w:p>
        </w:tc>
      </w:tr>
      <w:tr w14:paraId="7ABEC8D0">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E4AC677">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5</w:t>
            </w:r>
          </w:p>
        </w:tc>
        <w:tc>
          <w:tcPr>
            <w:tcW w:w="1366" w:type="dxa"/>
            <w:vMerge w:val="continue"/>
            <w:tcBorders>
              <w:left w:val="single" w:color="auto" w:sz="4" w:space="0"/>
              <w:right w:val="single" w:color="auto" w:sz="4" w:space="0"/>
            </w:tcBorders>
            <w:vAlign w:val="center"/>
          </w:tcPr>
          <w:p w14:paraId="15ACB98C">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E56DC25">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氰化物</w:t>
            </w:r>
          </w:p>
        </w:tc>
        <w:tc>
          <w:tcPr>
            <w:tcW w:w="1651" w:type="dxa"/>
            <w:tcBorders>
              <w:top w:val="single" w:color="auto" w:sz="4" w:space="0"/>
              <w:left w:val="single" w:color="auto" w:sz="4" w:space="0"/>
              <w:bottom w:val="single" w:color="auto" w:sz="4" w:space="0"/>
              <w:right w:val="single" w:color="auto" w:sz="4" w:space="0"/>
            </w:tcBorders>
            <w:vAlign w:val="center"/>
          </w:tcPr>
          <w:p w14:paraId="0548385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EA5D3E5">
            <w:pPr>
              <w:spacing w:after="78"/>
              <w:jc w:val="center"/>
              <w:rPr>
                <w:rFonts w:hint="eastAsia" w:ascii="仿宋_GB2312" w:hAnsi="仿宋" w:eastAsia="仿宋_GB2312"/>
                <w:color w:val="auto"/>
                <w:kern w:val="0"/>
                <w:sz w:val="28"/>
                <w:szCs w:val="28"/>
              </w:rPr>
            </w:pPr>
          </w:p>
        </w:tc>
      </w:tr>
      <w:tr w14:paraId="7179632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42ABE7D">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6</w:t>
            </w:r>
          </w:p>
        </w:tc>
        <w:tc>
          <w:tcPr>
            <w:tcW w:w="1366" w:type="dxa"/>
            <w:vMerge w:val="continue"/>
            <w:tcBorders>
              <w:left w:val="single" w:color="auto" w:sz="4" w:space="0"/>
              <w:right w:val="single" w:color="auto" w:sz="4" w:space="0"/>
            </w:tcBorders>
            <w:vAlign w:val="center"/>
          </w:tcPr>
          <w:p w14:paraId="76DA7CA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6EDECB0">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氯化物</w:t>
            </w:r>
          </w:p>
        </w:tc>
        <w:tc>
          <w:tcPr>
            <w:tcW w:w="1651" w:type="dxa"/>
            <w:tcBorders>
              <w:top w:val="single" w:color="auto" w:sz="4" w:space="0"/>
              <w:left w:val="single" w:color="auto" w:sz="4" w:space="0"/>
              <w:bottom w:val="single" w:color="auto" w:sz="4" w:space="0"/>
              <w:right w:val="single" w:color="auto" w:sz="4" w:space="0"/>
            </w:tcBorders>
            <w:vAlign w:val="center"/>
          </w:tcPr>
          <w:p w14:paraId="609DEEE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5E230DD">
            <w:pPr>
              <w:spacing w:after="78"/>
              <w:jc w:val="center"/>
              <w:rPr>
                <w:rFonts w:hint="eastAsia" w:ascii="仿宋_GB2312" w:hAnsi="仿宋" w:eastAsia="仿宋_GB2312"/>
                <w:color w:val="auto"/>
                <w:kern w:val="0"/>
                <w:sz w:val="28"/>
                <w:szCs w:val="28"/>
              </w:rPr>
            </w:pPr>
          </w:p>
        </w:tc>
      </w:tr>
      <w:tr w14:paraId="1F1B7D1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8DEADD5">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7</w:t>
            </w:r>
          </w:p>
        </w:tc>
        <w:tc>
          <w:tcPr>
            <w:tcW w:w="1366" w:type="dxa"/>
            <w:vMerge w:val="continue"/>
            <w:tcBorders>
              <w:left w:val="single" w:color="auto" w:sz="4" w:space="0"/>
              <w:right w:val="single" w:color="auto" w:sz="4" w:space="0"/>
            </w:tcBorders>
            <w:vAlign w:val="center"/>
          </w:tcPr>
          <w:p w14:paraId="71BFA136">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F9896D7">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氟化物</w:t>
            </w:r>
          </w:p>
        </w:tc>
        <w:tc>
          <w:tcPr>
            <w:tcW w:w="1651" w:type="dxa"/>
            <w:tcBorders>
              <w:top w:val="single" w:color="auto" w:sz="4" w:space="0"/>
              <w:left w:val="single" w:color="auto" w:sz="4" w:space="0"/>
              <w:bottom w:val="single" w:color="auto" w:sz="4" w:space="0"/>
              <w:right w:val="single" w:color="auto" w:sz="4" w:space="0"/>
            </w:tcBorders>
            <w:vAlign w:val="center"/>
          </w:tcPr>
          <w:p w14:paraId="7BDFAA9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EA15A8C">
            <w:pPr>
              <w:spacing w:after="78"/>
              <w:jc w:val="center"/>
              <w:rPr>
                <w:rFonts w:hint="eastAsia" w:ascii="仿宋_GB2312" w:hAnsi="仿宋" w:eastAsia="仿宋_GB2312"/>
                <w:color w:val="auto"/>
                <w:kern w:val="0"/>
                <w:sz w:val="28"/>
                <w:szCs w:val="28"/>
              </w:rPr>
            </w:pPr>
          </w:p>
        </w:tc>
      </w:tr>
      <w:tr w14:paraId="1926460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C9B634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8</w:t>
            </w:r>
          </w:p>
        </w:tc>
        <w:tc>
          <w:tcPr>
            <w:tcW w:w="1366" w:type="dxa"/>
            <w:vMerge w:val="continue"/>
            <w:tcBorders>
              <w:left w:val="single" w:color="auto" w:sz="4" w:space="0"/>
              <w:right w:val="single" w:color="auto" w:sz="4" w:space="0"/>
            </w:tcBorders>
            <w:vAlign w:val="center"/>
          </w:tcPr>
          <w:p w14:paraId="703B8469">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6539B38">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动植物油</w:t>
            </w:r>
          </w:p>
        </w:tc>
        <w:tc>
          <w:tcPr>
            <w:tcW w:w="1651" w:type="dxa"/>
            <w:tcBorders>
              <w:top w:val="single" w:color="auto" w:sz="4" w:space="0"/>
              <w:left w:val="single" w:color="auto" w:sz="4" w:space="0"/>
              <w:bottom w:val="single" w:color="auto" w:sz="4" w:space="0"/>
              <w:right w:val="single" w:color="auto" w:sz="4" w:space="0"/>
            </w:tcBorders>
            <w:vAlign w:val="center"/>
          </w:tcPr>
          <w:p w14:paraId="40767C8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C94F275">
            <w:pPr>
              <w:spacing w:after="78"/>
              <w:jc w:val="center"/>
              <w:rPr>
                <w:rFonts w:hint="eastAsia" w:ascii="仿宋_GB2312" w:hAnsi="仿宋" w:eastAsia="仿宋_GB2312"/>
                <w:color w:val="auto"/>
                <w:kern w:val="0"/>
                <w:sz w:val="28"/>
                <w:szCs w:val="28"/>
              </w:rPr>
            </w:pPr>
          </w:p>
        </w:tc>
      </w:tr>
      <w:tr w14:paraId="28CD4012">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C5A288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9</w:t>
            </w:r>
          </w:p>
        </w:tc>
        <w:tc>
          <w:tcPr>
            <w:tcW w:w="1366" w:type="dxa"/>
            <w:vMerge w:val="continue"/>
            <w:tcBorders>
              <w:left w:val="single" w:color="auto" w:sz="4" w:space="0"/>
              <w:right w:val="single" w:color="auto" w:sz="4" w:space="0"/>
            </w:tcBorders>
            <w:vAlign w:val="center"/>
          </w:tcPr>
          <w:p w14:paraId="59D0B72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70F285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石油类</w:t>
            </w:r>
          </w:p>
        </w:tc>
        <w:tc>
          <w:tcPr>
            <w:tcW w:w="1651" w:type="dxa"/>
            <w:tcBorders>
              <w:top w:val="single" w:color="auto" w:sz="4" w:space="0"/>
              <w:left w:val="single" w:color="auto" w:sz="4" w:space="0"/>
              <w:bottom w:val="single" w:color="auto" w:sz="4" w:space="0"/>
              <w:right w:val="single" w:color="auto" w:sz="4" w:space="0"/>
            </w:tcBorders>
            <w:vAlign w:val="center"/>
          </w:tcPr>
          <w:p w14:paraId="5B8C3F6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E69B839">
            <w:pPr>
              <w:spacing w:after="78"/>
              <w:jc w:val="center"/>
              <w:rPr>
                <w:rFonts w:hint="eastAsia" w:ascii="仿宋_GB2312" w:hAnsi="仿宋" w:eastAsia="仿宋_GB2312"/>
                <w:color w:val="auto"/>
                <w:kern w:val="0"/>
                <w:sz w:val="28"/>
                <w:szCs w:val="28"/>
              </w:rPr>
            </w:pPr>
          </w:p>
        </w:tc>
      </w:tr>
      <w:tr w14:paraId="069AF92E">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51FB273">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10</w:t>
            </w:r>
          </w:p>
        </w:tc>
        <w:tc>
          <w:tcPr>
            <w:tcW w:w="1366" w:type="dxa"/>
            <w:vMerge w:val="continue"/>
            <w:tcBorders>
              <w:left w:val="single" w:color="auto" w:sz="4" w:space="0"/>
              <w:right w:val="single" w:color="auto" w:sz="4" w:space="0"/>
            </w:tcBorders>
            <w:vAlign w:val="center"/>
          </w:tcPr>
          <w:p w14:paraId="0C0DE3A9">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BE383DE">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阴离子表面活性剂</w:t>
            </w:r>
          </w:p>
        </w:tc>
        <w:tc>
          <w:tcPr>
            <w:tcW w:w="1651" w:type="dxa"/>
            <w:tcBorders>
              <w:top w:val="single" w:color="auto" w:sz="4" w:space="0"/>
              <w:left w:val="single" w:color="auto" w:sz="4" w:space="0"/>
              <w:bottom w:val="single" w:color="auto" w:sz="4" w:space="0"/>
              <w:right w:val="single" w:color="auto" w:sz="4" w:space="0"/>
            </w:tcBorders>
            <w:vAlign w:val="center"/>
          </w:tcPr>
          <w:p w14:paraId="32469B57">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9C21B37">
            <w:pPr>
              <w:spacing w:after="78"/>
              <w:jc w:val="center"/>
              <w:rPr>
                <w:rFonts w:hint="eastAsia" w:ascii="仿宋_GB2312" w:hAnsi="仿宋" w:eastAsia="仿宋_GB2312"/>
                <w:color w:val="auto"/>
                <w:kern w:val="0"/>
                <w:sz w:val="28"/>
                <w:szCs w:val="28"/>
              </w:rPr>
            </w:pPr>
          </w:p>
        </w:tc>
      </w:tr>
      <w:tr w14:paraId="78E5150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2561848">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11</w:t>
            </w:r>
          </w:p>
        </w:tc>
        <w:tc>
          <w:tcPr>
            <w:tcW w:w="1366" w:type="dxa"/>
            <w:vMerge w:val="continue"/>
            <w:tcBorders>
              <w:left w:val="single" w:color="auto" w:sz="4" w:space="0"/>
              <w:right w:val="single" w:color="auto" w:sz="4" w:space="0"/>
            </w:tcBorders>
            <w:vAlign w:val="center"/>
          </w:tcPr>
          <w:p w14:paraId="3BEE28F8">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AA68F6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阴离子合成洗涤剂</w:t>
            </w:r>
          </w:p>
        </w:tc>
        <w:tc>
          <w:tcPr>
            <w:tcW w:w="1651" w:type="dxa"/>
            <w:tcBorders>
              <w:top w:val="single" w:color="auto" w:sz="4" w:space="0"/>
              <w:left w:val="single" w:color="auto" w:sz="4" w:space="0"/>
              <w:bottom w:val="single" w:color="auto" w:sz="4" w:space="0"/>
              <w:right w:val="single" w:color="auto" w:sz="4" w:space="0"/>
            </w:tcBorders>
            <w:vAlign w:val="center"/>
          </w:tcPr>
          <w:p w14:paraId="22D7728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E525DCB">
            <w:pPr>
              <w:spacing w:after="78"/>
              <w:jc w:val="center"/>
              <w:rPr>
                <w:rFonts w:hint="eastAsia" w:ascii="仿宋_GB2312" w:hAnsi="仿宋" w:eastAsia="仿宋_GB2312"/>
                <w:color w:val="auto"/>
                <w:kern w:val="0"/>
                <w:sz w:val="28"/>
                <w:szCs w:val="28"/>
              </w:rPr>
            </w:pPr>
          </w:p>
        </w:tc>
      </w:tr>
      <w:tr w14:paraId="0AF1E22E">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764970C">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12</w:t>
            </w:r>
          </w:p>
        </w:tc>
        <w:tc>
          <w:tcPr>
            <w:tcW w:w="1366" w:type="dxa"/>
            <w:vMerge w:val="continue"/>
            <w:tcBorders>
              <w:left w:val="single" w:color="auto" w:sz="4" w:space="0"/>
              <w:right w:val="single" w:color="auto" w:sz="4" w:space="0"/>
            </w:tcBorders>
            <w:vAlign w:val="center"/>
          </w:tcPr>
          <w:p w14:paraId="3903513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F50A5F8">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色度</w:t>
            </w:r>
          </w:p>
        </w:tc>
        <w:tc>
          <w:tcPr>
            <w:tcW w:w="1651" w:type="dxa"/>
            <w:tcBorders>
              <w:top w:val="single" w:color="auto" w:sz="4" w:space="0"/>
              <w:left w:val="single" w:color="auto" w:sz="4" w:space="0"/>
              <w:bottom w:val="single" w:color="auto" w:sz="4" w:space="0"/>
              <w:right w:val="single" w:color="auto" w:sz="4" w:space="0"/>
            </w:tcBorders>
            <w:vAlign w:val="center"/>
          </w:tcPr>
          <w:p w14:paraId="63FBEAE4">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26F17D3">
            <w:pPr>
              <w:spacing w:after="78"/>
              <w:jc w:val="center"/>
              <w:rPr>
                <w:rFonts w:hint="eastAsia" w:ascii="仿宋_GB2312" w:hAnsi="仿宋" w:eastAsia="仿宋_GB2312"/>
                <w:color w:val="auto"/>
                <w:kern w:val="0"/>
                <w:sz w:val="28"/>
                <w:szCs w:val="28"/>
              </w:rPr>
            </w:pPr>
          </w:p>
        </w:tc>
      </w:tr>
      <w:tr w14:paraId="40EC7E1A">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C7EC118">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13</w:t>
            </w:r>
          </w:p>
        </w:tc>
        <w:tc>
          <w:tcPr>
            <w:tcW w:w="1366" w:type="dxa"/>
            <w:vMerge w:val="continue"/>
            <w:tcBorders>
              <w:left w:val="single" w:color="auto" w:sz="4" w:space="0"/>
              <w:right w:val="single" w:color="auto" w:sz="4" w:space="0"/>
            </w:tcBorders>
            <w:vAlign w:val="center"/>
          </w:tcPr>
          <w:p w14:paraId="25C2B36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96834E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甲醛</w:t>
            </w:r>
          </w:p>
        </w:tc>
        <w:tc>
          <w:tcPr>
            <w:tcW w:w="1651" w:type="dxa"/>
            <w:tcBorders>
              <w:top w:val="single" w:color="auto" w:sz="4" w:space="0"/>
              <w:left w:val="single" w:color="auto" w:sz="4" w:space="0"/>
              <w:bottom w:val="single" w:color="auto" w:sz="4" w:space="0"/>
              <w:right w:val="single" w:color="auto" w:sz="4" w:space="0"/>
            </w:tcBorders>
            <w:vAlign w:val="center"/>
          </w:tcPr>
          <w:p w14:paraId="6DC16EC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0C2EC35">
            <w:pPr>
              <w:spacing w:after="78"/>
              <w:jc w:val="center"/>
              <w:rPr>
                <w:rFonts w:hint="eastAsia" w:ascii="仿宋_GB2312" w:hAnsi="仿宋" w:eastAsia="仿宋_GB2312"/>
                <w:color w:val="auto"/>
                <w:kern w:val="0"/>
                <w:sz w:val="28"/>
                <w:szCs w:val="28"/>
              </w:rPr>
            </w:pPr>
          </w:p>
        </w:tc>
      </w:tr>
      <w:tr w14:paraId="50257344">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BAE84E9">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14</w:t>
            </w:r>
          </w:p>
        </w:tc>
        <w:tc>
          <w:tcPr>
            <w:tcW w:w="1366" w:type="dxa"/>
            <w:vMerge w:val="continue"/>
            <w:tcBorders>
              <w:left w:val="single" w:color="auto" w:sz="4" w:space="0"/>
              <w:right w:val="single" w:color="auto" w:sz="4" w:space="0"/>
            </w:tcBorders>
            <w:vAlign w:val="center"/>
          </w:tcPr>
          <w:p w14:paraId="012DB3D8">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15906BC">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苯胺</w:t>
            </w:r>
          </w:p>
        </w:tc>
        <w:tc>
          <w:tcPr>
            <w:tcW w:w="1651" w:type="dxa"/>
            <w:tcBorders>
              <w:top w:val="single" w:color="auto" w:sz="4" w:space="0"/>
              <w:left w:val="single" w:color="auto" w:sz="4" w:space="0"/>
              <w:bottom w:val="single" w:color="auto" w:sz="4" w:space="0"/>
              <w:right w:val="single" w:color="auto" w:sz="4" w:space="0"/>
            </w:tcBorders>
            <w:vAlign w:val="center"/>
          </w:tcPr>
          <w:p w14:paraId="5F644D03">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5EB54EB">
            <w:pPr>
              <w:spacing w:after="78"/>
              <w:jc w:val="center"/>
              <w:rPr>
                <w:rFonts w:hint="eastAsia" w:ascii="仿宋_GB2312" w:hAnsi="仿宋" w:eastAsia="仿宋_GB2312"/>
                <w:color w:val="auto"/>
                <w:kern w:val="0"/>
                <w:sz w:val="28"/>
                <w:szCs w:val="28"/>
              </w:rPr>
            </w:pPr>
          </w:p>
        </w:tc>
      </w:tr>
      <w:tr w14:paraId="4A16344A">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7C3E4E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15</w:t>
            </w:r>
          </w:p>
        </w:tc>
        <w:tc>
          <w:tcPr>
            <w:tcW w:w="1366" w:type="dxa"/>
            <w:vMerge w:val="continue"/>
            <w:tcBorders>
              <w:left w:val="single" w:color="auto" w:sz="4" w:space="0"/>
              <w:right w:val="single" w:color="auto" w:sz="4" w:space="0"/>
            </w:tcBorders>
            <w:vAlign w:val="center"/>
          </w:tcPr>
          <w:p w14:paraId="413031C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0F369C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六价铬</w:t>
            </w:r>
          </w:p>
        </w:tc>
        <w:tc>
          <w:tcPr>
            <w:tcW w:w="1651" w:type="dxa"/>
            <w:tcBorders>
              <w:top w:val="single" w:color="auto" w:sz="4" w:space="0"/>
              <w:left w:val="single" w:color="auto" w:sz="4" w:space="0"/>
              <w:bottom w:val="single" w:color="auto" w:sz="4" w:space="0"/>
              <w:right w:val="single" w:color="auto" w:sz="4" w:space="0"/>
            </w:tcBorders>
            <w:vAlign w:val="center"/>
          </w:tcPr>
          <w:p w14:paraId="452EBFA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D7A5B88">
            <w:pPr>
              <w:spacing w:after="78"/>
              <w:jc w:val="center"/>
              <w:rPr>
                <w:rFonts w:hint="eastAsia" w:ascii="仿宋_GB2312" w:hAnsi="仿宋" w:eastAsia="仿宋_GB2312"/>
                <w:color w:val="auto"/>
                <w:kern w:val="0"/>
                <w:sz w:val="28"/>
                <w:szCs w:val="28"/>
              </w:rPr>
            </w:pPr>
          </w:p>
        </w:tc>
      </w:tr>
      <w:tr w14:paraId="6C4E8B24">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0E0EA73">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16</w:t>
            </w:r>
          </w:p>
        </w:tc>
        <w:tc>
          <w:tcPr>
            <w:tcW w:w="1366" w:type="dxa"/>
            <w:vMerge w:val="continue"/>
            <w:tcBorders>
              <w:left w:val="single" w:color="auto" w:sz="4" w:space="0"/>
              <w:right w:val="single" w:color="auto" w:sz="4" w:space="0"/>
            </w:tcBorders>
            <w:vAlign w:val="center"/>
          </w:tcPr>
          <w:p w14:paraId="5F8F295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2331B6C">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总汞</w:t>
            </w:r>
          </w:p>
        </w:tc>
        <w:tc>
          <w:tcPr>
            <w:tcW w:w="1651" w:type="dxa"/>
            <w:tcBorders>
              <w:top w:val="single" w:color="auto" w:sz="4" w:space="0"/>
              <w:left w:val="single" w:color="auto" w:sz="4" w:space="0"/>
              <w:bottom w:val="single" w:color="auto" w:sz="4" w:space="0"/>
              <w:right w:val="single" w:color="auto" w:sz="4" w:space="0"/>
            </w:tcBorders>
            <w:vAlign w:val="center"/>
          </w:tcPr>
          <w:p w14:paraId="4DAFC604">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B4C61BD">
            <w:pPr>
              <w:spacing w:after="78"/>
              <w:jc w:val="center"/>
              <w:rPr>
                <w:rFonts w:hint="eastAsia" w:ascii="仿宋_GB2312" w:hAnsi="仿宋" w:eastAsia="仿宋_GB2312"/>
                <w:color w:val="auto"/>
                <w:kern w:val="0"/>
                <w:sz w:val="28"/>
                <w:szCs w:val="28"/>
              </w:rPr>
            </w:pPr>
          </w:p>
        </w:tc>
      </w:tr>
      <w:tr w14:paraId="2ABC125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C3CCB1B">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17</w:t>
            </w:r>
          </w:p>
        </w:tc>
        <w:tc>
          <w:tcPr>
            <w:tcW w:w="1366" w:type="dxa"/>
            <w:vMerge w:val="continue"/>
            <w:tcBorders>
              <w:left w:val="single" w:color="auto" w:sz="4" w:space="0"/>
              <w:right w:val="single" w:color="auto" w:sz="4" w:space="0"/>
            </w:tcBorders>
            <w:vAlign w:val="center"/>
          </w:tcPr>
          <w:p w14:paraId="63489B5B">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37CD603">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烷基汞</w:t>
            </w:r>
          </w:p>
        </w:tc>
        <w:tc>
          <w:tcPr>
            <w:tcW w:w="1651" w:type="dxa"/>
            <w:tcBorders>
              <w:top w:val="single" w:color="auto" w:sz="4" w:space="0"/>
              <w:left w:val="single" w:color="auto" w:sz="4" w:space="0"/>
              <w:bottom w:val="single" w:color="auto" w:sz="4" w:space="0"/>
              <w:right w:val="single" w:color="auto" w:sz="4" w:space="0"/>
            </w:tcBorders>
            <w:vAlign w:val="center"/>
          </w:tcPr>
          <w:p w14:paraId="172B16C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B1549C6">
            <w:pPr>
              <w:spacing w:after="78"/>
              <w:jc w:val="center"/>
              <w:rPr>
                <w:rFonts w:hint="eastAsia" w:ascii="仿宋_GB2312" w:hAnsi="仿宋" w:eastAsia="仿宋_GB2312"/>
                <w:color w:val="auto"/>
                <w:kern w:val="0"/>
                <w:sz w:val="28"/>
                <w:szCs w:val="28"/>
              </w:rPr>
            </w:pPr>
          </w:p>
        </w:tc>
      </w:tr>
      <w:tr w14:paraId="4478F529">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C184C2E">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18</w:t>
            </w:r>
          </w:p>
        </w:tc>
        <w:tc>
          <w:tcPr>
            <w:tcW w:w="1366" w:type="dxa"/>
            <w:vMerge w:val="continue"/>
            <w:tcBorders>
              <w:left w:val="single" w:color="auto" w:sz="4" w:space="0"/>
              <w:right w:val="single" w:color="auto" w:sz="4" w:space="0"/>
            </w:tcBorders>
            <w:vAlign w:val="center"/>
          </w:tcPr>
          <w:p w14:paraId="1B2F398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DBDFDEC">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总镉</w:t>
            </w:r>
          </w:p>
        </w:tc>
        <w:tc>
          <w:tcPr>
            <w:tcW w:w="1651" w:type="dxa"/>
            <w:tcBorders>
              <w:top w:val="single" w:color="auto" w:sz="4" w:space="0"/>
              <w:left w:val="single" w:color="auto" w:sz="4" w:space="0"/>
              <w:bottom w:val="single" w:color="auto" w:sz="4" w:space="0"/>
              <w:right w:val="single" w:color="auto" w:sz="4" w:space="0"/>
            </w:tcBorders>
            <w:vAlign w:val="center"/>
          </w:tcPr>
          <w:p w14:paraId="7CC354CC">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C98FEEF">
            <w:pPr>
              <w:spacing w:after="78"/>
              <w:jc w:val="center"/>
              <w:rPr>
                <w:rFonts w:hint="eastAsia" w:ascii="仿宋_GB2312" w:hAnsi="仿宋" w:eastAsia="仿宋_GB2312"/>
                <w:color w:val="auto"/>
                <w:kern w:val="0"/>
                <w:sz w:val="28"/>
                <w:szCs w:val="28"/>
              </w:rPr>
            </w:pPr>
          </w:p>
        </w:tc>
      </w:tr>
      <w:tr w14:paraId="475A956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F61F3BE">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19</w:t>
            </w:r>
          </w:p>
        </w:tc>
        <w:tc>
          <w:tcPr>
            <w:tcW w:w="1366" w:type="dxa"/>
            <w:vMerge w:val="continue"/>
            <w:tcBorders>
              <w:left w:val="single" w:color="auto" w:sz="4" w:space="0"/>
              <w:right w:val="single" w:color="auto" w:sz="4" w:space="0"/>
            </w:tcBorders>
            <w:vAlign w:val="center"/>
          </w:tcPr>
          <w:p w14:paraId="1BD0B5AA">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0D5F52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总铬</w:t>
            </w:r>
          </w:p>
        </w:tc>
        <w:tc>
          <w:tcPr>
            <w:tcW w:w="1651" w:type="dxa"/>
            <w:tcBorders>
              <w:top w:val="single" w:color="auto" w:sz="4" w:space="0"/>
              <w:left w:val="single" w:color="auto" w:sz="4" w:space="0"/>
              <w:bottom w:val="single" w:color="auto" w:sz="4" w:space="0"/>
              <w:right w:val="single" w:color="auto" w:sz="4" w:space="0"/>
            </w:tcBorders>
            <w:vAlign w:val="center"/>
          </w:tcPr>
          <w:p w14:paraId="1B29B993">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AC0F3ED">
            <w:pPr>
              <w:spacing w:after="78"/>
              <w:jc w:val="center"/>
              <w:rPr>
                <w:rFonts w:hint="eastAsia" w:ascii="仿宋_GB2312" w:hAnsi="仿宋" w:eastAsia="仿宋_GB2312"/>
                <w:color w:val="auto"/>
                <w:kern w:val="0"/>
                <w:sz w:val="28"/>
                <w:szCs w:val="28"/>
              </w:rPr>
            </w:pPr>
          </w:p>
        </w:tc>
      </w:tr>
      <w:tr w14:paraId="3B31641E">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92357A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20</w:t>
            </w:r>
          </w:p>
        </w:tc>
        <w:tc>
          <w:tcPr>
            <w:tcW w:w="1366" w:type="dxa"/>
            <w:vMerge w:val="continue"/>
            <w:tcBorders>
              <w:left w:val="single" w:color="auto" w:sz="4" w:space="0"/>
              <w:right w:val="single" w:color="auto" w:sz="4" w:space="0"/>
            </w:tcBorders>
            <w:vAlign w:val="center"/>
          </w:tcPr>
          <w:p w14:paraId="5BE59DF1">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2E91A78">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总砷</w:t>
            </w:r>
          </w:p>
        </w:tc>
        <w:tc>
          <w:tcPr>
            <w:tcW w:w="1651" w:type="dxa"/>
            <w:tcBorders>
              <w:top w:val="single" w:color="auto" w:sz="4" w:space="0"/>
              <w:left w:val="single" w:color="auto" w:sz="4" w:space="0"/>
              <w:bottom w:val="single" w:color="auto" w:sz="4" w:space="0"/>
              <w:right w:val="single" w:color="auto" w:sz="4" w:space="0"/>
            </w:tcBorders>
            <w:vAlign w:val="center"/>
          </w:tcPr>
          <w:p w14:paraId="13A920FF">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A63A157">
            <w:pPr>
              <w:spacing w:after="78"/>
              <w:jc w:val="center"/>
              <w:rPr>
                <w:rFonts w:hint="eastAsia" w:ascii="仿宋_GB2312" w:hAnsi="仿宋" w:eastAsia="仿宋_GB2312"/>
                <w:color w:val="auto"/>
                <w:kern w:val="0"/>
                <w:sz w:val="28"/>
                <w:szCs w:val="28"/>
              </w:rPr>
            </w:pPr>
          </w:p>
        </w:tc>
      </w:tr>
      <w:tr w14:paraId="1ACD7B5B">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0DAA0BF">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21</w:t>
            </w:r>
          </w:p>
        </w:tc>
        <w:tc>
          <w:tcPr>
            <w:tcW w:w="1366" w:type="dxa"/>
            <w:vMerge w:val="continue"/>
            <w:tcBorders>
              <w:left w:val="single" w:color="auto" w:sz="4" w:space="0"/>
              <w:right w:val="single" w:color="auto" w:sz="4" w:space="0"/>
            </w:tcBorders>
            <w:vAlign w:val="center"/>
          </w:tcPr>
          <w:p w14:paraId="0E55B50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90E87E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总铅</w:t>
            </w:r>
          </w:p>
        </w:tc>
        <w:tc>
          <w:tcPr>
            <w:tcW w:w="1651" w:type="dxa"/>
            <w:tcBorders>
              <w:top w:val="single" w:color="auto" w:sz="4" w:space="0"/>
              <w:left w:val="single" w:color="auto" w:sz="4" w:space="0"/>
              <w:bottom w:val="single" w:color="auto" w:sz="4" w:space="0"/>
              <w:right w:val="single" w:color="auto" w:sz="4" w:space="0"/>
            </w:tcBorders>
            <w:vAlign w:val="center"/>
          </w:tcPr>
          <w:p w14:paraId="0D80E298">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48198BE">
            <w:pPr>
              <w:spacing w:after="78"/>
              <w:jc w:val="center"/>
              <w:rPr>
                <w:rFonts w:hint="eastAsia" w:ascii="仿宋_GB2312" w:hAnsi="仿宋" w:eastAsia="仿宋_GB2312"/>
                <w:color w:val="auto"/>
                <w:kern w:val="0"/>
                <w:sz w:val="28"/>
                <w:szCs w:val="28"/>
              </w:rPr>
            </w:pPr>
          </w:p>
        </w:tc>
      </w:tr>
      <w:tr w14:paraId="05C2C7D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8020CBA">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22</w:t>
            </w:r>
          </w:p>
        </w:tc>
        <w:tc>
          <w:tcPr>
            <w:tcW w:w="1366" w:type="dxa"/>
            <w:vMerge w:val="continue"/>
            <w:tcBorders>
              <w:left w:val="single" w:color="auto" w:sz="4" w:space="0"/>
              <w:right w:val="single" w:color="auto" w:sz="4" w:space="0"/>
            </w:tcBorders>
            <w:vAlign w:val="center"/>
          </w:tcPr>
          <w:p w14:paraId="61AF1E06">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61FBFF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总镍</w:t>
            </w:r>
          </w:p>
        </w:tc>
        <w:tc>
          <w:tcPr>
            <w:tcW w:w="1651" w:type="dxa"/>
            <w:tcBorders>
              <w:top w:val="single" w:color="auto" w:sz="4" w:space="0"/>
              <w:left w:val="single" w:color="auto" w:sz="4" w:space="0"/>
              <w:bottom w:val="single" w:color="auto" w:sz="4" w:space="0"/>
              <w:right w:val="single" w:color="auto" w:sz="4" w:space="0"/>
            </w:tcBorders>
            <w:vAlign w:val="center"/>
          </w:tcPr>
          <w:p w14:paraId="5B1372B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425B5F9">
            <w:pPr>
              <w:spacing w:after="78"/>
              <w:jc w:val="center"/>
              <w:rPr>
                <w:rFonts w:hint="eastAsia" w:ascii="仿宋_GB2312" w:hAnsi="仿宋" w:eastAsia="仿宋_GB2312"/>
                <w:color w:val="auto"/>
                <w:kern w:val="0"/>
                <w:sz w:val="28"/>
                <w:szCs w:val="28"/>
              </w:rPr>
            </w:pPr>
          </w:p>
        </w:tc>
      </w:tr>
      <w:tr w14:paraId="002EB99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C79F174">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23</w:t>
            </w:r>
          </w:p>
        </w:tc>
        <w:tc>
          <w:tcPr>
            <w:tcW w:w="1366" w:type="dxa"/>
            <w:vMerge w:val="continue"/>
            <w:tcBorders>
              <w:left w:val="single" w:color="auto" w:sz="4" w:space="0"/>
              <w:right w:val="single" w:color="auto" w:sz="4" w:space="0"/>
            </w:tcBorders>
            <w:vAlign w:val="center"/>
          </w:tcPr>
          <w:p w14:paraId="0D30C144">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273042E">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总铜</w:t>
            </w:r>
          </w:p>
        </w:tc>
        <w:tc>
          <w:tcPr>
            <w:tcW w:w="1651" w:type="dxa"/>
            <w:tcBorders>
              <w:top w:val="single" w:color="auto" w:sz="4" w:space="0"/>
              <w:left w:val="single" w:color="auto" w:sz="4" w:space="0"/>
              <w:bottom w:val="single" w:color="auto" w:sz="4" w:space="0"/>
              <w:right w:val="single" w:color="auto" w:sz="4" w:space="0"/>
            </w:tcBorders>
            <w:vAlign w:val="center"/>
          </w:tcPr>
          <w:p w14:paraId="31740E3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C51FB9E">
            <w:pPr>
              <w:spacing w:after="78"/>
              <w:jc w:val="center"/>
              <w:rPr>
                <w:rFonts w:hint="eastAsia" w:ascii="仿宋_GB2312" w:hAnsi="仿宋" w:eastAsia="仿宋_GB2312"/>
                <w:color w:val="auto"/>
                <w:kern w:val="0"/>
                <w:sz w:val="28"/>
                <w:szCs w:val="28"/>
              </w:rPr>
            </w:pPr>
          </w:p>
        </w:tc>
      </w:tr>
      <w:tr w14:paraId="0D7CAA4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B936E04">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24</w:t>
            </w:r>
          </w:p>
        </w:tc>
        <w:tc>
          <w:tcPr>
            <w:tcW w:w="1366" w:type="dxa"/>
            <w:vMerge w:val="continue"/>
            <w:tcBorders>
              <w:left w:val="single" w:color="auto" w:sz="4" w:space="0"/>
              <w:right w:val="single" w:color="auto" w:sz="4" w:space="0"/>
            </w:tcBorders>
            <w:vAlign w:val="center"/>
          </w:tcPr>
          <w:p w14:paraId="01F048DB">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A279A4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总锌</w:t>
            </w:r>
          </w:p>
        </w:tc>
        <w:tc>
          <w:tcPr>
            <w:tcW w:w="1651" w:type="dxa"/>
            <w:tcBorders>
              <w:top w:val="single" w:color="auto" w:sz="4" w:space="0"/>
              <w:left w:val="single" w:color="auto" w:sz="4" w:space="0"/>
              <w:bottom w:val="single" w:color="auto" w:sz="4" w:space="0"/>
              <w:right w:val="single" w:color="auto" w:sz="4" w:space="0"/>
            </w:tcBorders>
            <w:vAlign w:val="center"/>
          </w:tcPr>
          <w:p w14:paraId="5C57644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FAEBC5B">
            <w:pPr>
              <w:spacing w:after="78"/>
              <w:jc w:val="center"/>
              <w:rPr>
                <w:rFonts w:hint="eastAsia" w:ascii="仿宋_GB2312" w:hAnsi="仿宋" w:eastAsia="仿宋_GB2312"/>
                <w:color w:val="auto"/>
                <w:kern w:val="0"/>
                <w:sz w:val="28"/>
                <w:szCs w:val="28"/>
              </w:rPr>
            </w:pPr>
          </w:p>
        </w:tc>
      </w:tr>
      <w:tr w14:paraId="220583F8">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29C462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25</w:t>
            </w:r>
          </w:p>
        </w:tc>
        <w:tc>
          <w:tcPr>
            <w:tcW w:w="1366" w:type="dxa"/>
            <w:vMerge w:val="continue"/>
            <w:tcBorders>
              <w:left w:val="single" w:color="auto" w:sz="4" w:space="0"/>
              <w:right w:val="single" w:color="auto" w:sz="4" w:space="0"/>
            </w:tcBorders>
            <w:vAlign w:val="center"/>
          </w:tcPr>
          <w:p w14:paraId="403AEA2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F36B52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苯酚及挥发酚</w:t>
            </w:r>
          </w:p>
        </w:tc>
        <w:tc>
          <w:tcPr>
            <w:tcW w:w="1651" w:type="dxa"/>
            <w:tcBorders>
              <w:top w:val="single" w:color="auto" w:sz="4" w:space="0"/>
              <w:left w:val="single" w:color="auto" w:sz="4" w:space="0"/>
              <w:bottom w:val="single" w:color="auto" w:sz="4" w:space="0"/>
              <w:right w:val="single" w:color="auto" w:sz="4" w:space="0"/>
            </w:tcBorders>
            <w:vAlign w:val="center"/>
          </w:tcPr>
          <w:p w14:paraId="60D0DD8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7D06D7F">
            <w:pPr>
              <w:spacing w:after="78"/>
              <w:jc w:val="center"/>
              <w:rPr>
                <w:rFonts w:hint="eastAsia" w:ascii="仿宋_GB2312" w:hAnsi="仿宋" w:eastAsia="仿宋_GB2312"/>
                <w:color w:val="auto"/>
                <w:kern w:val="0"/>
                <w:sz w:val="28"/>
                <w:szCs w:val="28"/>
              </w:rPr>
            </w:pPr>
          </w:p>
        </w:tc>
      </w:tr>
      <w:tr w14:paraId="3FE33D32">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8A48AF9">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26</w:t>
            </w:r>
          </w:p>
        </w:tc>
        <w:tc>
          <w:tcPr>
            <w:tcW w:w="1366" w:type="dxa"/>
            <w:vMerge w:val="continue"/>
            <w:tcBorders>
              <w:left w:val="single" w:color="auto" w:sz="4" w:space="0"/>
              <w:right w:val="single" w:color="auto" w:sz="4" w:space="0"/>
            </w:tcBorders>
            <w:vAlign w:val="center"/>
          </w:tcPr>
          <w:p w14:paraId="6B74500A">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682F8AD0">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甲基对硫磷</w:t>
            </w:r>
          </w:p>
        </w:tc>
        <w:tc>
          <w:tcPr>
            <w:tcW w:w="1651" w:type="dxa"/>
            <w:tcBorders>
              <w:top w:val="single" w:color="auto" w:sz="4" w:space="0"/>
              <w:left w:val="single" w:color="auto" w:sz="4" w:space="0"/>
              <w:bottom w:val="single" w:color="auto" w:sz="4" w:space="0"/>
              <w:right w:val="single" w:color="auto" w:sz="4" w:space="0"/>
            </w:tcBorders>
            <w:vAlign w:val="center"/>
          </w:tcPr>
          <w:p w14:paraId="02ED3F1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299C339">
            <w:pPr>
              <w:spacing w:after="78"/>
              <w:jc w:val="center"/>
              <w:rPr>
                <w:rFonts w:hint="eastAsia" w:ascii="仿宋_GB2312" w:hAnsi="仿宋" w:eastAsia="仿宋_GB2312"/>
                <w:color w:val="auto"/>
                <w:kern w:val="0"/>
                <w:sz w:val="28"/>
                <w:szCs w:val="28"/>
              </w:rPr>
            </w:pPr>
          </w:p>
        </w:tc>
      </w:tr>
      <w:tr w14:paraId="6F8C589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BAF8FB1">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27</w:t>
            </w:r>
          </w:p>
        </w:tc>
        <w:tc>
          <w:tcPr>
            <w:tcW w:w="1366" w:type="dxa"/>
            <w:vMerge w:val="continue"/>
            <w:tcBorders>
              <w:left w:val="single" w:color="auto" w:sz="4" w:space="0"/>
              <w:right w:val="single" w:color="auto" w:sz="4" w:space="0"/>
            </w:tcBorders>
            <w:vAlign w:val="center"/>
          </w:tcPr>
          <w:p w14:paraId="69283BA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786A63B">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对硫磷</w:t>
            </w:r>
          </w:p>
        </w:tc>
        <w:tc>
          <w:tcPr>
            <w:tcW w:w="1651" w:type="dxa"/>
            <w:tcBorders>
              <w:top w:val="single" w:color="auto" w:sz="4" w:space="0"/>
              <w:left w:val="single" w:color="auto" w:sz="4" w:space="0"/>
              <w:bottom w:val="single" w:color="auto" w:sz="4" w:space="0"/>
              <w:right w:val="single" w:color="auto" w:sz="4" w:space="0"/>
            </w:tcBorders>
            <w:vAlign w:val="center"/>
          </w:tcPr>
          <w:p w14:paraId="13A3F05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348EBD7">
            <w:pPr>
              <w:spacing w:after="78"/>
              <w:jc w:val="center"/>
              <w:rPr>
                <w:rFonts w:hint="eastAsia" w:ascii="仿宋_GB2312" w:hAnsi="仿宋" w:eastAsia="仿宋_GB2312"/>
                <w:color w:val="auto"/>
                <w:kern w:val="0"/>
                <w:sz w:val="28"/>
                <w:szCs w:val="28"/>
              </w:rPr>
            </w:pPr>
          </w:p>
        </w:tc>
      </w:tr>
      <w:tr w14:paraId="7A9DE553">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62F8F9D">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28</w:t>
            </w:r>
          </w:p>
        </w:tc>
        <w:tc>
          <w:tcPr>
            <w:tcW w:w="1366" w:type="dxa"/>
            <w:vMerge w:val="continue"/>
            <w:tcBorders>
              <w:left w:val="single" w:color="auto" w:sz="4" w:space="0"/>
              <w:right w:val="single" w:color="auto" w:sz="4" w:space="0"/>
            </w:tcBorders>
            <w:vAlign w:val="center"/>
          </w:tcPr>
          <w:p w14:paraId="19A5767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BBF8E5F">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马拉硫磷</w:t>
            </w:r>
          </w:p>
        </w:tc>
        <w:tc>
          <w:tcPr>
            <w:tcW w:w="1651" w:type="dxa"/>
            <w:tcBorders>
              <w:top w:val="single" w:color="auto" w:sz="4" w:space="0"/>
              <w:left w:val="single" w:color="auto" w:sz="4" w:space="0"/>
              <w:bottom w:val="single" w:color="auto" w:sz="4" w:space="0"/>
              <w:right w:val="single" w:color="auto" w:sz="4" w:space="0"/>
            </w:tcBorders>
            <w:vAlign w:val="center"/>
          </w:tcPr>
          <w:p w14:paraId="7EC5C11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038E068C">
            <w:pPr>
              <w:spacing w:after="78"/>
              <w:jc w:val="center"/>
              <w:rPr>
                <w:rFonts w:hint="eastAsia" w:ascii="仿宋_GB2312" w:hAnsi="仿宋" w:eastAsia="仿宋_GB2312"/>
                <w:color w:val="auto"/>
                <w:kern w:val="0"/>
                <w:sz w:val="28"/>
                <w:szCs w:val="28"/>
              </w:rPr>
            </w:pPr>
          </w:p>
        </w:tc>
      </w:tr>
      <w:tr w14:paraId="27ED2DEB">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6739166">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29</w:t>
            </w:r>
          </w:p>
        </w:tc>
        <w:tc>
          <w:tcPr>
            <w:tcW w:w="1366" w:type="dxa"/>
            <w:vMerge w:val="continue"/>
            <w:tcBorders>
              <w:left w:val="single" w:color="auto" w:sz="4" w:space="0"/>
              <w:right w:val="single" w:color="auto" w:sz="4" w:space="0"/>
            </w:tcBorders>
            <w:vAlign w:val="center"/>
          </w:tcPr>
          <w:p w14:paraId="6A9DAD6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E13115B">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乐果</w:t>
            </w:r>
          </w:p>
        </w:tc>
        <w:tc>
          <w:tcPr>
            <w:tcW w:w="1651" w:type="dxa"/>
            <w:tcBorders>
              <w:top w:val="single" w:color="auto" w:sz="4" w:space="0"/>
              <w:left w:val="single" w:color="auto" w:sz="4" w:space="0"/>
              <w:bottom w:val="single" w:color="auto" w:sz="4" w:space="0"/>
              <w:right w:val="single" w:color="auto" w:sz="4" w:space="0"/>
            </w:tcBorders>
            <w:vAlign w:val="center"/>
          </w:tcPr>
          <w:p w14:paraId="7C8D92F7">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E4C15CC">
            <w:pPr>
              <w:spacing w:after="78"/>
              <w:jc w:val="center"/>
              <w:rPr>
                <w:rFonts w:hint="eastAsia" w:ascii="仿宋_GB2312" w:hAnsi="仿宋" w:eastAsia="仿宋_GB2312"/>
                <w:color w:val="auto"/>
                <w:kern w:val="0"/>
                <w:sz w:val="28"/>
                <w:szCs w:val="28"/>
              </w:rPr>
            </w:pPr>
          </w:p>
        </w:tc>
      </w:tr>
      <w:tr w14:paraId="1667FFF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1075F0C">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30</w:t>
            </w:r>
          </w:p>
        </w:tc>
        <w:tc>
          <w:tcPr>
            <w:tcW w:w="1366" w:type="dxa"/>
            <w:vMerge w:val="continue"/>
            <w:tcBorders>
              <w:left w:val="single" w:color="auto" w:sz="4" w:space="0"/>
              <w:right w:val="single" w:color="auto" w:sz="4" w:space="0"/>
            </w:tcBorders>
            <w:vAlign w:val="center"/>
          </w:tcPr>
          <w:p w14:paraId="22D61E9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B5F2D9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敌敌畏</w:t>
            </w:r>
          </w:p>
        </w:tc>
        <w:tc>
          <w:tcPr>
            <w:tcW w:w="1651" w:type="dxa"/>
            <w:tcBorders>
              <w:top w:val="single" w:color="auto" w:sz="4" w:space="0"/>
              <w:left w:val="single" w:color="auto" w:sz="4" w:space="0"/>
              <w:bottom w:val="single" w:color="auto" w:sz="4" w:space="0"/>
              <w:right w:val="single" w:color="auto" w:sz="4" w:space="0"/>
            </w:tcBorders>
            <w:vAlign w:val="center"/>
          </w:tcPr>
          <w:p w14:paraId="5D63D07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94064CD">
            <w:pPr>
              <w:spacing w:after="78"/>
              <w:jc w:val="center"/>
              <w:rPr>
                <w:rFonts w:hint="eastAsia" w:ascii="仿宋_GB2312" w:hAnsi="仿宋" w:eastAsia="仿宋_GB2312"/>
                <w:color w:val="auto"/>
                <w:kern w:val="0"/>
                <w:sz w:val="28"/>
                <w:szCs w:val="28"/>
              </w:rPr>
            </w:pPr>
          </w:p>
        </w:tc>
      </w:tr>
      <w:tr w14:paraId="1C651AC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ED27082">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31</w:t>
            </w:r>
          </w:p>
        </w:tc>
        <w:tc>
          <w:tcPr>
            <w:tcW w:w="1366" w:type="dxa"/>
            <w:vMerge w:val="continue"/>
            <w:tcBorders>
              <w:left w:val="single" w:color="auto" w:sz="4" w:space="0"/>
              <w:right w:val="single" w:color="auto" w:sz="4" w:space="0"/>
            </w:tcBorders>
            <w:vAlign w:val="center"/>
          </w:tcPr>
          <w:p w14:paraId="5A32E84B">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6E06608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敌百虫</w:t>
            </w:r>
          </w:p>
        </w:tc>
        <w:tc>
          <w:tcPr>
            <w:tcW w:w="1651" w:type="dxa"/>
            <w:tcBorders>
              <w:top w:val="single" w:color="auto" w:sz="4" w:space="0"/>
              <w:left w:val="single" w:color="auto" w:sz="4" w:space="0"/>
              <w:bottom w:val="single" w:color="auto" w:sz="4" w:space="0"/>
              <w:right w:val="single" w:color="auto" w:sz="4" w:space="0"/>
            </w:tcBorders>
            <w:vAlign w:val="center"/>
          </w:tcPr>
          <w:p w14:paraId="05B13E3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7BAC4F24">
            <w:pPr>
              <w:spacing w:after="78"/>
              <w:jc w:val="center"/>
              <w:rPr>
                <w:rFonts w:hint="eastAsia" w:ascii="仿宋_GB2312" w:hAnsi="仿宋" w:eastAsia="仿宋_GB2312"/>
                <w:color w:val="auto"/>
                <w:kern w:val="0"/>
                <w:sz w:val="28"/>
                <w:szCs w:val="28"/>
              </w:rPr>
            </w:pPr>
          </w:p>
        </w:tc>
      </w:tr>
      <w:tr w14:paraId="78D388F6">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DC02F8F">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32</w:t>
            </w:r>
          </w:p>
        </w:tc>
        <w:tc>
          <w:tcPr>
            <w:tcW w:w="1366" w:type="dxa"/>
            <w:vMerge w:val="continue"/>
            <w:tcBorders>
              <w:left w:val="single" w:color="auto" w:sz="4" w:space="0"/>
              <w:right w:val="single" w:color="auto" w:sz="4" w:space="0"/>
            </w:tcBorders>
            <w:vAlign w:val="center"/>
          </w:tcPr>
          <w:p w14:paraId="00ED6BC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F4D4BD9">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七氯</w:t>
            </w:r>
          </w:p>
        </w:tc>
        <w:tc>
          <w:tcPr>
            <w:tcW w:w="1651" w:type="dxa"/>
            <w:tcBorders>
              <w:top w:val="single" w:color="auto" w:sz="4" w:space="0"/>
              <w:left w:val="single" w:color="auto" w:sz="4" w:space="0"/>
              <w:bottom w:val="single" w:color="auto" w:sz="4" w:space="0"/>
              <w:right w:val="single" w:color="auto" w:sz="4" w:space="0"/>
            </w:tcBorders>
            <w:vAlign w:val="center"/>
          </w:tcPr>
          <w:p w14:paraId="43639C6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F73CEDB">
            <w:pPr>
              <w:spacing w:after="78"/>
              <w:jc w:val="center"/>
              <w:rPr>
                <w:rFonts w:hint="eastAsia" w:ascii="仿宋_GB2312" w:hAnsi="仿宋" w:eastAsia="仿宋_GB2312"/>
                <w:color w:val="auto"/>
                <w:kern w:val="0"/>
                <w:sz w:val="28"/>
                <w:szCs w:val="28"/>
              </w:rPr>
            </w:pPr>
          </w:p>
        </w:tc>
      </w:tr>
      <w:tr w14:paraId="696C322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63A4AAA">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33</w:t>
            </w:r>
          </w:p>
        </w:tc>
        <w:tc>
          <w:tcPr>
            <w:tcW w:w="1366" w:type="dxa"/>
            <w:vMerge w:val="continue"/>
            <w:tcBorders>
              <w:left w:val="single" w:color="auto" w:sz="4" w:space="0"/>
              <w:right w:val="single" w:color="auto" w:sz="4" w:space="0"/>
            </w:tcBorders>
            <w:vAlign w:val="center"/>
          </w:tcPr>
          <w:p w14:paraId="654F3AF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B96F6F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环氧七氯</w:t>
            </w:r>
          </w:p>
        </w:tc>
        <w:tc>
          <w:tcPr>
            <w:tcW w:w="1651" w:type="dxa"/>
            <w:tcBorders>
              <w:top w:val="single" w:color="auto" w:sz="4" w:space="0"/>
              <w:left w:val="single" w:color="auto" w:sz="4" w:space="0"/>
              <w:bottom w:val="single" w:color="auto" w:sz="4" w:space="0"/>
              <w:right w:val="single" w:color="auto" w:sz="4" w:space="0"/>
            </w:tcBorders>
            <w:vAlign w:val="center"/>
          </w:tcPr>
          <w:p w14:paraId="598C5F2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792A5E2F">
            <w:pPr>
              <w:spacing w:after="78"/>
              <w:jc w:val="center"/>
              <w:rPr>
                <w:rFonts w:hint="eastAsia" w:ascii="仿宋_GB2312" w:hAnsi="仿宋" w:eastAsia="仿宋_GB2312"/>
                <w:color w:val="auto"/>
                <w:kern w:val="0"/>
                <w:sz w:val="28"/>
                <w:szCs w:val="28"/>
              </w:rPr>
            </w:pPr>
          </w:p>
        </w:tc>
      </w:tr>
      <w:tr w14:paraId="214E2D1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6CDC0FC">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34</w:t>
            </w:r>
          </w:p>
        </w:tc>
        <w:tc>
          <w:tcPr>
            <w:tcW w:w="1366" w:type="dxa"/>
            <w:vMerge w:val="continue"/>
            <w:tcBorders>
              <w:left w:val="single" w:color="auto" w:sz="4" w:space="0"/>
              <w:right w:val="single" w:color="auto" w:sz="4" w:space="0"/>
            </w:tcBorders>
            <w:vAlign w:val="center"/>
          </w:tcPr>
          <w:p w14:paraId="4E717F2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328D675">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w:t>
            </w:r>
          </w:p>
        </w:tc>
        <w:tc>
          <w:tcPr>
            <w:tcW w:w="1651" w:type="dxa"/>
            <w:tcBorders>
              <w:top w:val="single" w:color="auto" w:sz="4" w:space="0"/>
              <w:left w:val="single" w:color="auto" w:sz="4" w:space="0"/>
              <w:bottom w:val="single" w:color="auto" w:sz="4" w:space="0"/>
              <w:right w:val="single" w:color="auto" w:sz="4" w:space="0"/>
            </w:tcBorders>
            <w:vAlign w:val="center"/>
          </w:tcPr>
          <w:p w14:paraId="00B8430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7F085EA">
            <w:pPr>
              <w:spacing w:after="78"/>
              <w:jc w:val="center"/>
              <w:rPr>
                <w:rFonts w:hint="eastAsia" w:ascii="仿宋_GB2312" w:hAnsi="仿宋" w:eastAsia="仿宋_GB2312"/>
                <w:color w:val="auto"/>
                <w:kern w:val="0"/>
                <w:sz w:val="28"/>
                <w:szCs w:val="28"/>
              </w:rPr>
            </w:pPr>
          </w:p>
        </w:tc>
      </w:tr>
      <w:tr w14:paraId="0EFD2E9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F248A72">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35</w:t>
            </w:r>
          </w:p>
        </w:tc>
        <w:tc>
          <w:tcPr>
            <w:tcW w:w="1366" w:type="dxa"/>
            <w:vMerge w:val="continue"/>
            <w:tcBorders>
              <w:left w:val="single" w:color="auto" w:sz="4" w:space="0"/>
              <w:right w:val="single" w:color="auto" w:sz="4" w:space="0"/>
            </w:tcBorders>
            <w:vAlign w:val="center"/>
          </w:tcPr>
          <w:p w14:paraId="47E00F01">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9AC8029">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甲苯</w:t>
            </w:r>
          </w:p>
        </w:tc>
        <w:tc>
          <w:tcPr>
            <w:tcW w:w="1651" w:type="dxa"/>
            <w:tcBorders>
              <w:top w:val="single" w:color="auto" w:sz="4" w:space="0"/>
              <w:left w:val="single" w:color="auto" w:sz="4" w:space="0"/>
              <w:bottom w:val="single" w:color="auto" w:sz="4" w:space="0"/>
              <w:right w:val="single" w:color="auto" w:sz="4" w:space="0"/>
            </w:tcBorders>
            <w:vAlign w:val="center"/>
          </w:tcPr>
          <w:p w14:paraId="69BDAD30">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CA9F3DD">
            <w:pPr>
              <w:spacing w:after="78"/>
              <w:jc w:val="center"/>
              <w:rPr>
                <w:rFonts w:hint="eastAsia" w:ascii="仿宋_GB2312" w:hAnsi="仿宋" w:eastAsia="仿宋_GB2312"/>
                <w:color w:val="auto"/>
                <w:kern w:val="0"/>
                <w:sz w:val="28"/>
                <w:szCs w:val="28"/>
              </w:rPr>
            </w:pPr>
          </w:p>
        </w:tc>
      </w:tr>
      <w:tr w14:paraId="708E504F">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1F03CE1">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36</w:t>
            </w:r>
          </w:p>
        </w:tc>
        <w:tc>
          <w:tcPr>
            <w:tcW w:w="1366" w:type="dxa"/>
            <w:vMerge w:val="continue"/>
            <w:tcBorders>
              <w:left w:val="single" w:color="auto" w:sz="4" w:space="0"/>
              <w:right w:val="single" w:color="auto" w:sz="4" w:space="0"/>
            </w:tcBorders>
            <w:vAlign w:val="center"/>
          </w:tcPr>
          <w:p w14:paraId="185C532A">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8EF3A6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邻二甲苯</w:t>
            </w:r>
          </w:p>
        </w:tc>
        <w:tc>
          <w:tcPr>
            <w:tcW w:w="1651" w:type="dxa"/>
            <w:tcBorders>
              <w:top w:val="single" w:color="auto" w:sz="4" w:space="0"/>
              <w:left w:val="single" w:color="auto" w:sz="4" w:space="0"/>
              <w:bottom w:val="single" w:color="auto" w:sz="4" w:space="0"/>
              <w:right w:val="single" w:color="auto" w:sz="4" w:space="0"/>
            </w:tcBorders>
            <w:vAlign w:val="center"/>
          </w:tcPr>
          <w:p w14:paraId="7CA0CB4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FA3234E">
            <w:pPr>
              <w:spacing w:after="78"/>
              <w:jc w:val="center"/>
              <w:rPr>
                <w:rFonts w:hint="eastAsia" w:ascii="仿宋_GB2312" w:hAnsi="仿宋" w:eastAsia="仿宋_GB2312"/>
                <w:color w:val="auto"/>
                <w:kern w:val="0"/>
                <w:sz w:val="28"/>
                <w:szCs w:val="28"/>
              </w:rPr>
            </w:pPr>
          </w:p>
        </w:tc>
      </w:tr>
      <w:tr w14:paraId="156C94D8">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EABD2E6">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37</w:t>
            </w:r>
          </w:p>
        </w:tc>
        <w:tc>
          <w:tcPr>
            <w:tcW w:w="1366" w:type="dxa"/>
            <w:vMerge w:val="continue"/>
            <w:tcBorders>
              <w:left w:val="single" w:color="auto" w:sz="4" w:space="0"/>
              <w:right w:val="single" w:color="auto" w:sz="4" w:space="0"/>
            </w:tcBorders>
            <w:vAlign w:val="center"/>
          </w:tcPr>
          <w:p w14:paraId="40C6801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A2DF27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对-二甲苯</w:t>
            </w:r>
          </w:p>
        </w:tc>
        <w:tc>
          <w:tcPr>
            <w:tcW w:w="1651" w:type="dxa"/>
            <w:tcBorders>
              <w:top w:val="single" w:color="auto" w:sz="4" w:space="0"/>
              <w:left w:val="single" w:color="auto" w:sz="4" w:space="0"/>
              <w:bottom w:val="single" w:color="auto" w:sz="4" w:space="0"/>
              <w:right w:val="single" w:color="auto" w:sz="4" w:space="0"/>
            </w:tcBorders>
            <w:vAlign w:val="center"/>
          </w:tcPr>
          <w:p w14:paraId="6FBA8FF8">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33222C4">
            <w:pPr>
              <w:spacing w:after="78"/>
              <w:jc w:val="center"/>
              <w:rPr>
                <w:rFonts w:hint="eastAsia" w:ascii="仿宋_GB2312" w:hAnsi="仿宋" w:eastAsia="仿宋_GB2312"/>
                <w:color w:val="auto"/>
                <w:kern w:val="0"/>
                <w:sz w:val="28"/>
                <w:szCs w:val="28"/>
              </w:rPr>
            </w:pPr>
          </w:p>
        </w:tc>
      </w:tr>
      <w:tr w14:paraId="4CC7D635">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196DB91">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38</w:t>
            </w:r>
          </w:p>
        </w:tc>
        <w:tc>
          <w:tcPr>
            <w:tcW w:w="1366" w:type="dxa"/>
            <w:vMerge w:val="continue"/>
            <w:tcBorders>
              <w:left w:val="single" w:color="auto" w:sz="4" w:space="0"/>
              <w:right w:val="single" w:color="auto" w:sz="4" w:space="0"/>
            </w:tcBorders>
            <w:vAlign w:val="center"/>
          </w:tcPr>
          <w:p w14:paraId="13720CE4">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96537AF">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间-二甲苯</w:t>
            </w:r>
          </w:p>
        </w:tc>
        <w:tc>
          <w:tcPr>
            <w:tcW w:w="1651" w:type="dxa"/>
            <w:tcBorders>
              <w:top w:val="single" w:color="auto" w:sz="4" w:space="0"/>
              <w:left w:val="single" w:color="auto" w:sz="4" w:space="0"/>
              <w:bottom w:val="single" w:color="auto" w:sz="4" w:space="0"/>
              <w:right w:val="single" w:color="auto" w:sz="4" w:space="0"/>
            </w:tcBorders>
            <w:vAlign w:val="center"/>
          </w:tcPr>
          <w:p w14:paraId="5B16040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76A5AC17">
            <w:pPr>
              <w:spacing w:after="78"/>
              <w:jc w:val="center"/>
              <w:rPr>
                <w:rFonts w:hint="eastAsia" w:ascii="仿宋_GB2312" w:hAnsi="仿宋" w:eastAsia="仿宋_GB2312"/>
                <w:color w:val="auto"/>
                <w:kern w:val="0"/>
                <w:sz w:val="28"/>
                <w:szCs w:val="28"/>
              </w:rPr>
            </w:pPr>
          </w:p>
        </w:tc>
      </w:tr>
      <w:tr w14:paraId="545F341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9717FCE">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39</w:t>
            </w:r>
          </w:p>
        </w:tc>
        <w:tc>
          <w:tcPr>
            <w:tcW w:w="1366" w:type="dxa"/>
            <w:vMerge w:val="continue"/>
            <w:tcBorders>
              <w:left w:val="single" w:color="auto" w:sz="4" w:space="0"/>
              <w:right w:val="single" w:color="auto" w:sz="4" w:space="0"/>
            </w:tcBorders>
            <w:vAlign w:val="center"/>
          </w:tcPr>
          <w:p w14:paraId="0240BF6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8FC9E47">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乙苯</w:t>
            </w:r>
          </w:p>
        </w:tc>
        <w:tc>
          <w:tcPr>
            <w:tcW w:w="1651" w:type="dxa"/>
            <w:tcBorders>
              <w:top w:val="single" w:color="auto" w:sz="4" w:space="0"/>
              <w:left w:val="single" w:color="auto" w:sz="4" w:space="0"/>
              <w:bottom w:val="single" w:color="auto" w:sz="4" w:space="0"/>
              <w:right w:val="single" w:color="auto" w:sz="4" w:space="0"/>
            </w:tcBorders>
            <w:vAlign w:val="center"/>
          </w:tcPr>
          <w:p w14:paraId="5E50CFE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D45A887">
            <w:pPr>
              <w:spacing w:after="78"/>
              <w:jc w:val="center"/>
              <w:rPr>
                <w:rFonts w:hint="eastAsia" w:ascii="仿宋_GB2312" w:hAnsi="仿宋" w:eastAsia="仿宋_GB2312"/>
                <w:color w:val="auto"/>
                <w:kern w:val="0"/>
                <w:sz w:val="28"/>
                <w:szCs w:val="28"/>
              </w:rPr>
            </w:pPr>
          </w:p>
        </w:tc>
      </w:tr>
      <w:tr w14:paraId="551F2A32">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35EF3AE">
            <w:pPr>
              <w:widowControl/>
              <w:spacing w:after="78"/>
              <w:jc w:val="center"/>
              <w:textAlignment w:val="center"/>
              <w:rPr>
                <w:rFonts w:hint="eastAsia" w:ascii="仿宋_GB2312" w:hAnsi="仿宋" w:eastAsia="仿宋_GB2312" w:cs="宋体"/>
                <w:color w:val="auto"/>
                <w:sz w:val="28"/>
                <w:szCs w:val="28"/>
              </w:rPr>
            </w:pPr>
            <w:r>
              <w:rPr>
                <w:rFonts w:hint="eastAsia" w:ascii="仿宋_GB2312" w:hAnsi="仿宋" w:eastAsia="仿宋_GB2312" w:cs="宋体"/>
                <w:color w:val="auto"/>
                <w:kern w:val="0"/>
                <w:sz w:val="28"/>
                <w:szCs w:val="28"/>
                <w:lang w:bidi="ar"/>
              </w:rPr>
              <w:t>40</w:t>
            </w:r>
          </w:p>
        </w:tc>
        <w:tc>
          <w:tcPr>
            <w:tcW w:w="1366" w:type="dxa"/>
            <w:vMerge w:val="continue"/>
            <w:tcBorders>
              <w:left w:val="single" w:color="auto" w:sz="4" w:space="0"/>
              <w:bottom w:val="single" w:color="auto" w:sz="4" w:space="0"/>
              <w:right w:val="single" w:color="auto" w:sz="4" w:space="0"/>
            </w:tcBorders>
            <w:vAlign w:val="center"/>
          </w:tcPr>
          <w:p w14:paraId="4CB74E6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F487AE0">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苯乙烯</w:t>
            </w:r>
          </w:p>
        </w:tc>
        <w:tc>
          <w:tcPr>
            <w:tcW w:w="1651" w:type="dxa"/>
            <w:tcBorders>
              <w:top w:val="single" w:color="auto" w:sz="4" w:space="0"/>
              <w:left w:val="single" w:color="auto" w:sz="4" w:space="0"/>
              <w:bottom w:val="single" w:color="auto" w:sz="4" w:space="0"/>
              <w:right w:val="single" w:color="auto" w:sz="4" w:space="0"/>
            </w:tcBorders>
            <w:vAlign w:val="center"/>
          </w:tcPr>
          <w:p w14:paraId="0A9E9D9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0210AF3B">
            <w:pPr>
              <w:spacing w:after="78"/>
              <w:jc w:val="center"/>
              <w:rPr>
                <w:rFonts w:hint="eastAsia" w:ascii="仿宋_GB2312" w:hAnsi="仿宋" w:eastAsia="仿宋_GB2312"/>
                <w:color w:val="auto"/>
                <w:kern w:val="0"/>
                <w:sz w:val="28"/>
                <w:szCs w:val="28"/>
              </w:rPr>
            </w:pPr>
          </w:p>
        </w:tc>
      </w:tr>
      <w:tr w14:paraId="2A35BF10">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93525B2">
            <w:pPr>
              <w:widowControl/>
              <w:spacing w:after="78"/>
              <w:jc w:val="center"/>
              <w:textAlignment w:val="center"/>
              <w:rPr>
                <w:rFonts w:hint="default"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1</w:t>
            </w:r>
          </w:p>
        </w:tc>
        <w:tc>
          <w:tcPr>
            <w:tcW w:w="1366" w:type="dxa"/>
            <w:tcBorders>
              <w:top w:val="single" w:color="auto" w:sz="4" w:space="0"/>
              <w:left w:val="single" w:color="auto" w:sz="4" w:space="0"/>
              <w:bottom w:val="single" w:color="auto" w:sz="4" w:space="0"/>
              <w:right w:val="single" w:color="auto" w:sz="4" w:space="0"/>
            </w:tcBorders>
            <w:vAlign w:val="center"/>
          </w:tcPr>
          <w:p w14:paraId="6F5FCA37">
            <w:pPr>
              <w:widowControl/>
              <w:spacing w:after="78"/>
              <w:jc w:val="center"/>
              <w:textAlignment w:val="center"/>
              <w:rPr>
                <w:rFonts w:hint="default" w:ascii="仿宋_GB2312" w:hAnsi="仿宋" w:eastAsia="仿宋_GB2312"/>
                <w:color w:val="auto"/>
                <w:kern w:val="0"/>
                <w:sz w:val="28"/>
                <w:szCs w:val="28"/>
                <w:lang w:val="en-US" w:eastAsia="zh-CN"/>
              </w:rPr>
            </w:pPr>
            <w:r>
              <w:rPr>
                <w:rFonts w:hint="eastAsia" w:ascii="仿宋_GB2312" w:hAnsi="仿宋" w:eastAsia="仿宋_GB2312"/>
                <w:color w:val="auto"/>
                <w:kern w:val="0"/>
                <w:sz w:val="28"/>
                <w:szCs w:val="28"/>
                <w:lang w:val="en-US" w:eastAsia="zh-CN"/>
              </w:rPr>
              <w:t>采样费</w:t>
            </w:r>
          </w:p>
        </w:tc>
        <w:tc>
          <w:tcPr>
            <w:tcW w:w="1916" w:type="dxa"/>
            <w:tcBorders>
              <w:top w:val="single" w:color="auto" w:sz="4" w:space="0"/>
              <w:left w:val="single" w:color="auto" w:sz="4" w:space="0"/>
              <w:bottom w:val="single" w:color="auto" w:sz="4" w:space="0"/>
              <w:right w:val="single" w:color="auto" w:sz="4" w:space="0"/>
            </w:tcBorders>
            <w:vAlign w:val="center"/>
          </w:tcPr>
          <w:p w14:paraId="6DAA0805">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采</w:t>
            </w:r>
            <w:r>
              <w:rPr>
                <w:rFonts w:hint="eastAsia" w:ascii="仿宋_GB2312" w:hAnsi="仿宋" w:eastAsia="仿宋_GB2312" w:cs="宋体"/>
                <w:color w:val="auto"/>
                <w:kern w:val="0"/>
                <w:sz w:val="28"/>
                <w:szCs w:val="28"/>
                <w:lang w:val="en-US" w:eastAsia="zh-CN" w:bidi="ar"/>
              </w:rPr>
              <w:t>样</w:t>
            </w:r>
            <w:r>
              <w:rPr>
                <w:rFonts w:hint="eastAsia" w:ascii="仿宋_GB2312" w:hAnsi="仿宋" w:eastAsia="仿宋_GB2312" w:cs="宋体"/>
                <w:color w:val="auto"/>
                <w:kern w:val="0"/>
                <w:sz w:val="28"/>
                <w:szCs w:val="28"/>
                <w:lang w:bidi="ar"/>
              </w:rPr>
              <w:t>差旅费</w:t>
            </w:r>
          </w:p>
        </w:tc>
        <w:tc>
          <w:tcPr>
            <w:tcW w:w="1651" w:type="dxa"/>
            <w:tcBorders>
              <w:top w:val="single" w:color="auto" w:sz="4" w:space="0"/>
              <w:left w:val="single" w:color="auto" w:sz="4" w:space="0"/>
              <w:bottom w:val="single" w:color="auto" w:sz="4" w:space="0"/>
              <w:right w:val="single" w:color="auto" w:sz="4" w:space="0"/>
            </w:tcBorders>
            <w:vAlign w:val="center"/>
          </w:tcPr>
          <w:p w14:paraId="2DB640F7">
            <w:pPr>
              <w:spacing w:after="78"/>
              <w:jc w:val="center"/>
              <w:rPr>
                <w:rFonts w:hint="default" w:ascii="仿宋_GB2312" w:hAnsi="仿宋" w:eastAsia="仿宋_GB2312"/>
                <w:color w:val="auto"/>
                <w:kern w:val="0"/>
                <w:sz w:val="28"/>
                <w:szCs w:val="28"/>
                <w:lang w:val="en-US" w:eastAsia="zh-CN"/>
              </w:rPr>
            </w:pPr>
            <w:r>
              <w:rPr>
                <w:rFonts w:hint="eastAsia" w:ascii="仿宋_GB2312" w:hAnsi="仿宋" w:eastAsia="仿宋_GB2312"/>
                <w:color w:val="auto"/>
                <w:kern w:val="0"/>
                <w:sz w:val="28"/>
                <w:szCs w:val="28"/>
                <w:lang w:val="en-US" w:eastAsia="zh-CN"/>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70ACDE2">
            <w:pPr>
              <w:spacing w:after="78"/>
              <w:jc w:val="center"/>
              <w:rPr>
                <w:rFonts w:hint="eastAsia" w:ascii="仿宋_GB2312" w:hAnsi="仿宋" w:eastAsia="仿宋_GB2312"/>
                <w:color w:val="auto"/>
                <w:kern w:val="0"/>
                <w:sz w:val="28"/>
                <w:szCs w:val="28"/>
              </w:rPr>
            </w:pPr>
          </w:p>
        </w:tc>
      </w:tr>
    </w:tbl>
    <w:p w14:paraId="5BFEDF26">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上述暂定次数仅作为采购人按总价确定中选单位参考使用，采购人不对服务期限内授予中选单位的采购份额、采购合同总额进行承诺，采购单位的实际需求以采购人每次服务的通知为准，在服务期内参选单位不得因采购单位实际采购数量的减少或增加而要求提供任何形式的补偿或赔偿或要求采购人按暂定数量采购相应服务。</w:t>
      </w:r>
      <w:bookmarkStart w:id="16" w:name="_GoBack"/>
      <w:bookmarkEnd w:id="16"/>
    </w:p>
    <w:p w14:paraId="7D3419A2">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本项目为单价合同，供应商报价为包干费用</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应包含乙方履行本合同项下全部工作内容、职责及义务所需的一切费用，包括但不限于人员工资和福利、技术咨询费、保险、材料费、机械费、设备费、措施费、文本印刷费、差旅费、调研费、交通费、办公设施和设备、通讯设备、管理费、利润、税金等与本合同全部工作内容有关的一切费用。</w:t>
      </w:r>
    </w:p>
    <w:p w14:paraId="36B9ADD3">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检测报告周期：乙方在每次采样完成后7</w:t>
      </w:r>
      <w:r>
        <w:rPr>
          <w:rFonts w:hint="eastAsia" w:ascii="Times New Roman" w:hAnsi="Times New Roman" w:eastAsia="仿宋_GB2312"/>
          <w:bCs/>
          <w:color w:val="auto"/>
          <w:sz w:val="32"/>
          <w:szCs w:val="32"/>
          <w:lang w:val="en-US" w:eastAsia="zh-CN"/>
        </w:rPr>
        <w:t>个工作</w:t>
      </w:r>
      <w:r>
        <w:rPr>
          <w:rFonts w:hint="eastAsia" w:ascii="Times New Roman" w:hAnsi="Times New Roman" w:eastAsia="仿宋_GB2312"/>
          <w:bCs/>
          <w:color w:val="auto"/>
          <w:sz w:val="32"/>
          <w:szCs w:val="32"/>
        </w:rPr>
        <w:t>日出具检测报告。</w:t>
      </w:r>
    </w:p>
    <w:p w14:paraId="7733964F">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采样要求：</w:t>
      </w:r>
    </w:p>
    <w:p w14:paraId="58F8DF83">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甲方</w:t>
      </w:r>
      <w:r>
        <w:rPr>
          <w:rFonts w:hint="eastAsia" w:ascii="Times New Roman" w:hAnsi="Times New Roman" w:eastAsia="仿宋_GB2312"/>
          <w:bCs/>
          <w:color w:val="auto"/>
          <w:sz w:val="32"/>
          <w:szCs w:val="32"/>
          <w:lang w:val="en-US" w:eastAsia="zh-CN"/>
        </w:rPr>
        <w:t>可选择送样检测或</w:t>
      </w:r>
      <w:r>
        <w:rPr>
          <w:rFonts w:hint="eastAsia" w:ascii="Times New Roman" w:hAnsi="Times New Roman" w:eastAsia="仿宋_GB2312"/>
          <w:bCs/>
          <w:color w:val="auto"/>
          <w:sz w:val="32"/>
          <w:szCs w:val="32"/>
        </w:rPr>
        <w:t>委托乙方到指定地点进行现场采样，</w:t>
      </w:r>
      <w:r>
        <w:rPr>
          <w:rFonts w:hint="eastAsia" w:ascii="Times New Roman" w:hAnsi="Times New Roman" w:eastAsia="仿宋_GB2312"/>
          <w:bCs/>
          <w:color w:val="auto"/>
          <w:sz w:val="32"/>
          <w:szCs w:val="32"/>
          <w:lang w:val="en-US" w:eastAsia="zh-CN"/>
        </w:rPr>
        <w:t>如选择委托乙方现场采样方式，</w:t>
      </w:r>
      <w:r>
        <w:rPr>
          <w:rFonts w:hint="eastAsia" w:ascii="Times New Roman" w:hAnsi="Times New Roman" w:eastAsia="仿宋_GB2312"/>
          <w:bCs/>
          <w:color w:val="auto"/>
          <w:sz w:val="32"/>
          <w:szCs w:val="32"/>
        </w:rPr>
        <w:t>双方应当遵循如下约定:</w:t>
      </w:r>
    </w:p>
    <w:p w14:paraId="58465DF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(1)乙方应当依据甲方要求制订采样计划并经甲方确认。甲方应至少提前三日与乙方预约采样的具体时间。</w:t>
      </w:r>
    </w:p>
    <w:p w14:paraId="7E946AB2">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(2)采样时，甲方应提前告知乙方采样人员有关的规章制度和应注意的事项，乙方应确保采样过程遵守甲方有关的规章制度和注意事项，做好必要防护措施，确保自身安全，乙方进入甲方项目现场的安全责任，由乙方自行承担。</w:t>
      </w:r>
    </w:p>
    <w:p w14:paraId="01284A29">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(3)因甲方原因需要调整服务项目和内容的，应于预约采样前三天告知乙方，乙方应当于三个工作日内制作新的采样计划和报价单，并提交甲方确认。</w:t>
      </w:r>
    </w:p>
    <w:p w14:paraId="38D100D1">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(4)采样完成后，乙方应当在采样计划中注明完成情况，甲方授权代表应签字或盖章确认。</w:t>
      </w:r>
    </w:p>
    <w:p w14:paraId="32EEB76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(5)因检测技术规范要求和电子设备室外使用环境条件等原因限制无法采样的，乙方有权临时调整采样计划，并与甲方另行商定采样时间。</w:t>
      </w:r>
    </w:p>
    <w:p w14:paraId="1D030530">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检测要求：</w:t>
      </w:r>
    </w:p>
    <w:p w14:paraId="1A9F8641">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检测执行标准应按排污许可证要求或甲方业务合同要求。</w:t>
      </w:r>
    </w:p>
    <w:p w14:paraId="41F4D30E">
      <w:pPr>
        <w:pStyle w:val="59"/>
        <w:widowControl/>
        <w:spacing w:after="78" w:line="640" w:lineRule="exact"/>
        <w:ind w:firstLine="64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采购期限：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685199A0">
      <w:pPr>
        <w:pStyle w:val="59"/>
        <w:widowControl/>
        <w:spacing w:after="78" w:line="640" w:lineRule="exact"/>
        <w:ind w:firstLine="200" w:firstLineChars="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w:t>
      </w:r>
      <w:bookmarkStart w:id="0" w:name="_Hlk182056521"/>
      <w:r>
        <w:rPr>
          <w:rFonts w:hint="eastAsia" w:ascii="Times New Roman" w:hAnsi="Times New Roman" w:eastAsia="仿宋_GB2312"/>
          <w:bCs/>
          <w:color w:val="auto"/>
          <w:sz w:val="32"/>
          <w:szCs w:val="32"/>
        </w:rPr>
        <w:t>付款方式：</w:t>
      </w:r>
      <w:r>
        <w:rPr>
          <w:rFonts w:hint="eastAsia" w:ascii="Times New Roman" w:hAnsi="Times New Roman" w:eastAsia="仿宋_GB2312"/>
          <w:bCs/>
          <w:color w:val="auto"/>
          <w:sz w:val="32"/>
          <w:szCs w:val="32"/>
          <w:lang w:val="en-US" w:eastAsia="zh-CN"/>
        </w:rPr>
        <w:t>签订单价合同，据实结算，</w:t>
      </w:r>
      <w:r>
        <w:rPr>
          <w:rFonts w:hint="eastAsia" w:ascii="Times New Roman" w:hAnsi="Times New Roman" w:eastAsia="仿宋_GB2312"/>
          <w:bCs/>
          <w:color w:val="auto"/>
          <w:sz w:val="32"/>
          <w:szCs w:val="32"/>
        </w:rPr>
        <w:t>按月核对，按月支付，每月服务结束后，甲方在收到乙方开具合法增值税专用发票及符合要求的请款材料后支付服务费用</w:t>
      </w:r>
      <w:bookmarkEnd w:id="0"/>
      <w:r>
        <w:rPr>
          <w:rFonts w:hint="eastAsia" w:ascii="Times New Roman" w:hAnsi="Times New Roman" w:eastAsia="仿宋_GB2312"/>
          <w:bCs/>
          <w:color w:val="auto"/>
          <w:sz w:val="32"/>
          <w:szCs w:val="32"/>
        </w:rPr>
        <w:t>。</w:t>
      </w:r>
    </w:p>
    <w:p w14:paraId="1D7F6B4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3C43B965">
      <w:pPr>
        <w:spacing w:after="78" w:line="640" w:lineRule="exact"/>
        <w:ind w:firstLine="640" w:firstLineChars="200"/>
        <w:jc w:val="left"/>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（六）</w:t>
      </w:r>
      <w:r>
        <w:rPr>
          <w:rFonts w:hint="eastAsia" w:ascii="Times New Roman" w:hAnsi="Times New Roman" w:eastAsia="仿宋_GB2312"/>
          <w:bCs/>
          <w:color w:val="auto"/>
          <w:sz w:val="32"/>
          <w:szCs w:val="32"/>
          <w:lang w:val="en-US" w:eastAsia="zh-CN"/>
        </w:rPr>
        <w:t>踏勘</w:t>
      </w:r>
      <w:r>
        <w:rPr>
          <w:rFonts w:hint="eastAsia" w:ascii="Times New Roman" w:hAnsi="Times New Roman" w:eastAsia="仿宋_GB2312"/>
          <w:bCs/>
          <w:color w:val="auto"/>
          <w:sz w:val="32"/>
          <w:szCs w:val="32"/>
        </w:rPr>
        <w:t>项目地点</w:t>
      </w:r>
      <w:r>
        <w:rPr>
          <w:rFonts w:hint="eastAsia" w:ascii="Times New Roman" w:hAnsi="Times New Roman" w:eastAsia="仿宋_GB2312"/>
          <w:bCs/>
          <w:color w:val="auto"/>
          <w:sz w:val="32"/>
          <w:szCs w:val="32"/>
          <w:lang w:val="en-US" w:eastAsia="zh-CN"/>
        </w:rPr>
        <w:t>及联系人</w:t>
      </w:r>
      <w:r>
        <w:rPr>
          <w:rFonts w:hint="eastAsia" w:ascii="Times New Roman" w:hAnsi="Times New Roman" w:eastAsia="仿宋_GB2312"/>
          <w:bCs/>
          <w:color w:val="auto"/>
          <w:sz w:val="32"/>
          <w:szCs w:val="32"/>
        </w:rPr>
        <w:t>：深圳市龙岗区横岗水质净化厂一期。</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联系人：颜工13925203563</w:t>
      </w:r>
      <w:r>
        <w:rPr>
          <w:rFonts w:hint="eastAsia" w:ascii="Times New Roman" w:hAnsi="Times New Roman" w:eastAsia="仿宋_GB2312"/>
          <w:bCs/>
          <w:color w:val="auto"/>
          <w:sz w:val="32"/>
          <w:szCs w:val="32"/>
          <w:lang w:eastAsia="zh-CN"/>
        </w:rPr>
        <w:t>）</w:t>
      </w:r>
    </w:p>
    <w:p w14:paraId="086E75CB">
      <w:pPr>
        <w:spacing w:after="78" w:line="640" w:lineRule="exact"/>
        <w:ind w:firstLine="640" w:firstLineChars="200"/>
        <w:jc w:val="left"/>
        <w:rPr>
          <w:rFonts w:hint="eastAsia" w:ascii="黑体" w:hAnsi="黑体" w:eastAsia="黑体" w:cs="黑体"/>
          <w:bCs/>
          <w:color w:val="auto"/>
          <w:kern w:val="0"/>
          <w:sz w:val="32"/>
          <w:szCs w:val="32"/>
        </w:rPr>
      </w:pPr>
      <w:r>
        <w:rPr>
          <w:rFonts w:hint="eastAsia" w:ascii="Times New Roman" w:hAnsi="Times New Roman" w:eastAsia="黑体" w:cs="黑体"/>
          <w:bCs/>
          <w:color w:val="auto"/>
          <w:kern w:val="0"/>
          <w:sz w:val="32"/>
          <w:szCs w:val="32"/>
        </w:rPr>
        <w:t>二、资格要求及证明材料</w:t>
      </w:r>
    </w:p>
    <w:p w14:paraId="10A99FED">
      <w:pPr>
        <w:spacing w:after="78" w:line="640" w:lineRule="exact"/>
        <w:ind w:firstLine="640" w:firstLineChars="200"/>
        <w:rPr>
          <w:rFonts w:ascii="Times New Roman" w:hAnsi="Times New Roman" w:eastAsia="仿宋_GB2312"/>
          <w:bCs/>
          <w:color w:val="auto"/>
          <w:sz w:val="32"/>
          <w:szCs w:val="32"/>
        </w:rPr>
      </w:pPr>
      <w:bookmarkStart w:id="1" w:name="_Hlk173241672"/>
      <w:r>
        <w:rPr>
          <w:rFonts w:hint="eastAsia" w:ascii="Times New Roman" w:hAnsi="Times New Roman" w:eastAsia="仿宋_GB2312"/>
          <w:bCs/>
          <w:color w:val="auto"/>
          <w:sz w:val="32"/>
          <w:szCs w:val="32"/>
        </w:rPr>
        <w:t>（一）须在中华人民共和国境内注册，具备独立承担民事责任的能力；</w:t>
      </w:r>
    </w:p>
    <w:p w14:paraId="492D38D1">
      <w:pPr>
        <w:spacing w:after="78" w:line="640" w:lineRule="exact"/>
        <w:ind w:firstLine="640" w:firstLineChars="20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（二）具有良好的商业信誉、未被列入工商系统经营异常名录或严重违法失信企业名单，未被列入人民法院公布的失信被执行人名单（由供应商在《承诺函》中作出声明）；</w:t>
      </w:r>
    </w:p>
    <w:p w14:paraId="5668FCE5">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注：国家企业信用信息公示系统、信用中国、中国执行信息公开网网站查询渠道查询供应商信用信息，具体以工作人员评审当日上述渠道的全部查询结果为准；</w:t>
      </w:r>
    </w:p>
    <w:p w14:paraId="14BAC71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（三）财务状况要求：近一年内或成立至今（成立不足一年的单位）财务状况无亏损或净资产大于0（由供应商在《承诺函》中作出声明）；</w:t>
      </w:r>
    </w:p>
    <w:p w14:paraId="5C73A3E7">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（四）近两年内（202</w:t>
      </w:r>
      <w:r>
        <w:rPr>
          <w:rFonts w:hint="eastAsia" w:ascii="Times New Roman" w:hAnsi="Times New Roman" w:eastAsia="仿宋_GB2312"/>
          <w:bCs/>
          <w:color w:val="auto"/>
          <w:sz w:val="32"/>
          <w:szCs w:val="32"/>
          <w:lang w:val="en-US" w:eastAsia="zh-CN"/>
        </w:rPr>
        <w:t>3</w:t>
      </w:r>
      <w:r>
        <w:rPr>
          <w:rFonts w:hint="eastAsia" w:ascii="Times New Roman" w:hAnsi="Times New Roman" w:eastAsia="仿宋_GB2312"/>
          <w:bCs/>
          <w:color w:val="auto"/>
          <w:sz w:val="32"/>
          <w:szCs w:val="32"/>
        </w:rPr>
        <w:t>年11月至今）或成立至今（成立不足两年的单位）至少具备一项正在实施或已完成的类似业绩（由供应商在《承诺函》中作出声明）；</w:t>
      </w:r>
    </w:p>
    <w:p w14:paraId="5B63AEC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（五）单位负责人为同一人或者存在直接控股、管理关系的不同供应商，不得参加同一合同项下的采购活动（由供应商在《承诺函》中作出声明）；</w:t>
      </w:r>
    </w:p>
    <w:p w14:paraId="1A341A27">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（六）不接受联合体参选（由供应商在《承诺函》中作出声明）；</w:t>
      </w:r>
    </w:p>
    <w:p w14:paraId="5BDBFD31">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Cs/>
          <w:color w:val="auto"/>
          <w:sz w:val="32"/>
          <w:szCs w:val="32"/>
        </w:rPr>
        <w:t>（七）参选单位须到项目现场踏勘（提供踏勘确认单复印件加盖参选单位公章</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业务章</w:t>
      </w:r>
      <w:r>
        <w:rPr>
          <w:rFonts w:hint="eastAsia" w:ascii="Times New Roman" w:hAnsi="Times New Roman" w:eastAsia="仿宋_GB2312"/>
          <w:bCs/>
          <w:color w:val="auto"/>
          <w:sz w:val="32"/>
          <w:szCs w:val="32"/>
          <w:lang w:val="en-US" w:eastAsia="zh-CN"/>
        </w:rPr>
        <w:t>或合同章（三选一）</w:t>
      </w:r>
      <w:r>
        <w:rPr>
          <w:rFonts w:hint="eastAsia" w:ascii="Times New Roman" w:hAnsi="Times New Roman" w:eastAsia="仿宋_GB2312"/>
          <w:bCs/>
          <w:color w:val="auto"/>
          <w:sz w:val="32"/>
          <w:szCs w:val="32"/>
        </w:rPr>
        <w:t>，未提供或提供的踏勘确认单填写不全、确认单未经采购人确认的情形，均为无效，评审专家有权不予采纳，并将视为无效报价）</w:t>
      </w:r>
      <w:r>
        <w:rPr>
          <w:rFonts w:hint="eastAsia" w:ascii="Times New Roman" w:hAnsi="Times New Roman" w:eastAsia="仿宋_GB2312"/>
          <w:color w:val="auto"/>
          <w:sz w:val="32"/>
          <w:szCs w:val="32"/>
        </w:rPr>
        <w:t>。</w:t>
      </w:r>
    </w:p>
    <w:p w14:paraId="218D3564">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（八）</w:t>
      </w:r>
      <w:bookmarkStart w:id="2" w:name="_Hlk182583907"/>
      <w:r>
        <w:rPr>
          <w:rFonts w:hint="eastAsia" w:ascii="Times New Roman" w:hAnsi="Times New Roman" w:eastAsia="仿宋"/>
          <w:bCs/>
          <w:color w:val="auto"/>
          <w:sz w:val="32"/>
          <w:szCs w:val="32"/>
        </w:rPr>
        <w:t>须具备中国计量认证(CMA)资质或持有中国合格评定国家认可委员会(CNAS)认可标识，且在有效期内(提供相关资质证书或证明复印件并盖章)。</w:t>
      </w:r>
      <w:r>
        <w:rPr>
          <w:rFonts w:hint="eastAsia" w:ascii="Times New Roman" w:hAnsi="Times New Roman" w:eastAsia="仿宋_GB2312"/>
          <w:color w:val="auto"/>
          <w:sz w:val="32"/>
          <w:szCs w:val="32"/>
        </w:rPr>
        <w:t>。</w:t>
      </w:r>
      <w:bookmarkEnd w:id="2"/>
    </w:p>
    <w:bookmarkEnd w:id="1"/>
    <w:p w14:paraId="36D7369B">
      <w:pPr>
        <w:spacing w:after="78" w:line="640" w:lineRule="exact"/>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三、参选文件要求</w:t>
      </w:r>
    </w:p>
    <w:p w14:paraId="7956B930">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参选单位应就本次选聘报送相关参选文件，包括：</w:t>
      </w:r>
    </w:p>
    <w:p w14:paraId="0F0B6153">
      <w:pPr>
        <w:spacing w:after="78" w:line="640" w:lineRule="exact"/>
        <w:ind w:firstLine="640" w:firstLineChars="200"/>
        <w:rPr>
          <w:rFonts w:ascii="仿宋_GB2312" w:hAnsi="Times New Roman" w:eastAsia="仿宋_GB2312"/>
          <w:bCs/>
          <w:color w:val="auto"/>
          <w:sz w:val="32"/>
          <w:szCs w:val="32"/>
        </w:rPr>
      </w:pPr>
      <w:bookmarkStart w:id="3" w:name="_Hlk173767070"/>
      <w:r>
        <w:rPr>
          <w:rFonts w:hint="eastAsia" w:ascii="仿宋_GB2312" w:hAnsi="Times New Roman" w:eastAsia="仿宋_GB2312"/>
          <w:bCs/>
          <w:color w:val="auto"/>
          <w:sz w:val="32"/>
          <w:szCs w:val="32"/>
        </w:rPr>
        <w:t>1.供应商基本情况表；</w:t>
      </w:r>
    </w:p>
    <w:p w14:paraId="42A15C6F">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2.资质文件（营业执照、承诺函、现场踏勘确认单等）；</w:t>
      </w:r>
    </w:p>
    <w:p w14:paraId="4363D967">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8981E68">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 xml:space="preserve">以上格式可参考第三章 </w:t>
      </w:r>
      <w:r>
        <w:rPr>
          <w:rFonts w:hint="eastAsia" w:ascii="仿宋_GB2312" w:hAnsi="Times New Roman" w:eastAsia="仿宋_GB2312"/>
          <w:b/>
          <w:color w:val="auto"/>
          <w:sz w:val="32"/>
          <w:szCs w:val="32"/>
        </w:rPr>
        <w:t>报价文件格式</w:t>
      </w:r>
      <w:r>
        <w:rPr>
          <w:rFonts w:hint="eastAsia" w:ascii="仿宋_GB2312" w:hAnsi="Times New Roman" w:eastAsia="仿宋_GB2312"/>
          <w:bCs/>
          <w:color w:val="auto"/>
          <w:sz w:val="32"/>
          <w:szCs w:val="32"/>
        </w:rPr>
        <w:t>，以上资料均需加盖公章</w:t>
      </w:r>
      <w:r>
        <w:rPr>
          <w:rFonts w:hint="eastAsia" w:ascii="仿宋_GB2312" w:hAnsi="Times New Roman" w:eastAsia="仿宋_GB2312"/>
          <w:bCs/>
          <w:color w:val="auto"/>
          <w:sz w:val="32"/>
          <w:szCs w:val="32"/>
          <w:lang w:eastAsia="zh-CN"/>
        </w:rPr>
        <w:t>、</w:t>
      </w:r>
      <w:r>
        <w:rPr>
          <w:rFonts w:hint="eastAsia" w:ascii="仿宋_GB2312" w:hAnsi="Times New Roman" w:eastAsia="仿宋_GB2312"/>
          <w:bCs/>
          <w:color w:val="auto"/>
          <w:sz w:val="32"/>
          <w:szCs w:val="32"/>
        </w:rPr>
        <w:t>业务章</w:t>
      </w:r>
      <w:r>
        <w:rPr>
          <w:rFonts w:hint="eastAsia" w:ascii="仿宋_GB2312" w:hAnsi="Times New Roman" w:eastAsia="仿宋_GB2312"/>
          <w:bCs/>
          <w:color w:val="auto"/>
          <w:sz w:val="32"/>
          <w:szCs w:val="32"/>
          <w:lang w:val="en-US" w:eastAsia="zh-CN"/>
        </w:rPr>
        <w:t>或合同章（三选一）</w:t>
      </w:r>
      <w:r>
        <w:rPr>
          <w:rFonts w:hint="eastAsia" w:ascii="仿宋_GB2312" w:hAnsi="Times New Roman" w:eastAsia="仿宋_GB2312"/>
          <w:bCs/>
          <w:color w:val="auto"/>
          <w:sz w:val="32"/>
          <w:szCs w:val="32"/>
        </w:rPr>
        <w:t>，并在截止时间前完成报价。</w:t>
      </w:r>
    </w:p>
    <w:bookmarkEnd w:id="3"/>
    <w:p w14:paraId="2ED35B64">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四、选聘程序</w:t>
      </w:r>
    </w:p>
    <w:p w14:paraId="7D65DC7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本项采购采用线上一轮报价方式，具体程序如下：</w:t>
      </w:r>
    </w:p>
    <w:p w14:paraId="47C8034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邮箱标题：公司名称+污染物检测服务采购项目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5F333F78">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（二）在规定的询价开始时间，评审委员会对参选单位进行资格审查，如存在审核未通过的单位，则记录原因并通知未通过的单位；</w:t>
      </w:r>
    </w:p>
    <w:p w14:paraId="4C16B5A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（三）评审委员会根据询价规则形成询价报告，确定候选人排名；</w:t>
      </w:r>
    </w:p>
    <w:p w14:paraId="1E43F0C9">
      <w:pPr>
        <w:spacing w:after="78" w:line="640" w:lineRule="exact"/>
        <w:ind w:firstLine="640" w:firstLineChars="200"/>
        <w:jc w:val="left"/>
        <w:rPr>
          <w:rFonts w:eastAsia="仿宋_GB2312"/>
          <w:color w:val="auto"/>
          <w:sz w:val="32"/>
          <w:szCs w:val="32"/>
        </w:rPr>
      </w:pPr>
      <w:r>
        <w:rPr>
          <w:rFonts w:hint="eastAsia" w:ascii="Times New Roman" w:hAnsi="Times New Roman" w:eastAsia="仿宋_GB2312"/>
          <w:color w:val="auto"/>
          <w:sz w:val="32"/>
          <w:szCs w:val="32"/>
        </w:rPr>
        <w:t>（四）询价结束后，采购人将询价结果报公司内部决策，通过后将结果通知中选单位，双方择日签订正式协议</w:t>
      </w:r>
      <w:r>
        <w:rPr>
          <w:rFonts w:hint="eastAsia" w:eastAsia="仿宋_GB2312"/>
          <w:color w:val="auto"/>
          <w:sz w:val="32"/>
          <w:szCs w:val="32"/>
        </w:rPr>
        <w:t>。</w:t>
      </w:r>
    </w:p>
    <w:p w14:paraId="2F790113">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五、选聘材料提交</w:t>
      </w:r>
    </w:p>
    <w:p w14:paraId="502AF644">
      <w:pPr>
        <w:spacing w:after="78" w:line="640" w:lineRule="exact"/>
        <w:ind w:firstLine="320" w:firstLineChars="100"/>
        <w:jc w:val="left"/>
        <w:rPr>
          <w:rFonts w:hint="eastAsia" w:ascii="仿宋_GB2312" w:hAnsi="仿宋" w:eastAsia="仿宋_GB2312"/>
          <w:bCs/>
          <w:color w:val="auto"/>
          <w:sz w:val="32"/>
          <w:szCs w:val="32"/>
          <w:highlight w:val="red"/>
        </w:rPr>
      </w:pPr>
      <w:r>
        <w:rPr>
          <w:rFonts w:hint="eastAsia" w:ascii="仿宋_GB2312" w:hAnsi="仿宋" w:eastAsia="仿宋_GB2312"/>
          <w:color w:val="auto"/>
          <w:sz w:val="32"/>
          <w:szCs w:val="32"/>
        </w:rPr>
        <w:t>（一）响应文件递交截止时间为202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年11月</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日18时00分（北京时间）</w:t>
      </w:r>
      <w:r>
        <w:rPr>
          <w:rFonts w:hint="eastAsia" w:ascii="仿宋" w:hAnsi="仿宋" w:eastAsia="仿宋" w:cs="仿宋"/>
          <w:color w:val="auto"/>
          <w:sz w:val="32"/>
          <w:szCs w:val="32"/>
        </w:rPr>
        <w:t>；</w:t>
      </w:r>
    </w:p>
    <w:p w14:paraId="1B3669AB">
      <w:pPr>
        <w:spacing w:after="78" w:line="640" w:lineRule="exact"/>
        <w:ind w:firstLine="320" w:firstLineChars="100"/>
        <w:jc w:val="left"/>
        <w:rPr>
          <w:rFonts w:eastAsia="仿宋_GB2312"/>
          <w:color w:val="auto"/>
        </w:rPr>
      </w:pPr>
      <w:r>
        <w:rPr>
          <w:rFonts w:hint="eastAsia" w:ascii="仿宋_GB2312" w:hAnsi="仿宋" w:eastAsia="仿宋_GB2312"/>
          <w:bCs/>
          <w:color w:val="auto"/>
          <w:sz w:val="32"/>
          <w:szCs w:val="32"/>
        </w:rPr>
        <w:t>（二）响应文件递交方式</w:t>
      </w:r>
    </w:p>
    <w:p w14:paraId="11808C3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auto"/>
          <w:sz w:val="32"/>
          <w:szCs w:val="32"/>
        </w:rPr>
        <w:t>。</w:t>
      </w:r>
    </w:p>
    <w:p w14:paraId="0B907560">
      <w:pPr>
        <w:pStyle w:val="8"/>
        <w:spacing w:line="640" w:lineRule="exact"/>
        <w:ind w:firstLine="200"/>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六、评分规则</w:t>
      </w:r>
    </w:p>
    <w:p w14:paraId="3FF3915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rPr>
        <w:t>本次评审设一轮报价，采用最低投标价法。采购人对所有参选供应商进行资格审查，资格审查合格的供应商报价成立，根据最低价法确定中选人</w:t>
      </w:r>
      <w:r>
        <w:rPr>
          <w:rFonts w:hint="eastAsia" w:ascii="Times New Roman" w:hAnsi="Times New Roman" w:eastAsia="仿宋_GB2312"/>
          <w:color w:val="auto"/>
          <w:sz w:val="32"/>
          <w:szCs w:val="32"/>
        </w:rPr>
        <w:t>。</w:t>
      </w:r>
    </w:p>
    <w:p w14:paraId="7930FFC0">
      <w:pPr>
        <w:pStyle w:val="71"/>
        <w:spacing w:after="78"/>
        <w:rPr>
          <w:rFonts w:hint="default"/>
          <w:color w:val="auto"/>
        </w:rPr>
      </w:pPr>
      <w:r>
        <w:rPr>
          <w:color w:val="auto"/>
        </w:rPr>
        <w:t>本采购项目以不含税价进行对比，供应商需填报含税价、税率；不含税价计算方式：不含税价=含税价/（1+税率）。</w:t>
      </w:r>
    </w:p>
    <w:p w14:paraId="67D06880">
      <w:pPr>
        <w:pStyle w:val="71"/>
        <w:spacing w:after="78"/>
        <w:rPr>
          <w:rFonts w:hint="default"/>
          <w:color w:val="auto"/>
        </w:rPr>
      </w:pPr>
      <w:r>
        <w:rPr>
          <w:color w:val="auto"/>
        </w:rPr>
        <w:t>如出现并列最低报价，以报价文件递交时间在先者优先中选。若中选供应商放弃资格，则按报价由低到高顺序依次递补。</w:t>
      </w:r>
    </w:p>
    <w:p w14:paraId="7E1C33B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七、限价要求</w:t>
      </w:r>
    </w:p>
    <w:p w14:paraId="1AF8BD4A">
      <w:pPr>
        <w:pStyle w:val="10"/>
        <w:tabs>
          <w:tab w:val="left" w:pos="0"/>
        </w:tabs>
        <w:snapToGrid w:val="0"/>
        <w:spacing w:after="25" w:line="640" w:lineRule="exact"/>
        <w:ind w:firstLine="640" w:firstLineChars="200"/>
        <w:rPr>
          <w:rFonts w:ascii="Times New Roman" w:hAnsi="Times New Roman" w:eastAsia="仿宋_GB2312"/>
          <w:color w:val="auto"/>
          <w:kern w:val="0"/>
          <w:sz w:val="32"/>
          <w:szCs w:val="32"/>
        </w:rPr>
      </w:pPr>
      <w:r>
        <w:rPr>
          <w:rFonts w:hint="eastAsia" w:eastAsia="仿宋"/>
          <w:color w:val="auto"/>
          <w:sz w:val="32"/>
          <w:szCs w:val="32"/>
        </w:rPr>
        <w:t>本次</w:t>
      </w:r>
      <w:r>
        <w:rPr>
          <w:rFonts w:hint="eastAsia" w:eastAsia="仿宋"/>
          <w:color w:val="auto"/>
          <w:sz w:val="32"/>
          <w:szCs w:val="32"/>
          <w:lang w:val="en-US" w:eastAsia="zh-CN"/>
        </w:rPr>
        <w:t>含税</w:t>
      </w:r>
      <w:r>
        <w:rPr>
          <w:rFonts w:hint="eastAsia" w:eastAsia="仿宋"/>
          <w:color w:val="auto"/>
          <w:sz w:val="32"/>
          <w:szCs w:val="32"/>
        </w:rPr>
        <w:t>限</w:t>
      </w:r>
      <w:r>
        <w:rPr>
          <w:rFonts w:ascii="Times New Roman" w:hAnsi="Times New Roman" w:eastAsia="仿宋"/>
          <w:color w:val="auto"/>
          <w:sz w:val="32"/>
          <w:szCs w:val="32"/>
        </w:rPr>
        <w:t>价</w:t>
      </w:r>
      <w:r>
        <w:rPr>
          <w:rFonts w:hint="eastAsia" w:ascii="Times New Roman" w:hAnsi="Times New Roman" w:eastAsia="仿宋"/>
          <w:color w:val="auto"/>
          <w:sz w:val="32"/>
          <w:szCs w:val="32"/>
          <w:lang w:eastAsia="zh-CN"/>
        </w:rPr>
        <w:t>为</w:t>
      </w:r>
      <w:r>
        <w:rPr>
          <w:rFonts w:hint="eastAsia" w:ascii="Times New Roman" w:hAnsi="Times New Roman" w:eastAsia="仿宋"/>
          <w:color w:val="auto"/>
          <w:sz w:val="32"/>
          <w:szCs w:val="32"/>
        </w:rPr>
        <w:t>12</w:t>
      </w:r>
      <w:r>
        <w:rPr>
          <w:rFonts w:hint="eastAsia" w:eastAsia="仿宋"/>
          <w:color w:val="auto"/>
          <w:sz w:val="32"/>
          <w:szCs w:val="32"/>
        </w:rPr>
        <w:t>万元，</w:t>
      </w:r>
      <w:r>
        <w:rPr>
          <w:rFonts w:hint="eastAsia" w:ascii="Times New Roman" w:hAnsi="Times New Roman" w:eastAsia="仿宋_GB2312"/>
          <w:color w:val="auto"/>
          <w:sz w:val="32"/>
          <w:szCs w:val="32"/>
        </w:rPr>
        <w:t>采用综合单价模式，</w:t>
      </w:r>
      <w:r>
        <w:rPr>
          <w:rFonts w:ascii="Times New Roman" w:hAnsi="Times New Roman" w:eastAsia="仿宋_GB2312"/>
          <w:color w:val="auto"/>
          <w:sz w:val="32"/>
          <w:szCs w:val="32"/>
        </w:rPr>
        <w:t>超过限价的报价</w:t>
      </w:r>
      <w:r>
        <w:rPr>
          <w:rFonts w:hint="eastAsia" w:ascii="Times New Roman" w:hAnsi="Times New Roman" w:eastAsia="仿宋_GB2312"/>
          <w:color w:val="auto"/>
          <w:sz w:val="32"/>
          <w:szCs w:val="32"/>
        </w:rPr>
        <w:t>视为</w:t>
      </w:r>
      <w:r>
        <w:rPr>
          <w:rFonts w:ascii="Times New Roman" w:hAnsi="Times New Roman" w:eastAsia="仿宋_GB2312"/>
          <w:color w:val="auto"/>
          <w:sz w:val="32"/>
          <w:szCs w:val="32"/>
        </w:rPr>
        <w:t>无效报价。</w:t>
      </w:r>
      <w:r>
        <w:rPr>
          <w:rFonts w:hint="eastAsia" w:ascii="Times New Roman" w:hAnsi="Times New Roman" w:eastAsia="仿宋_GB2312"/>
          <w:color w:val="auto"/>
          <w:sz w:val="32"/>
          <w:szCs w:val="32"/>
        </w:rPr>
        <w:t>需注意参选单位报各项检测指标单价，签订单价合同，根据各指标检测数量据实结算。</w:t>
      </w:r>
    </w:p>
    <w:p w14:paraId="5382703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八、澄清及修改</w:t>
      </w:r>
    </w:p>
    <w:p w14:paraId="4E17A786">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1、采购人如需对已发出的询价文件进行澄清或修改的，将在</w:t>
      </w:r>
      <w:bookmarkStart w:id="4" w:name="_Hlk173242607"/>
      <w:r>
        <w:rPr>
          <w:rFonts w:hint="eastAsia" w:ascii="Times New Roman" w:hAnsi="Times New Roman" w:eastAsia="仿宋_GB2312"/>
          <w:bCs/>
          <w:color w:val="auto"/>
          <w:sz w:val="32"/>
          <w:szCs w:val="32"/>
        </w:rPr>
        <w:t>深圳市深水水务咨询有限公司官网（http://www.szsszx.com/）</w:t>
      </w:r>
      <w:bookmarkEnd w:id="4"/>
      <w:r>
        <w:rPr>
          <w:rFonts w:hint="eastAsia" w:ascii="Times New Roman" w:hAnsi="Times New Roman" w:eastAsia="仿宋_GB2312"/>
          <w:color w:val="auto"/>
          <w:sz w:val="32"/>
          <w:szCs w:val="32"/>
        </w:rPr>
        <w:t>发布更正公告，该澄清或修改内容为询价文件的组成部分。</w:t>
      </w:r>
    </w:p>
    <w:p w14:paraId="7C82ACB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2、询价申请人认为需要对询价文件进行澄清的，可以邮件形式向采购人提出申请（截止时间</w:t>
      </w:r>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5</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rPr>
        <w:t>11</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27</w:t>
      </w:r>
      <w:r>
        <w:rPr>
          <w:rFonts w:ascii="Times New Roman" w:hAnsi="Times New Roman" w:eastAsia="仿宋_GB2312"/>
          <w:bCs/>
          <w:color w:val="auto"/>
          <w:sz w:val="32"/>
          <w:szCs w:val="32"/>
        </w:rPr>
        <w:t>日</w:t>
      </w:r>
      <w:r>
        <w:rPr>
          <w:rFonts w:hint="eastAsia" w:ascii="Times New Roman" w:hAnsi="Times New Roman" w:eastAsia="仿宋_GB2312"/>
          <w:bCs/>
          <w:color w:val="auto"/>
          <w:sz w:val="32"/>
          <w:szCs w:val="32"/>
        </w:rPr>
        <w:t>18</w:t>
      </w:r>
      <w:r>
        <w:rPr>
          <w:rFonts w:hint="eastAsia" w:ascii="仿宋_GB2312" w:hAnsi="仿宋" w:eastAsia="仿宋_GB2312"/>
          <w:color w:val="auto"/>
          <w:sz w:val="32"/>
          <w:szCs w:val="32"/>
        </w:rPr>
        <w:t>时</w:t>
      </w:r>
      <w:r>
        <w:rPr>
          <w:rFonts w:hint="eastAsia" w:ascii="Times New Roman" w:hAnsi="Times New Roman" w:eastAsia="仿宋_GB2312"/>
          <w:color w:val="auto"/>
          <w:sz w:val="32"/>
          <w:szCs w:val="32"/>
        </w:rPr>
        <w:t>），但采购人可决定是否采纳申请事项。</w:t>
      </w:r>
    </w:p>
    <w:p w14:paraId="3C2833E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3、询价申请人应于响应文件递交截止时间之前，自行在</w:t>
      </w:r>
      <w:r>
        <w:rPr>
          <w:rFonts w:hint="eastAsia" w:ascii="Times New Roman" w:hAnsi="Times New Roman" w:eastAsia="仿宋_GB2312"/>
          <w:bCs/>
          <w:color w:val="auto"/>
          <w:sz w:val="32"/>
          <w:szCs w:val="32"/>
        </w:rPr>
        <w:t>深圳市深水水务咨询有限公司官网（http://www.szsszx.com/）</w:t>
      </w:r>
      <w:r>
        <w:rPr>
          <w:rFonts w:hint="eastAsia" w:ascii="Times New Roman" w:hAnsi="Times New Roman" w:eastAsia="仿宋_GB2312"/>
          <w:color w:val="auto"/>
          <w:sz w:val="32"/>
          <w:szCs w:val="32"/>
        </w:rPr>
        <w:t>查询本项目的更正公告，因未查阅公告造成的后果由申请人自行承担。</w:t>
      </w:r>
    </w:p>
    <w:p w14:paraId="6D5B2B75">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九、其他</w:t>
      </w:r>
    </w:p>
    <w:p w14:paraId="5D9F16D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1、中选人应在结果公告期满后尽快与采购人签订采购合同。因中选人原因造成逾期未与采购人签订采购合同的，视为自动放弃；</w:t>
      </w:r>
    </w:p>
    <w:p w14:paraId="3B3C59AD">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2、中选人因不可抗力原因不能履行采购合同或放弃成交的，采购人可依序与其他中选候选人签订采购合同，也可以重新组织采购。</w:t>
      </w:r>
    </w:p>
    <w:p w14:paraId="15490955">
      <w:pPr>
        <w:widowControl/>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bCs/>
          <w:color w:val="auto"/>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F7C04C">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A21CEDC">
      <w:pPr>
        <w:pStyle w:val="8"/>
        <w:spacing w:line="640" w:lineRule="exact"/>
        <w:ind w:left="2396" w:leftChars="836" w:hanging="640" w:hangingChars="200"/>
        <w:rPr>
          <w:rFonts w:eastAsia="仿宋_GB2312"/>
          <w:color w:val="auto"/>
        </w:rPr>
      </w:pPr>
      <w:r>
        <w:rPr>
          <w:rFonts w:hint="eastAsia" w:ascii="Times New Roman" w:hAnsi="Times New Roman" w:eastAsia="仿宋_GB2312" w:cs="宋体"/>
          <w:color w:val="auto"/>
          <w:kern w:val="0"/>
          <w:sz w:val="32"/>
          <w:szCs w:val="32"/>
        </w:rPr>
        <w:t xml:space="preserve">              </w:t>
      </w:r>
      <w:bookmarkStart w:id="5" w:name="_Hlk173242670"/>
      <w:r>
        <w:rPr>
          <w:rFonts w:hint="eastAsia" w:ascii="Times New Roman" w:hAnsi="Times New Roman" w:eastAsia="仿宋_GB2312" w:cs="宋体"/>
          <w:color w:val="auto"/>
          <w:kern w:val="0"/>
          <w:sz w:val="32"/>
          <w:szCs w:val="32"/>
        </w:rPr>
        <w:t>深圳市深水横岗水务有限</w:t>
      </w:r>
      <w:r>
        <w:rPr>
          <w:rFonts w:hint="eastAsia" w:ascii="Times New Roman" w:hAnsi="Times New Roman" w:eastAsia="仿宋_GB2312"/>
          <w:color w:val="auto"/>
          <w:kern w:val="0"/>
          <w:sz w:val="32"/>
          <w:szCs w:val="32"/>
        </w:rPr>
        <w:t>公司</w:t>
      </w:r>
      <w:bookmarkEnd w:id="5"/>
    </w:p>
    <w:p w14:paraId="7E09D696">
      <w:pPr>
        <w:spacing w:after="78" w:line="640" w:lineRule="exact"/>
        <w:ind w:left="6079" w:leftChars="152" w:hanging="5760" w:hangingChars="1800"/>
        <w:jc w:val="left"/>
        <w:rPr>
          <w:rFonts w:ascii="Times New Roman" w:hAnsi="Times New Roman" w:eastAsia="仿宋_GB2312"/>
          <w:bCs/>
          <w:color w:val="auto"/>
          <w:sz w:val="32"/>
          <w:szCs w:val="32"/>
        </w:rPr>
      </w:pPr>
      <w:r>
        <w:rPr>
          <w:rFonts w:hint="eastAsia" w:ascii="Times New Roman" w:hAnsi="Times New Roman" w:eastAsia="仿宋_GB2312"/>
          <w:color w:val="auto"/>
          <w:kern w:val="0"/>
          <w:sz w:val="32"/>
          <w:szCs w:val="32"/>
        </w:rPr>
        <w:t xml:space="preserve">                              </w:t>
      </w:r>
      <w:bookmarkStart w:id="6" w:name="_Hlk173242679"/>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5</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rPr>
        <w:t>11</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24</w:t>
      </w:r>
      <w:r>
        <w:rPr>
          <w:rFonts w:ascii="Times New Roman" w:hAnsi="Times New Roman" w:eastAsia="仿宋_GB2312"/>
          <w:bCs/>
          <w:color w:val="auto"/>
          <w:sz w:val="32"/>
          <w:szCs w:val="32"/>
        </w:rPr>
        <w:t>日</w:t>
      </w:r>
      <w:bookmarkEnd w:id="6"/>
    </w:p>
    <w:p w14:paraId="5A7A44AF">
      <w:pPr>
        <w:pStyle w:val="19"/>
        <w:spacing w:after="78"/>
        <w:ind w:firstLine="640"/>
        <w:rPr>
          <w:rFonts w:ascii="Times New Roman" w:hAnsi="Times New Roman" w:eastAsia="仿宋_GB2312"/>
          <w:bCs/>
          <w:color w:val="auto"/>
          <w:sz w:val="32"/>
          <w:szCs w:val="32"/>
        </w:rPr>
      </w:pPr>
      <w:r>
        <w:rPr>
          <w:rFonts w:ascii="Times New Roman" w:hAnsi="Times New Roman" w:eastAsia="仿宋_GB2312"/>
          <w:bCs/>
          <w:color w:val="auto"/>
          <w:sz w:val="32"/>
          <w:szCs w:val="32"/>
        </w:rPr>
        <w:br w:type="page"/>
      </w:r>
    </w:p>
    <w:p w14:paraId="1FA9C1B9">
      <w:pPr>
        <w:pStyle w:val="2"/>
        <w:numPr>
          <w:ilvl w:val="0"/>
          <w:numId w:val="2"/>
        </w:numPr>
        <w:spacing w:after="78"/>
        <w:ind w:left="0" w:firstLine="0"/>
        <w:jc w:val="center"/>
        <w:rPr>
          <w:rFonts w:hint="eastAsia" w:ascii="黑体" w:hAnsi="黑体" w:eastAsia="黑体" w:cs="黑体"/>
          <w:color w:val="auto"/>
          <w:sz w:val="28"/>
          <w:szCs w:val="28"/>
          <w:u w:val="single"/>
        </w:rPr>
      </w:pPr>
      <w:r>
        <w:rPr>
          <w:rFonts w:hint="eastAsia" w:ascii="黑体" w:hAnsi="黑体" w:eastAsia="黑体"/>
          <w:color w:val="auto"/>
          <w:sz w:val="32"/>
          <w:szCs w:val="32"/>
        </w:rPr>
        <w:t>合同条款及格式</w:t>
      </w:r>
      <w:bookmarkStart w:id="7" w:name="_Hlk173317860"/>
      <w:bookmarkStart w:id="8" w:name="_Hlk111222939"/>
    </w:p>
    <w:p w14:paraId="4E798902">
      <w:pPr>
        <w:spacing w:after="78"/>
        <w:jc w:val="left"/>
        <w:rPr>
          <w:rFonts w:hint="eastAsia" w:ascii="黑体" w:hAnsi="黑体" w:eastAsia="黑体" w:cs="黑体"/>
          <w:color w:val="auto"/>
          <w:sz w:val="24"/>
          <w:shd w:val="clear" w:color="auto" w:fill="FFFFFF"/>
        </w:rPr>
      </w:pPr>
      <w:r>
        <w:rPr>
          <w:rFonts w:hint="eastAsia" w:ascii="黑体" w:hAnsi="黑体" w:eastAsia="黑体" w:cs="黑体"/>
          <w:color w:val="auto"/>
          <w:sz w:val="24"/>
          <w:shd w:val="clear" w:color="auto" w:fill="FFFFFF"/>
        </w:rPr>
        <w:t>合同编号：</w:t>
      </w:r>
      <w:r>
        <w:rPr>
          <w:rFonts w:ascii="黑体" w:hAnsi="黑体" w:eastAsia="黑体" w:cs="黑体"/>
          <w:color w:val="auto"/>
          <w:sz w:val="24"/>
          <w:shd w:val="clear" w:color="auto" w:fill="FFFFFF"/>
        </w:rPr>
        <w:t xml:space="preserve">        </w:t>
      </w:r>
    </w:p>
    <w:p w14:paraId="2789F169">
      <w:pPr>
        <w:spacing w:after="78"/>
        <w:jc w:val="center"/>
        <w:rPr>
          <w:rFonts w:hint="eastAsia" w:ascii="黑体" w:hAnsi="黑体" w:eastAsia="黑体" w:cs="黑体"/>
          <w:color w:val="auto"/>
          <w:sz w:val="28"/>
          <w:szCs w:val="28"/>
          <w:u w:val="single"/>
        </w:rPr>
      </w:pPr>
    </w:p>
    <w:p w14:paraId="71FF2142">
      <w:pPr>
        <w:spacing w:after="78"/>
        <w:jc w:val="center"/>
        <w:rPr>
          <w:rFonts w:hint="eastAsia" w:ascii="黑体" w:hAnsi="黑体" w:eastAsia="黑体" w:cs="黑体"/>
          <w:color w:val="auto"/>
          <w:sz w:val="48"/>
          <w:szCs w:val="48"/>
        </w:rPr>
      </w:pPr>
      <w:r>
        <w:rPr>
          <w:rFonts w:hint="eastAsia" w:ascii="黑体" w:hAnsi="黑体" w:eastAsia="黑体" w:cs="黑体"/>
          <w:color w:val="auto"/>
          <w:sz w:val="48"/>
          <w:szCs w:val="48"/>
        </w:rPr>
        <w:t>深圳市深水横岗水务有限公司</w:t>
      </w:r>
    </w:p>
    <w:p w14:paraId="63ABD231">
      <w:pPr>
        <w:spacing w:after="78"/>
        <w:jc w:val="center"/>
        <w:rPr>
          <w:rFonts w:hint="eastAsia" w:ascii="黑体" w:hAnsi="黑体" w:eastAsia="黑体" w:cs="黑体"/>
          <w:color w:val="auto"/>
          <w:sz w:val="72"/>
          <w:szCs w:val="72"/>
          <w:shd w:val="clear" w:color="auto" w:fill="FFFFFF"/>
        </w:rPr>
      </w:pPr>
    </w:p>
    <w:p w14:paraId="51AB8D52">
      <w:pPr>
        <w:spacing w:after="78"/>
        <w:jc w:val="center"/>
        <w:rPr>
          <w:rFonts w:hint="eastAsia" w:ascii="黑体" w:hAnsi="黑体" w:eastAsia="黑体" w:cs="黑体"/>
          <w:color w:val="auto"/>
          <w:sz w:val="72"/>
          <w:szCs w:val="72"/>
          <w:shd w:val="clear" w:color="auto" w:fill="FFFFFF"/>
        </w:rPr>
      </w:pPr>
    </w:p>
    <w:p w14:paraId="3D5975BB">
      <w:pPr>
        <w:spacing w:after="78"/>
        <w:rPr>
          <w:b/>
          <w:color w:val="auto"/>
          <w:sz w:val="24"/>
        </w:rPr>
      </w:pPr>
      <w:bookmarkStart w:id="9" w:name="_Hlk179876747"/>
    </w:p>
    <w:p w14:paraId="2C0652D6">
      <w:pPr>
        <w:spacing w:after="78" w:line="720" w:lineRule="auto"/>
        <w:jc w:val="center"/>
        <w:rPr>
          <w:rFonts w:hint="eastAsia" w:ascii="华文中宋" w:hAnsi="华文中宋" w:eastAsia="华文中宋"/>
          <w:b/>
          <w:color w:val="auto"/>
          <w:sz w:val="48"/>
          <w:szCs w:val="48"/>
        </w:rPr>
      </w:pPr>
      <w:r>
        <w:rPr>
          <w:rFonts w:hint="eastAsia" w:ascii="华文中宋" w:hAnsi="华文中宋" w:eastAsia="华文中宋"/>
          <w:b/>
          <w:color w:val="auto"/>
          <w:sz w:val="48"/>
          <w:szCs w:val="48"/>
        </w:rPr>
        <w:t>污 染 物 检 测</w:t>
      </w:r>
    </w:p>
    <w:p w14:paraId="09A4B5A9">
      <w:pPr>
        <w:spacing w:after="78" w:line="720" w:lineRule="auto"/>
        <w:jc w:val="center"/>
        <w:rPr>
          <w:rStyle w:val="25"/>
          <w:color w:val="auto"/>
        </w:rPr>
      </w:pPr>
      <w:r>
        <w:rPr>
          <w:rFonts w:hint="eastAsia" w:ascii="华文中宋" w:hAnsi="华文中宋" w:eastAsia="华文中宋"/>
          <w:b/>
          <w:color w:val="auto"/>
          <w:sz w:val="48"/>
          <w:szCs w:val="48"/>
        </w:rPr>
        <w:t xml:space="preserve"> 服 务 合 同 </w:t>
      </w:r>
    </w:p>
    <w:p w14:paraId="0ED9C6AD">
      <w:pPr>
        <w:spacing w:after="78"/>
        <w:rPr>
          <w:rFonts w:hint="eastAsia" w:ascii="华文中宋" w:hAnsi="华文中宋" w:eastAsia="华文中宋"/>
          <w:color w:val="auto"/>
          <w:sz w:val="48"/>
          <w:szCs w:val="48"/>
        </w:rPr>
      </w:pPr>
    </w:p>
    <w:p w14:paraId="53A789C0">
      <w:pPr>
        <w:spacing w:after="78"/>
        <w:rPr>
          <w:rFonts w:hint="eastAsia" w:ascii="华文中宋" w:hAnsi="华文中宋" w:eastAsia="华文中宋"/>
          <w:color w:val="auto"/>
          <w:sz w:val="24"/>
        </w:rPr>
      </w:pPr>
    </w:p>
    <w:p w14:paraId="5D5C7FB6">
      <w:pPr>
        <w:spacing w:after="78" w:line="720" w:lineRule="auto"/>
        <w:rPr>
          <w:rFonts w:hint="eastAsia" w:ascii="华文中宋" w:hAnsi="华文中宋" w:eastAsia="华文中宋" w:cs="华文楷体"/>
          <w:b/>
          <w:color w:val="auto"/>
          <w:sz w:val="24"/>
          <w:u w:val="single"/>
        </w:rPr>
      </w:pPr>
      <w:r>
        <w:rPr>
          <w:rFonts w:hint="eastAsia" w:ascii="华文中宋" w:hAnsi="华文中宋" w:eastAsia="华文中宋" w:cs="华文楷体"/>
          <w:b/>
          <w:color w:val="auto"/>
          <w:sz w:val="24"/>
        </w:rPr>
        <w:t>委托单位（甲方）：</w:t>
      </w:r>
      <w:r>
        <w:rPr>
          <w:rFonts w:hint="eastAsia" w:ascii="华文中宋" w:hAnsi="华文中宋" w:eastAsia="华文中宋" w:cs="华文楷体"/>
          <w:b/>
          <w:color w:val="auto"/>
          <w:sz w:val="24"/>
          <w:u w:val="single"/>
        </w:rPr>
        <w:t>深圳市深水横岗水务有限公司</w:t>
      </w:r>
    </w:p>
    <w:p w14:paraId="409C57B6">
      <w:pPr>
        <w:spacing w:after="78" w:line="720" w:lineRule="auto"/>
        <w:rPr>
          <w:rFonts w:hint="eastAsia" w:ascii="华文中宋" w:hAnsi="华文中宋" w:eastAsia="华文中宋" w:cs="华文楷体"/>
          <w:b/>
          <w:color w:val="auto"/>
          <w:sz w:val="24"/>
          <w:u w:val="single"/>
        </w:rPr>
      </w:pPr>
      <w:r>
        <w:rPr>
          <w:rFonts w:hint="eastAsia" w:ascii="华文中宋" w:hAnsi="华文中宋" w:eastAsia="华文中宋" w:cs="华文楷体"/>
          <w:b/>
          <w:color w:val="auto"/>
          <w:sz w:val="24"/>
        </w:rPr>
        <w:t>受托单位（乙方）：</w:t>
      </w:r>
      <w:r>
        <w:rPr>
          <w:rFonts w:hint="eastAsia" w:ascii="华文中宋" w:hAnsi="华文中宋" w:eastAsia="华文中宋" w:cs="华文楷体"/>
          <w:b/>
          <w:color w:val="auto"/>
          <w:sz w:val="24"/>
          <w:u w:val="single"/>
        </w:rPr>
        <w:t xml:space="preserve">                            </w:t>
      </w:r>
    </w:p>
    <w:p w14:paraId="48DDBEDA">
      <w:pPr>
        <w:spacing w:after="78" w:line="720" w:lineRule="auto"/>
        <w:ind w:firstLine="360" w:firstLineChars="150"/>
        <w:rPr>
          <w:rFonts w:hint="eastAsia" w:ascii="华文中宋" w:hAnsi="华文中宋" w:eastAsia="华文中宋" w:cs="华文楷体"/>
          <w:b/>
          <w:color w:val="auto"/>
          <w:sz w:val="24"/>
        </w:rPr>
      </w:pPr>
    </w:p>
    <w:p w14:paraId="7DEF93F3">
      <w:pPr>
        <w:spacing w:after="78" w:line="720" w:lineRule="auto"/>
        <w:rPr>
          <w:rFonts w:hint="eastAsia" w:ascii="华文中宋" w:hAnsi="华文中宋" w:eastAsia="华文中宋" w:cs="华文楷体"/>
          <w:color w:val="auto"/>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numberInDash"/>
          <w:cols w:space="720" w:num="1"/>
          <w:docGrid w:type="lines" w:linePitch="312" w:charSpace="0"/>
        </w:sectPr>
      </w:pPr>
      <w:r>
        <w:rPr>
          <w:rFonts w:hint="eastAsia" w:ascii="华文中宋" w:hAnsi="华文中宋" w:eastAsia="华文中宋" w:cs="华文楷体"/>
          <w:b/>
          <w:color w:val="auto"/>
          <w:sz w:val="24"/>
        </w:rPr>
        <w:t xml:space="preserve">合同签订日期： </w:t>
      </w:r>
      <w:r>
        <w:rPr>
          <w:rFonts w:hint="eastAsia" w:ascii="华文中宋" w:hAnsi="华文中宋" w:eastAsia="华文中宋" w:cs="华文楷体"/>
          <w:b/>
          <w:color w:val="auto"/>
          <w:sz w:val="24"/>
          <w:u w:val="single"/>
        </w:rPr>
        <w:t xml:space="preserve">      </w:t>
      </w:r>
      <w:r>
        <w:rPr>
          <w:rFonts w:hint="eastAsia" w:ascii="华文中宋" w:hAnsi="华文中宋" w:eastAsia="华文中宋" w:cs="华文楷体"/>
          <w:b/>
          <w:color w:val="auto"/>
          <w:sz w:val="24"/>
        </w:rPr>
        <w:t xml:space="preserve"> 年</w:t>
      </w:r>
      <w:r>
        <w:rPr>
          <w:rFonts w:hint="eastAsia" w:ascii="华文中宋" w:hAnsi="华文中宋" w:eastAsia="华文中宋" w:cs="华文楷体"/>
          <w:b/>
          <w:color w:val="auto"/>
          <w:sz w:val="24"/>
          <w:u w:val="single"/>
        </w:rPr>
        <w:t xml:space="preserve">       </w:t>
      </w:r>
      <w:r>
        <w:rPr>
          <w:rFonts w:hint="eastAsia" w:ascii="华文中宋" w:hAnsi="华文中宋" w:eastAsia="华文中宋" w:cs="华文楷体"/>
          <w:b/>
          <w:color w:val="auto"/>
          <w:sz w:val="24"/>
        </w:rPr>
        <w:t>月</w:t>
      </w:r>
      <w:r>
        <w:rPr>
          <w:rFonts w:hint="eastAsia" w:ascii="华文中宋" w:hAnsi="华文中宋" w:eastAsia="华文中宋" w:cs="华文楷体"/>
          <w:b/>
          <w:color w:val="auto"/>
          <w:sz w:val="24"/>
          <w:u w:val="single"/>
        </w:rPr>
        <w:t xml:space="preserve">       </w:t>
      </w:r>
      <w:r>
        <w:rPr>
          <w:rFonts w:hint="eastAsia" w:ascii="华文中宋" w:hAnsi="华文中宋" w:eastAsia="华文中宋" w:cs="华文楷体"/>
          <w:b/>
          <w:color w:val="auto"/>
          <w:sz w:val="24"/>
        </w:rPr>
        <w:t>日</w:t>
      </w:r>
    </w:p>
    <w:p w14:paraId="6B0BBA8D">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委托单位（甲方）：深圳市深水横岗水务有限公司</w:t>
      </w:r>
    </w:p>
    <w:p w14:paraId="3C009501">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地           址 ：深圳市横岗水质净化厂一期</w:t>
      </w:r>
    </w:p>
    <w:p w14:paraId="7D6122D9">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 xml:space="preserve">负     责    人 ：颜工                                                  </w:t>
      </w:r>
    </w:p>
    <w:p w14:paraId="1282D6B8">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联   系  方  式 ：13925203563</w:t>
      </w:r>
    </w:p>
    <w:p w14:paraId="40741C4C">
      <w:pPr>
        <w:spacing w:after="60"/>
        <w:rPr>
          <w:rFonts w:hint="eastAsia" w:ascii="华文中宋" w:hAnsi="华文中宋" w:eastAsia="华文中宋" w:cs="华文楷体"/>
          <w:color w:val="auto"/>
          <w:sz w:val="24"/>
          <w:highlight w:val="yellow"/>
        </w:rPr>
      </w:pPr>
    </w:p>
    <w:p w14:paraId="416E6614">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 xml:space="preserve">受托单位（乙方）：   </w:t>
      </w:r>
    </w:p>
    <w:p w14:paraId="434ED845">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地           址 ：</w:t>
      </w:r>
    </w:p>
    <w:p w14:paraId="42CBA21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 xml:space="preserve">项目负责人： </w:t>
      </w:r>
    </w:p>
    <w:p w14:paraId="191609B9">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联   系  方  式：</w:t>
      </w:r>
    </w:p>
    <w:p w14:paraId="7D7FCEFA">
      <w:pPr>
        <w:spacing w:after="60"/>
        <w:rPr>
          <w:rFonts w:hint="eastAsia" w:ascii="华文中宋" w:hAnsi="华文中宋" w:eastAsia="华文中宋" w:cs="华文楷体"/>
          <w:color w:val="auto"/>
          <w:sz w:val="24"/>
        </w:rPr>
      </w:pPr>
    </w:p>
    <w:p w14:paraId="2B3445AE">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甲乙双方就“污染物检测服务项目样品采集、分析和出具检测报告”的技术服务，经甲乙双方友好协商，依据《中华人民共和国民法典》的规定，签订合同如下：</w:t>
      </w:r>
    </w:p>
    <w:p w14:paraId="0F61FD9B">
      <w:pPr>
        <w:spacing w:after="60"/>
        <w:rPr>
          <w:rFonts w:hint="eastAsia" w:ascii="华文中宋" w:hAnsi="华文中宋" w:eastAsia="华文中宋" w:cs="华文楷体"/>
          <w:color w:val="auto"/>
          <w:sz w:val="24"/>
        </w:rPr>
      </w:pPr>
    </w:p>
    <w:p w14:paraId="3D4ACB2C">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一、技术服务工作内容:</w:t>
      </w:r>
    </w:p>
    <w:p w14:paraId="796122BC">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1、乙方承担“附表”所列环境项目的检测服务。</w:t>
      </w:r>
    </w:p>
    <w:p w14:paraId="1E7E78A4">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2、乙方按照甲方要求的检测项目和检测时间点的要求，安排采样人员进行样品采集。</w:t>
      </w:r>
    </w:p>
    <w:p w14:paraId="74E6E63E">
      <w:pPr>
        <w:spacing w:after="60"/>
        <w:rPr>
          <w:rFonts w:hint="eastAsia" w:ascii="华文中宋" w:hAnsi="华文中宋" w:eastAsia="华文中宋" w:cs="华文楷体"/>
          <w:color w:val="auto"/>
          <w:sz w:val="24"/>
        </w:rPr>
      </w:pPr>
    </w:p>
    <w:p w14:paraId="591BE157">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二、结算方式、支付方式及合同期限</w:t>
      </w:r>
    </w:p>
    <w:p w14:paraId="1DA0BA8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1、结算方式：以甲、乙双方签字确认的结算书进行结算，结算金额（元）=检测报告的服务内容和频次*检测项目单价。该检测项目单价在合同期内为固定单价，不随市场环境等原因的变动而改变。</w:t>
      </w:r>
    </w:p>
    <w:p w14:paraId="3A205A15">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2、支付方式：甲方收到符合要求的检测报告和乙方提供的6%增值税专用发票后向乙方支付本次检测费用。</w:t>
      </w:r>
    </w:p>
    <w:p w14:paraId="062CA25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sym w:font="Wingdings 2" w:char="0052"/>
      </w:r>
      <w:r>
        <w:rPr>
          <w:rFonts w:hint="eastAsia" w:ascii="华文中宋" w:hAnsi="华文中宋" w:eastAsia="华文中宋" w:cs="华文楷体"/>
          <w:color w:val="auto"/>
          <w:sz w:val="24"/>
        </w:rPr>
        <w:t xml:space="preserve">现金   </w:t>
      </w:r>
      <w:r>
        <w:rPr>
          <w:rFonts w:hint="eastAsia" w:ascii="华文中宋" w:hAnsi="华文中宋" w:eastAsia="华文中宋" w:cs="华文楷体"/>
          <w:color w:val="auto"/>
          <w:sz w:val="24"/>
        </w:rPr>
        <w:sym w:font="Wingdings 2" w:char="0052"/>
      </w:r>
      <w:r>
        <w:rPr>
          <w:rFonts w:hint="eastAsia" w:ascii="华文中宋" w:hAnsi="华文中宋" w:eastAsia="华文中宋" w:cs="华文楷体"/>
          <w:color w:val="auto"/>
          <w:sz w:val="24"/>
        </w:rPr>
        <w:t xml:space="preserve">支票   </w:t>
      </w:r>
      <w:r>
        <w:rPr>
          <w:rFonts w:hint="eastAsia" w:ascii="华文中宋" w:hAnsi="华文中宋" w:eastAsia="华文中宋" w:cs="华文楷体"/>
          <w:color w:val="auto"/>
          <w:sz w:val="24"/>
        </w:rPr>
        <w:sym w:font="Wingdings 2" w:char="00A3"/>
      </w:r>
      <w:r>
        <w:rPr>
          <w:rFonts w:hint="eastAsia" w:ascii="华文中宋" w:hAnsi="华文中宋" w:eastAsia="华文中宋" w:cs="华文楷体"/>
          <w:color w:val="auto"/>
          <w:sz w:val="24"/>
        </w:rPr>
        <w:t>银行转账</w:t>
      </w:r>
    </w:p>
    <w:p w14:paraId="795C7463">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3、付款资料：</w:t>
      </w:r>
    </w:p>
    <w:p w14:paraId="6AE9EE2D">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名称：</w:t>
      </w:r>
    </w:p>
    <w:p w14:paraId="2B632A10">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税号：</w:t>
      </w:r>
    </w:p>
    <w:p w14:paraId="16516914">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地址：</w:t>
      </w:r>
    </w:p>
    <w:p w14:paraId="4C38DFC2">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银行：</w:t>
      </w:r>
    </w:p>
    <w:p w14:paraId="3CECF7DC">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账号：</w:t>
      </w:r>
    </w:p>
    <w:p w14:paraId="69ED795A">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4、合同期限：合同有效期一年，自</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年</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月</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日至</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年</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月</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日。上述合同期届满，期满后由甲方根据合同履行情况决定合同期限是否续签，最多续签2次，合同期内，甲方有权随时终止合同，乙方不得因合同终止或未能续签向甲方主张责任或要求赔偿预期利益等损失。</w:t>
      </w:r>
    </w:p>
    <w:p w14:paraId="56556802">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三、双方责任</w:t>
      </w:r>
    </w:p>
    <w:p w14:paraId="2583E74D">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1、甲方责任</w:t>
      </w:r>
    </w:p>
    <w:p w14:paraId="504D2EE4">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（1）甲方保证所委托项目方案已经确认，不得在事中事后改变，如改变需另行收费。</w:t>
      </w:r>
    </w:p>
    <w:p w14:paraId="3C0CCA54">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（2）甲方并提供必要信息资料，</w:t>
      </w:r>
      <w:r>
        <w:rPr>
          <w:rFonts w:hint="eastAsia" w:ascii="华文中宋" w:hAnsi="华文中宋" w:eastAsia="华文中宋" w:cs="华文楷体"/>
          <w:color w:val="auto"/>
          <w:sz w:val="24"/>
          <w:lang w:val="en-US" w:eastAsia="zh-CN"/>
        </w:rPr>
        <w:t>选择现场采样方式的</w:t>
      </w:r>
      <w:r>
        <w:rPr>
          <w:rFonts w:hint="eastAsia" w:ascii="华文中宋" w:hAnsi="华文中宋" w:eastAsia="华文中宋" w:cs="华文楷体"/>
          <w:color w:val="auto"/>
          <w:sz w:val="24"/>
        </w:rPr>
        <w:t>必须安排专人负责协助乙方一同到现场采样，指导乙方确认采样点具体位署背景，对所提供样品采集点位及提供材料的真实性负责，须在乙方采样原始记录表签名确认。</w:t>
      </w:r>
    </w:p>
    <w:p w14:paraId="51BAC8C3">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（3）甲方（或委派人）须在乙方采样时签署《采/送样单》，《采/送样单》及各附件是本合同的重要组成部分，具有同等法律效力。</w:t>
      </w:r>
    </w:p>
    <w:p w14:paraId="05B4CF4A">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（4）甲方须按合同约定时间及时向乙方支付检测费用。</w:t>
      </w:r>
    </w:p>
    <w:p w14:paraId="0480F352">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2、乙方责任</w:t>
      </w:r>
    </w:p>
    <w:p w14:paraId="6203556C">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（1）乙方须按甲方要求的检测项目和检测时间进行样品采集。</w:t>
      </w:r>
    </w:p>
    <w:p w14:paraId="34F0F8C3">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（2）乙方须按照国家相关环境检测的标准方法进行样品采集和检测分析。</w:t>
      </w:r>
    </w:p>
    <w:p w14:paraId="1B84133B">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（3）乙方根据中国计量法规要求出具检测报告, 保证报告的可靠性,</w:t>
      </w:r>
      <w:r>
        <w:rPr>
          <w:rFonts w:hint="eastAsia"/>
          <w:color w:val="auto"/>
        </w:rPr>
        <w:t xml:space="preserve"> </w:t>
      </w:r>
      <w:r>
        <w:rPr>
          <w:rFonts w:hint="eastAsia" w:ascii="华文中宋" w:hAnsi="华文中宋" w:eastAsia="华文中宋" w:cs="华文楷体"/>
          <w:color w:val="auto"/>
          <w:sz w:val="24"/>
        </w:rPr>
        <w:t>准确性，科学性， 独立性。</w:t>
      </w:r>
    </w:p>
    <w:p w14:paraId="34E26F5D">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（4）乙方在采样后</w:t>
      </w:r>
      <w:r>
        <w:rPr>
          <w:rFonts w:hint="eastAsia" w:ascii="华文中宋" w:hAnsi="华文中宋" w:eastAsia="华文中宋" w:cs="华文楷体"/>
          <w:color w:val="auto"/>
          <w:sz w:val="24"/>
          <w:lang w:val="en-US" w:eastAsia="zh-CN"/>
        </w:rPr>
        <w:t>7</w:t>
      </w:r>
      <w:r>
        <w:rPr>
          <w:rFonts w:hint="eastAsia" w:ascii="华文中宋" w:hAnsi="华文中宋" w:eastAsia="华文中宋" w:cs="华文楷体"/>
          <w:color w:val="auto"/>
          <w:sz w:val="24"/>
        </w:rPr>
        <w:t>个工作日内向甲方提交正式检测报告。</w:t>
      </w:r>
    </w:p>
    <w:p w14:paraId="6DD70DB6">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（5）乙方不得在未经甲方许可的情况下将合同转包第三方。</w:t>
      </w:r>
    </w:p>
    <w:p w14:paraId="6E35F188">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（6）乙方需按月提交采样的检测报告原件2份。</w:t>
      </w:r>
    </w:p>
    <w:p w14:paraId="267FD655">
      <w:pPr>
        <w:numPr>
          <w:ilvl w:val="0"/>
          <w:numId w:val="3"/>
        </w:num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违约责任</w:t>
      </w:r>
    </w:p>
    <w:p w14:paraId="114E5253">
      <w:pPr>
        <w:numPr>
          <w:ilvl w:val="0"/>
          <w:numId w:val="4"/>
        </w:numPr>
        <w:spacing w:after="60" w:line="360" w:lineRule="auto"/>
        <w:ind w:left="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乙方未经甲方许可的情况下将合同转包第三方的，甲方有权直接解除合同。乙方无条件向甲方支付5000元的违约金。</w:t>
      </w:r>
    </w:p>
    <w:p w14:paraId="04B8ECA8">
      <w:pPr>
        <w:numPr>
          <w:ilvl w:val="0"/>
          <w:numId w:val="4"/>
        </w:numPr>
        <w:spacing w:after="60" w:line="360" w:lineRule="auto"/>
        <w:ind w:left="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因乙方检测结果不准确对甲方造成影响，甲方除可以不予支付本次检测的费用外，还有权要求乙方赔偿相应的损失。</w:t>
      </w:r>
    </w:p>
    <w:p w14:paraId="455BACD7">
      <w:pPr>
        <w:numPr>
          <w:ilvl w:val="0"/>
          <w:numId w:val="4"/>
        </w:numPr>
        <w:spacing w:after="60" w:line="360" w:lineRule="auto"/>
        <w:ind w:left="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如乙方未在合同规定的时间内提供检测报告，乙方收到甲方催促提供检测报告通知后1个工作日内提供检测报告并给与合理的说明，否则乙方需向甲方支付5000元违约金。</w:t>
      </w:r>
    </w:p>
    <w:p w14:paraId="69029CB4">
      <w:pPr>
        <w:numPr>
          <w:ilvl w:val="0"/>
          <w:numId w:val="3"/>
        </w:num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其它</w:t>
      </w:r>
    </w:p>
    <w:p w14:paraId="2442951C">
      <w:pPr>
        <w:numPr>
          <w:ilvl w:val="0"/>
          <w:numId w:val="5"/>
        </w:num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乙方采样前须联系甲方，如实际采样日期与约定的采样日期不一致时，以实际采样日期为准。</w:t>
      </w:r>
    </w:p>
    <w:p w14:paraId="295F2658">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2、乙方以甲方实际委托的检测项目和频次确定最后收费额。</w:t>
      </w:r>
    </w:p>
    <w:p w14:paraId="424EC94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3、甲方要求重新检测的乙方需收取重测服务费用。</w:t>
      </w:r>
    </w:p>
    <w:p w14:paraId="638C4AF5">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4、本合同未尽事宜，可经甲、乙双方友好协商订立补充条款，补充条款与本合同具有同等法律效力。</w:t>
      </w:r>
    </w:p>
    <w:p w14:paraId="1824929E">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5、本合同自双方公司签字签章之日起生效，法定代表人或授权代表签字均认为有效。</w:t>
      </w:r>
    </w:p>
    <w:p w14:paraId="4E19634E">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6、本合同一式</w:t>
      </w:r>
      <w:r>
        <w:rPr>
          <w:rFonts w:hint="eastAsia" w:ascii="华文中宋" w:hAnsi="华文中宋" w:eastAsia="华文中宋" w:cs="华文楷体"/>
          <w:color w:val="auto"/>
          <w:sz w:val="24"/>
          <w:u w:val="single"/>
        </w:rPr>
        <w:t xml:space="preserve"> 肆 </w:t>
      </w:r>
      <w:r>
        <w:rPr>
          <w:rFonts w:hint="eastAsia" w:ascii="华文中宋" w:hAnsi="华文中宋" w:eastAsia="华文中宋" w:cs="华文楷体"/>
          <w:color w:val="auto"/>
          <w:sz w:val="24"/>
        </w:rPr>
        <w:t>份，甲、乙双方各执</w:t>
      </w:r>
      <w:r>
        <w:rPr>
          <w:rFonts w:hint="eastAsia" w:ascii="华文中宋" w:hAnsi="华文中宋" w:eastAsia="华文中宋" w:cs="华文楷体"/>
          <w:color w:val="auto"/>
          <w:sz w:val="24"/>
          <w:u w:val="single"/>
        </w:rPr>
        <w:t xml:space="preserve"> 贰 </w:t>
      </w:r>
      <w:r>
        <w:rPr>
          <w:rFonts w:hint="eastAsia" w:ascii="华文中宋" w:hAnsi="华文中宋" w:eastAsia="华文中宋" w:cs="华文楷体"/>
          <w:color w:val="auto"/>
          <w:sz w:val="24"/>
        </w:rPr>
        <w:t>份，存档备查 。</w:t>
      </w:r>
    </w:p>
    <w:p w14:paraId="3F03921C">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color w:val="auto"/>
          <w:sz w:val="24"/>
        </w:rPr>
        <w:t>六、</w:t>
      </w:r>
      <w:r>
        <w:rPr>
          <w:rFonts w:hint="eastAsia" w:ascii="华文中宋" w:hAnsi="华文中宋" w:eastAsia="华文中宋" w:cs="华文楷体"/>
          <w:b/>
          <w:bCs/>
          <w:color w:val="auto"/>
          <w:sz w:val="24"/>
        </w:rPr>
        <w:t>争议的解决方法</w:t>
      </w:r>
    </w:p>
    <w:p w14:paraId="07090FCC">
      <w:pPr>
        <w:adjustRightInd w:val="0"/>
        <w:snapToGrid w:val="0"/>
        <w:spacing w:after="60" w:line="360" w:lineRule="auto"/>
        <w:ind w:firstLine="360" w:firstLineChars="15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在合同履行过程中发生争议，双方应当友好协商解决。双方协商不成的、调解解决,调解不成的，任何一方可向</w:t>
      </w:r>
      <w:r>
        <w:rPr>
          <w:rFonts w:hint="eastAsia" w:ascii="华文中宋" w:hAnsi="华文中宋" w:eastAsia="华文中宋" w:cs="华文楷体"/>
          <w:color w:val="auto"/>
          <w:sz w:val="24"/>
          <w:u w:val="single"/>
        </w:rPr>
        <w:t xml:space="preserve"> 甲方所在地提起诉讼</w:t>
      </w:r>
      <w:r>
        <w:rPr>
          <w:rFonts w:hint="eastAsia" w:ascii="华文中宋" w:hAnsi="华文中宋" w:eastAsia="华文中宋" w:cs="华文楷体"/>
          <w:color w:val="auto"/>
          <w:sz w:val="24"/>
        </w:rPr>
        <w:t>。</w:t>
      </w:r>
    </w:p>
    <w:p w14:paraId="01AFAD80">
      <w:pPr>
        <w:spacing w:after="60"/>
        <w:rPr>
          <w:rFonts w:hint="eastAsia" w:ascii="华文中宋" w:hAnsi="华文中宋" w:eastAsia="华文中宋" w:cs="华文楷体"/>
          <w:color w:val="auto"/>
          <w:sz w:val="24"/>
        </w:rPr>
      </w:pPr>
    </w:p>
    <w:p w14:paraId="4B9FB74E">
      <w:pPr>
        <w:adjustRightInd w:val="0"/>
        <w:snapToGrid w:val="0"/>
        <w:spacing w:after="60" w:line="360" w:lineRule="auto"/>
        <w:rPr>
          <w:rFonts w:hint="eastAsia" w:ascii="华文中宋" w:hAnsi="华文中宋" w:eastAsia="华文中宋" w:cs="华文楷体"/>
          <w:b/>
          <w:color w:val="auto"/>
          <w:sz w:val="24"/>
        </w:rPr>
      </w:pPr>
      <w:r>
        <w:rPr>
          <w:rFonts w:hint="eastAsia" w:ascii="华文中宋" w:hAnsi="华文中宋" w:eastAsia="华文中宋" w:cs="华文楷体"/>
          <w:b/>
          <w:color w:val="auto"/>
          <w:sz w:val="24"/>
        </w:rPr>
        <w:t>附件</w:t>
      </w:r>
    </w:p>
    <w:p w14:paraId="494800D5">
      <w:pPr>
        <w:pStyle w:val="70"/>
        <w:spacing w:after="60" w:line="360" w:lineRule="auto"/>
        <w:ind w:firstLine="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附件1、供应商廉政协议书</w:t>
      </w:r>
    </w:p>
    <w:p w14:paraId="6A54BF85">
      <w:pPr>
        <w:pStyle w:val="70"/>
        <w:spacing w:after="60" w:line="360" w:lineRule="auto"/>
        <w:ind w:firstLine="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w:t>
      </w:r>
      <w:r>
        <w:rPr>
          <w:rFonts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、安全管理协议</w:t>
      </w:r>
    </w:p>
    <w:p w14:paraId="504450D8">
      <w:pPr>
        <w:pStyle w:val="70"/>
        <w:tabs>
          <w:tab w:val="left" w:pos="1269"/>
        </w:tabs>
        <w:spacing w:after="60" w:line="300" w:lineRule="auto"/>
        <w:ind w:firstLine="0"/>
        <w:rPr>
          <w:rFonts w:hint="eastAsia"/>
          <w:color w:val="auto"/>
          <w:sz w:val="28"/>
          <w:szCs w:val="28"/>
        </w:rPr>
      </w:pPr>
    </w:p>
    <w:p w14:paraId="67DE4E26">
      <w:pPr>
        <w:pStyle w:val="70"/>
        <w:tabs>
          <w:tab w:val="left" w:pos="1269"/>
        </w:tabs>
        <w:spacing w:after="60" w:line="360" w:lineRule="auto"/>
        <w:ind w:firstLine="0"/>
        <w:rPr>
          <w:rFonts w:hint="eastAsia"/>
          <w:color w:val="auto"/>
          <w:sz w:val="24"/>
          <w:szCs w:val="24"/>
          <w:lang w:val="en-US" w:eastAsia="zh-CN"/>
        </w:rPr>
      </w:pPr>
      <w:r>
        <w:rPr>
          <w:color w:val="auto"/>
          <w:sz w:val="24"/>
          <w:szCs w:val="24"/>
        </w:rPr>
        <w:t>甲方（盖章）:</w:t>
      </w:r>
      <w:r>
        <w:rPr>
          <w:rFonts w:hint="eastAsia"/>
          <w:color w:val="auto"/>
          <w:sz w:val="24"/>
          <w:szCs w:val="24"/>
          <w:lang w:val="en-US" w:eastAsia="zh-CN"/>
        </w:rPr>
        <w:t xml:space="preserve">                         乙方（盖章）:</w:t>
      </w:r>
    </w:p>
    <w:p w14:paraId="56690648">
      <w:pPr>
        <w:pStyle w:val="70"/>
        <w:tabs>
          <w:tab w:val="left" w:pos="1269"/>
        </w:tabs>
        <w:spacing w:after="60" w:line="360" w:lineRule="auto"/>
        <w:ind w:firstLine="0"/>
        <w:rPr>
          <w:rFonts w:hint="eastAsia"/>
          <w:color w:val="auto"/>
          <w:sz w:val="24"/>
          <w:szCs w:val="24"/>
          <w:lang w:val="en-US" w:eastAsia="zh-CN"/>
        </w:rPr>
      </w:pPr>
      <w:r>
        <w:rPr>
          <w:rFonts w:hint="eastAsia"/>
          <w:color w:val="auto"/>
          <w:sz w:val="24"/>
          <w:szCs w:val="24"/>
          <w:lang w:val="en-US" w:eastAsia="zh-CN"/>
        </w:rPr>
        <w:t xml:space="preserve">深圳市深水横岗水务有限公司              </w:t>
      </w:r>
    </w:p>
    <w:p w14:paraId="1622E960">
      <w:pPr>
        <w:pStyle w:val="70"/>
        <w:tabs>
          <w:tab w:val="left" w:pos="1269"/>
        </w:tabs>
        <w:spacing w:after="60" w:line="360" w:lineRule="auto"/>
        <w:ind w:firstLine="0"/>
        <w:rPr>
          <w:rFonts w:hint="eastAsia"/>
          <w:color w:val="auto"/>
          <w:sz w:val="24"/>
          <w:szCs w:val="24"/>
          <w:lang w:val="en-US" w:eastAsia="zh-CN"/>
        </w:rPr>
      </w:pPr>
      <w:r>
        <w:rPr>
          <w:color w:val="auto"/>
          <w:sz w:val="24"/>
          <w:szCs w:val="24"/>
        </w:rPr>
        <w:t>法人代表或授权委</w:t>
      </w:r>
      <w:r>
        <w:rPr>
          <w:rFonts w:hint="eastAsia"/>
          <w:color w:val="auto"/>
          <w:sz w:val="24"/>
          <w:szCs w:val="24"/>
          <w:lang w:val="en-US" w:eastAsia="zh-CN"/>
        </w:rPr>
        <w:t xml:space="preserve">委托代表签字：          </w:t>
      </w:r>
      <w:r>
        <w:rPr>
          <w:color w:val="auto"/>
          <w:sz w:val="24"/>
          <w:szCs w:val="24"/>
        </w:rPr>
        <w:t>法人代表或授权委</w:t>
      </w:r>
      <w:r>
        <w:rPr>
          <w:rFonts w:hint="eastAsia"/>
          <w:color w:val="auto"/>
          <w:sz w:val="24"/>
          <w:szCs w:val="24"/>
          <w:lang w:val="en-US" w:eastAsia="zh-CN"/>
        </w:rPr>
        <w:t>委托代表签字：</w:t>
      </w:r>
    </w:p>
    <w:p w14:paraId="545FCCF5">
      <w:pPr>
        <w:pStyle w:val="70"/>
        <w:tabs>
          <w:tab w:val="left" w:pos="1269"/>
        </w:tabs>
        <w:spacing w:after="60" w:line="480" w:lineRule="auto"/>
        <w:ind w:firstLine="0"/>
        <w:rPr>
          <w:rFonts w:hint="eastAsia"/>
          <w:color w:val="auto"/>
          <w:sz w:val="24"/>
          <w:szCs w:val="24"/>
          <w:lang w:val="en-US" w:eastAsia="zh-CN"/>
        </w:rPr>
      </w:pPr>
    </w:p>
    <w:p w14:paraId="7A46BEF9">
      <w:pPr>
        <w:pStyle w:val="70"/>
        <w:tabs>
          <w:tab w:val="left" w:pos="1269"/>
        </w:tabs>
        <w:spacing w:after="60" w:line="360" w:lineRule="auto"/>
        <w:ind w:firstLine="0"/>
        <w:rPr>
          <w:rFonts w:hint="eastAsia"/>
          <w:color w:val="auto"/>
          <w:sz w:val="24"/>
          <w:szCs w:val="24"/>
          <w:lang w:val="en-US" w:eastAsia="zh-CN"/>
        </w:rPr>
      </w:pPr>
      <w:r>
        <w:rPr>
          <w:color w:val="auto"/>
          <w:sz w:val="24"/>
          <w:szCs w:val="24"/>
        </w:rPr>
        <w:t>日期：</w:t>
      </w:r>
      <w:r>
        <w:rPr>
          <w:rFonts w:hint="eastAsia"/>
          <w:color w:val="auto"/>
          <w:sz w:val="24"/>
          <w:szCs w:val="24"/>
          <w:lang w:val="en-US" w:eastAsia="zh-CN"/>
        </w:rPr>
        <w:t xml:space="preserve">                                  </w:t>
      </w:r>
      <w:r>
        <w:rPr>
          <w:color w:val="auto"/>
          <w:sz w:val="24"/>
          <w:szCs w:val="24"/>
        </w:rPr>
        <w:t>日期：</w:t>
      </w:r>
    </w:p>
    <w:p w14:paraId="3B399813">
      <w:pPr>
        <w:spacing w:after="60" w:line="360" w:lineRule="auto"/>
        <w:ind w:firstLine="420" w:firstLineChars="200"/>
        <w:jc w:val="center"/>
        <w:rPr>
          <w:rFonts w:ascii="黑体" w:eastAsia="黑体"/>
          <w:color w:val="auto"/>
        </w:rPr>
      </w:pPr>
      <w:r>
        <w:rPr>
          <w:rFonts w:ascii="黑体" w:eastAsia="黑体"/>
          <w:color w:val="auto"/>
        </w:rPr>
        <w:br w:type="page"/>
      </w:r>
    </w:p>
    <w:p w14:paraId="2B8BE2A7">
      <w:pPr>
        <w:spacing w:after="60" w:line="360" w:lineRule="auto"/>
        <w:ind w:firstLine="420" w:firstLineChars="200"/>
        <w:jc w:val="center"/>
        <w:rPr>
          <w:rFonts w:ascii="黑体" w:eastAsia="黑体"/>
          <w:color w:val="auto"/>
        </w:rPr>
      </w:pPr>
    </w:p>
    <w:p w14:paraId="3082DAAA">
      <w:pPr>
        <w:spacing w:after="60" w:line="360" w:lineRule="auto"/>
        <w:ind w:firstLine="420" w:firstLineChars="200"/>
        <w:jc w:val="center"/>
        <w:rPr>
          <w:rFonts w:ascii="黑体" w:eastAsia="黑体"/>
          <w:color w:val="auto"/>
        </w:rPr>
      </w:pPr>
    </w:p>
    <w:p w14:paraId="270B75DD">
      <w:pPr>
        <w:pStyle w:val="70"/>
        <w:spacing w:before="100" w:after="60" w:line="240" w:lineRule="auto"/>
        <w:ind w:firstLine="0"/>
        <w:jc w:val="left"/>
        <w:outlineLvl w:val="0"/>
        <w:rPr>
          <w:rFonts w:hint="eastAsia" w:ascii="黑体" w:eastAsia="黑体"/>
          <w:color w:val="auto"/>
        </w:rPr>
      </w:pPr>
      <w:r>
        <w:rPr>
          <w:rFonts w:hint="eastAsia" w:ascii="黑体" w:eastAsia="黑体"/>
          <w:color w:val="auto"/>
        </w:rPr>
        <w:t>附件1：供应商廉洁协议书</w:t>
      </w:r>
    </w:p>
    <w:p w14:paraId="7DB56B69">
      <w:pPr>
        <w:spacing w:after="60" w:line="360" w:lineRule="auto"/>
        <w:ind w:firstLine="723" w:firstLineChars="200"/>
        <w:jc w:val="center"/>
        <w:rPr>
          <w:rFonts w:hint="eastAsia" w:ascii="宋体" w:hAnsi="宋体"/>
          <w:b/>
          <w:color w:val="auto"/>
          <w:sz w:val="36"/>
          <w:szCs w:val="36"/>
        </w:rPr>
      </w:pPr>
    </w:p>
    <w:p w14:paraId="33E689F7">
      <w:pPr>
        <w:spacing w:after="60" w:line="360" w:lineRule="auto"/>
        <w:ind w:firstLine="723" w:firstLineChars="200"/>
        <w:jc w:val="center"/>
        <w:rPr>
          <w:rFonts w:hint="eastAsia" w:ascii="宋体" w:hAnsi="宋体"/>
          <w:b/>
          <w:color w:val="auto"/>
          <w:sz w:val="36"/>
          <w:szCs w:val="36"/>
        </w:rPr>
      </w:pPr>
      <w:r>
        <w:rPr>
          <w:rFonts w:hint="eastAsia" w:ascii="宋体" w:hAnsi="宋体"/>
          <w:b/>
          <w:color w:val="auto"/>
          <w:sz w:val="36"/>
          <w:szCs w:val="36"/>
        </w:rPr>
        <w:t>供应商廉</w:t>
      </w:r>
      <w:r>
        <w:rPr>
          <w:rFonts w:hint="eastAsia" w:ascii="宋体" w:hAnsi="宋体"/>
          <w:b/>
          <w:color w:val="auto"/>
          <w:sz w:val="36"/>
          <w:szCs w:val="36"/>
          <w:lang w:eastAsia="zh-Hans"/>
        </w:rPr>
        <w:t>洁</w:t>
      </w:r>
      <w:r>
        <w:rPr>
          <w:rFonts w:hint="eastAsia" w:ascii="宋体" w:hAnsi="宋体"/>
          <w:b/>
          <w:color w:val="auto"/>
          <w:sz w:val="36"/>
          <w:szCs w:val="36"/>
        </w:rPr>
        <w:t>协议书</w:t>
      </w:r>
    </w:p>
    <w:p w14:paraId="2E479515">
      <w:pPr>
        <w:spacing w:after="60" w:line="360" w:lineRule="auto"/>
        <w:ind w:firstLine="480" w:firstLineChars="200"/>
        <w:rPr>
          <w:rFonts w:hint="eastAsia" w:ascii="宋体" w:hAnsi="宋体"/>
          <w:color w:val="auto"/>
          <w:sz w:val="24"/>
        </w:rPr>
      </w:pPr>
      <w:r>
        <w:rPr>
          <w:rFonts w:hint="eastAsia" w:ascii="宋体" w:hAnsi="宋体"/>
          <w:color w:val="auto"/>
          <w:sz w:val="24"/>
        </w:rPr>
        <w:t>为倡导防腐倡廉，诚实守信的经营作风，更好的维护甲乙双方的合作关系，强化对经营活动的法律约束，规范相关业务人员的廉洁行为。特作如下规定：</w:t>
      </w:r>
    </w:p>
    <w:p w14:paraId="0B2F23FE">
      <w:pPr>
        <w:numPr>
          <w:ilvl w:val="0"/>
          <w:numId w:val="6"/>
        </w:numPr>
        <w:tabs>
          <w:tab w:val="left" w:pos="425"/>
        </w:tabs>
        <w:spacing w:after="60" w:line="360" w:lineRule="auto"/>
        <w:ind w:left="0" w:firstLine="480" w:firstLineChars="200"/>
        <w:jc w:val="left"/>
        <w:rPr>
          <w:rFonts w:hint="eastAsia" w:ascii="宋体" w:hAnsi="宋体"/>
          <w:color w:val="auto"/>
          <w:sz w:val="24"/>
        </w:rPr>
      </w:pPr>
      <w:r>
        <w:rPr>
          <w:rFonts w:hint="eastAsia" w:ascii="宋体" w:hAnsi="宋体"/>
          <w:color w:val="auto"/>
          <w:sz w:val="24"/>
        </w:rPr>
        <w:t>严禁甲方人员有以下行为：</w:t>
      </w:r>
    </w:p>
    <w:p w14:paraId="2A848730">
      <w:pPr>
        <w:spacing w:after="60" w:line="360" w:lineRule="auto"/>
        <w:ind w:left="420" w:leftChars="200"/>
        <w:jc w:val="left"/>
        <w:rPr>
          <w:rFonts w:hint="eastAsia" w:ascii="宋体" w:hAnsi="宋体"/>
          <w:color w:val="auto"/>
          <w:sz w:val="24"/>
        </w:rPr>
      </w:pPr>
      <w:r>
        <w:rPr>
          <w:rFonts w:ascii="宋体" w:hAnsi="宋体"/>
          <w:color w:val="auto"/>
          <w:sz w:val="24"/>
        </w:rPr>
        <w:t>1.</w:t>
      </w:r>
      <w:r>
        <w:rPr>
          <w:rFonts w:hint="eastAsia" w:ascii="宋体" w:hAnsi="宋体"/>
          <w:color w:val="auto"/>
          <w:sz w:val="24"/>
        </w:rPr>
        <w:t>利用职务便利在经营活动中谋取个人私利，损害甲方利益；</w:t>
      </w:r>
    </w:p>
    <w:p w14:paraId="394313F4">
      <w:pPr>
        <w:spacing w:after="60" w:line="360" w:lineRule="auto"/>
        <w:ind w:left="420" w:leftChars="200"/>
        <w:jc w:val="left"/>
        <w:rPr>
          <w:rFonts w:hint="eastAsia" w:ascii="宋体" w:hAnsi="宋体"/>
          <w:color w:val="auto"/>
          <w:sz w:val="24"/>
        </w:rPr>
      </w:pPr>
      <w:r>
        <w:rPr>
          <w:rFonts w:ascii="宋体" w:hAnsi="宋体"/>
          <w:color w:val="auto"/>
          <w:sz w:val="24"/>
        </w:rPr>
        <w:t>2.</w:t>
      </w:r>
      <w:r>
        <w:rPr>
          <w:rFonts w:hint="eastAsia" w:ascii="宋体" w:hAnsi="宋体"/>
          <w:color w:val="auto"/>
          <w:sz w:val="24"/>
        </w:rPr>
        <w:t>在经济活动中索取、收受财物。</w:t>
      </w:r>
    </w:p>
    <w:p w14:paraId="5D615779">
      <w:pPr>
        <w:numPr>
          <w:ilvl w:val="0"/>
          <w:numId w:val="6"/>
        </w:numPr>
        <w:tabs>
          <w:tab w:val="left" w:pos="425"/>
        </w:tabs>
        <w:spacing w:after="60" w:line="360" w:lineRule="auto"/>
        <w:ind w:left="0" w:firstLine="480" w:firstLineChars="200"/>
        <w:jc w:val="left"/>
        <w:rPr>
          <w:rFonts w:hint="eastAsia" w:ascii="宋体" w:hAnsi="宋体"/>
          <w:color w:val="auto"/>
          <w:sz w:val="24"/>
        </w:rPr>
      </w:pPr>
      <w:r>
        <w:rPr>
          <w:rFonts w:hint="eastAsia" w:ascii="宋体" w:hAnsi="宋体"/>
          <w:color w:val="auto"/>
          <w:sz w:val="24"/>
        </w:rPr>
        <w:t>乙方不可以有以下行为：</w:t>
      </w:r>
    </w:p>
    <w:p w14:paraId="7A65A302">
      <w:pPr>
        <w:spacing w:after="60" w:line="360" w:lineRule="auto"/>
        <w:ind w:left="420" w:leftChars="200"/>
        <w:jc w:val="left"/>
        <w:rPr>
          <w:rFonts w:hint="eastAsia" w:ascii="宋体" w:hAnsi="宋体"/>
          <w:color w:val="auto"/>
          <w:sz w:val="24"/>
        </w:rPr>
      </w:pPr>
      <w:r>
        <w:rPr>
          <w:rFonts w:ascii="宋体" w:hAnsi="宋体"/>
          <w:color w:val="auto"/>
          <w:sz w:val="24"/>
        </w:rPr>
        <w:t>1.</w:t>
      </w:r>
      <w:r>
        <w:rPr>
          <w:rFonts w:hint="eastAsia" w:ascii="宋体" w:hAnsi="宋体"/>
          <w:color w:val="auto"/>
          <w:sz w:val="24"/>
        </w:rPr>
        <w:t>向甲方人员行贿或变相行贿；</w:t>
      </w:r>
    </w:p>
    <w:p w14:paraId="282B6CB4">
      <w:pPr>
        <w:spacing w:after="60" w:line="360" w:lineRule="auto"/>
        <w:ind w:left="420" w:leftChars="200"/>
        <w:jc w:val="left"/>
        <w:rPr>
          <w:rFonts w:hint="eastAsia" w:ascii="宋体" w:hAnsi="宋体"/>
          <w:color w:val="auto"/>
          <w:sz w:val="24"/>
        </w:rPr>
      </w:pPr>
      <w:r>
        <w:rPr>
          <w:rFonts w:ascii="宋体" w:hAnsi="宋体"/>
          <w:color w:val="auto"/>
          <w:sz w:val="24"/>
        </w:rPr>
        <w:t>2.</w:t>
      </w:r>
      <w:r>
        <w:rPr>
          <w:rFonts w:hint="eastAsia" w:ascii="宋体" w:hAnsi="宋体"/>
          <w:color w:val="auto"/>
          <w:sz w:val="24"/>
        </w:rPr>
        <w:t>向甲方人员赠送现金、购物卡、贵重礼品等</w:t>
      </w:r>
      <w:r>
        <w:rPr>
          <w:rFonts w:hint="eastAsia" w:ascii="宋体" w:hAnsi="宋体"/>
          <w:color w:val="auto"/>
          <w:sz w:val="24"/>
          <w:lang w:eastAsia="zh-Hans"/>
        </w:rPr>
        <w:t>。</w:t>
      </w:r>
    </w:p>
    <w:p w14:paraId="24F5FB4D">
      <w:pPr>
        <w:spacing w:after="60" w:line="360" w:lineRule="auto"/>
        <w:ind w:firstLine="480" w:firstLineChars="200"/>
        <w:rPr>
          <w:rFonts w:hint="eastAsia" w:ascii="宋体" w:hAnsi="宋体"/>
          <w:color w:val="auto"/>
          <w:sz w:val="24"/>
        </w:rPr>
      </w:pPr>
      <w:r>
        <w:rPr>
          <w:rFonts w:hint="eastAsia" w:ascii="宋体" w:hAnsi="宋体"/>
          <w:color w:val="auto"/>
          <w:sz w:val="24"/>
        </w:rPr>
        <w:t>以上规定的执行希望得到甲乙双方的支持和配合，若甲方人员有违反上述规定的行为，乙方须告知甲方，甲方将严肃处理，绝不姑息。</w:t>
      </w:r>
    </w:p>
    <w:p w14:paraId="0BB67E82">
      <w:pPr>
        <w:spacing w:after="60" w:line="360" w:lineRule="auto"/>
        <w:ind w:firstLine="480" w:firstLineChars="200"/>
        <w:rPr>
          <w:rFonts w:hint="eastAsia" w:ascii="宋体" w:hAnsi="宋体"/>
          <w:color w:val="auto"/>
          <w:sz w:val="24"/>
        </w:rPr>
      </w:pPr>
      <w:r>
        <w:rPr>
          <w:rFonts w:hint="eastAsia" w:ascii="宋体" w:hAnsi="宋体"/>
          <w:color w:val="auto"/>
          <w:sz w:val="24"/>
        </w:rPr>
        <w:t>如乙方人员有违反上述规定的行为，甲方有权终止与乙方的合作，并</w:t>
      </w:r>
      <w:r>
        <w:rPr>
          <w:rFonts w:hint="eastAsia" w:ascii="宋体" w:hAnsi="宋体"/>
          <w:color w:val="auto"/>
          <w:sz w:val="24"/>
          <w:lang w:eastAsia="zh-Hans"/>
        </w:rPr>
        <w:t>要求乙方按照</w:t>
      </w:r>
      <w:r>
        <w:rPr>
          <w:rFonts w:hint="eastAsia" w:ascii="宋体" w:hAnsi="宋体"/>
          <w:color w:val="auto"/>
          <w:sz w:val="24"/>
        </w:rPr>
        <w:t>合同金额的</w:t>
      </w:r>
      <w:r>
        <w:rPr>
          <w:rFonts w:ascii="宋体" w:hAnsi="宋体"/>
          <w:color w:val="auto"/>
          <w:sz w:val="24"/>
        </w:rPr>
        <w:t>20%</w:t>
      </w:r>
      <w:r>
        <w:rPr>
          <w:rFonts w:hint="eastAsia" w:ascii="宋体" w:hAnsi="宋体"/>
          <w:color w:val="auto"/>
          <w:sz w:val="24"/>
          <w:lang w:eastAsia="zh-Hans"/>
        </w:rPr>
        <w:t>支付违约金</w:t>
      </w:r>
      <w:r>
        <w:rPr>
          <w:rFonts w:ascii="宋体" w:hAnsi="宋体"/>
          <w:color w:val="auto"/>
          <w:sz w:val="24"/>
        </w:rPr>
        <w:t>，由此造成的后果，包括甲方的损失将由乙方承担，必要时甲方将追究乙方的</w:t>
      </w:r>
      <w:r>
        <w:rPr>
          <w:rFonts w:hint="eastAsia" w:ascii="宋体" w:hAnsi="宋体"/>
          <w:color w:val="auto"/>
          <w:sz w:val="24"/>
          <w:lang w:eastAsia="zh-Hans"/>
        </w:rPr>
        <w:t>其他</w:t>
      </w:r>
      <w:r>
        <w:rPr>
          <w:rFonts w:ascii="宋体" w:hAnsi="宋体"/>
          <w:color w:val="auto"/>
          <w:sz w:val="24"/>
        </w:rPr>
        <w:t>法律责任。</w:t>
      </w:r>
    </w:p>
    <w:p w14:paraId="73200A47">
      <w:pPr>
        <w:spacing w:after="60" w:line="360" w:lineRule="auto"/>
        <w:ind w:firstLine="480" w:firstLineChars="200"/>
        <w:rPr>
          <w:rFonts w:hint="eastAsia" w:ascii="宋体" w:hAnsi="宋体"/>
          <w:color w:val="auto"/>
          <w:sz w:val="24"/>
        </w:rPr>
      </w:pPr>
      <w:r>
        <w:rPr>
          <w:rFonts w:hint="eastAsia" w:ascii="宋体" w:hAnsi="宋体"/>
          <w:color w:val="auto"/>
          <w:sz w:val="24"/>
        </w:rPr>
        <w:t>为了互惠互利的长期发展关系，敬请互相配合。</w:t>
      </w:r>
    </w:p>
    <w:p w14:paraId="2F3749D1">
      <w:pPr>
        <w:spacing w:after="60" w:line="360" w:lineRule="auto"/>
        <w:ind w:left="561" w:leftChars="267" w:firstLine="480" w:firstLineChars="200"/>
        <w:rPr>
          <w:rFonts w:hint="eastAsia" w:ascii="宋体" w:hAnsi="宋体"/>
          <w:color w:val="auto"/>
          <w:sz w:val="24"/>
        </w:rPr>
      </w:pPr>
    </w:p>
    <w:p w14:paraId="7717B2DC">
      <w:pPr>
        <w:spacing w:after="60" w:line="360" w:lineRule="auto"/>
        <w:ind w:left="561" w:leftChars="267"/>
        <w:rPr>
          <w:rFonts w:hint="eastAsia" w:ascii="宋体" w:hAnsi="宋体"/>
          <w:color w:val="auto"/>
          <w:sz w:val="24"/>
        </w:rPr>
      </w:pPr>
      <w:r>
        <w:rPr>
          <w:rFonts w:hint="eastAsia" w:ascii="宋体" w:hAnsi="宋体"/>
          <w:color w:val="auto"/>
          <w:sz w:val="24"/>
        </w:rPr>
        <w:t>甲方：深圳市深水横岗水务有限公司     乙方：</w:t>
      </w:r>
    </w:p>
    <w:p w14:paraId="63359D41">
      <w:pPr>
        <w:pStyle w:val="19"/>
        <w:spacing w:after="60" w:line="360" w:lineRule="auto"/>
        <w:ind w:firstLine="2640" w:firstLineChars="1100"/>
        <w:rPr>
          <w:rFonts w:ascii="宋体"/>
          <w:color w:val="auto"/>
          <w:sz w:val="28"/>
          <w:szCs w:val="32"/>
        </w:rPr>
        <w:sectPr>
          <w:headerReference r:id="rId13" w:type="first"/>
          <w:footerReference r:id="rId16" w:type="first"/>
          <w:headerReference r:id="rId11" w:type="default"/>
          <w:footerReference r:id="rId14" w:type="default"/>
          <w:headerReference r:id="rId12" w:type="even"/>
          <w:footerReference r:id="rId15" w:type="even"/>
          <w:pgSz w:w="11900" w:h="16840"/>
          <w:pgMar w:top="1864" w:right="1818" w:bottom="2068" w:left="1262" w:header="0" w:footer="3" w:gutter="0"/>
          <w:cols w:space="720" w:num="1"/>
          <w:docGrid w:linePitch="360" w:charSpace="0"/>
        </w:sectPr>
      </w:pPr>
      <w:r>
        <w:rPr>
          <w:rFonts w:hint="eastAsia" w:ascii="宋体" w:hAnsi="宋体"/>
          <w:color w:val="auto"/>
          <w:sz w:val="24"/>
        </w:rPr>
        <w:t>年</w:t>
      </w:r>
      <w:r>
        <w:rPr>
          <w:rFonts w:ascii="宋体" w:hAnsi="宋体"/>
          <w:color w:val="auto"/>
          <w:sz w:val="24"/>
        </w:rPr>
        <w:t xml:space="preserve">  月   日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月   日 </w:t>
      </w:r>
      <w:bookmarkEnd w:id="9"/>
      <w:r>
        <w:rPr>
          <w:rFonts w:ascii="宋体" w:hAnsi="宋体"/>
          <w:color w:val="auto"/>
          <w:sz w:val="24"/>
        </w:rPr>
        <w:t xml:space="preserve"> </w:t>
      </w:r>
    </w:p>
    <w:p w14:paraId="74B8F528">
      <w:pPr>
        <w:pStyle w:val="3"/>
        <w:spacing w:before="100" w:after="78"/>
        <w:jc w:val="left"/>
        <w:rPr>
          <w:color w:val="auto"/>
        </w:rPr>
      </w:pPr>
      <w:bookmarkStart w:id="10" w:name="_Hlk179877024"/>
      <w:r>
        <w:rPr>
          <w:rFonts w:hint="eastAsia"/>
          <w:color w:val="auto"/>
        </w:rPr>
        <w:t>附件2：安全</w:t>
      </w:r>
      <w:r>
        <w:rPr>
          <w:rFonts w:hint="eastAsia"/>
          <w:color w:val="auto"/>
          <w:lang w:val="en-US" w:eastAsia="zh-CN"/>
        </w:rPr>
        <w:t>管理</w:t>
      </w:r>
      <w:r>
        <w:rPr>
          <w:rFonts w:hint="eastAsia"/>
          <w:color w:val="auto"/>
        </w:rPr>
        <w:t>协议</w:t>
      </w:r>
    </w:p>
    <w:p w14:paraId="142F2BD1">
      <w:pPr>
        <w:pStyle w:val="70"/>
        <w:spacing w:after="78" w:line="540" w:lineRule="exact"/>
        <w:ind w:firstLine="721"/>
        <w:jc w:val="center"/>
        <w:rPr>
          <w:rFonts w:hint="eastAsia" w:eastAsia="PMingLiU" w:asciiTheme="minorEastAsia" w:hAnsiTheme="minorEastAsia" w:cstheme="minorEastAsia"/>
          <w:b/>
          <w:color w:val="auto"/>
          <w:sz w:val="36"/>
          <w:szCs w:val="36"/>
        </w:rPr>
      </w:pPr>
    </w:p>
    <w:p w14:paraId="1546B76A">
      <w:pPr>
        <w:pStyle w:val="70"/>
        <w:spacing w:after="78" w:line="540" w:lineRule="exact"/>
        <w:ind w:firstLine="723"/>
        <w:jc w:val="center"/>
        <w:rPr>
          <w:rFonts w:hint="eastAsia" w:eastAsia="PMingLiU" w:asciiTheme="minorEastAsia" w:hAnsiTheme="minorEastAsia" w:cstheme="minorEastAsia"/>
          <w:b/>
          <w:color w:val="auto"/>
          <w:sz w:val="36"/>
          <w:szCs w:val="36"/>
        </w:rPr>
      </w:pPr>
      <w:r>
        <w:rPr>
          <w:rFonts w:hint="eastAsia" w:asciiTheme="minorEastAsia" w:hAnsiTheme="minorEastAsia" w:cstheme="minorEastAsia"/>
          <w:b/>
          <w:color w:val="auto"/>
          <w:sz w:val="36"/>
          <w:szCs w:val="36"/>
        </w:rPr>
        <w:t>安全</w:t>
      </w:r>
      <w:r>
        <w:rPr>
          <w:rFonts w:hint="eastAsia" w:asciiTheme="minorEastAsia" w:hAnsiTheme="minorEastAsia" w:cstheme="minorEastAsia"/>
          <w:b/>
          <w:color w:val="auto"/>
          <w:sz w:val="36"/>
          <w:szCs w:val="36"/>
          <w:lang w:val="en-US" w:eastAsia="zh-CN"/>
        </w:rPr>
        <w:t>管理</w:t>
      </w:r>
      <w:r>
        <w:rPr>
          <w:rFonts w:hint="eastAsia" w:asciiTheme="minorEastAsia" w:hAnsiTheme="minorEastAsia" w:eastAsiaTheme="minorEastAsia" w:cstheme="minorEastAsia"/>
          <w:b/>
          <w:color w:val="auto"/>
          <w:sz w:val="36"/>
          <w:szCs w:val="36"/>
        </w:rPr>
        <w:t>协议</w:t>
      </w:r>
    </w:p>
    <w:p w14:paraId="61C58FFE">
      <w:pPr>
        <w:spacing w:after="78" w:line="560" w:lineRule="exact"/>
        <w:ind w:firstLine="484" w:firstLineChars="202"/>
        <w:rPr>
          <w:rFonts w:hint="default" w:eastAsia="宋体" w:asciiTheme="minorEastAsia" w:hAnsiTheme="minorEastAsia"/>
          <w:color w:val="auto"/>
          <w:sz w:val="24"/>
          <w:lang w:val="en-US" w:eastAsia="zh-CN"/>
        </w:rPr>
      </w:pPr>
      <w:r>
        <w:rPr>
          <w:rFonts w:hint="eastAsia" w:asciiTheme="minorEastAsia" w:hAnsiTheme="minorEastAsia"/>
          <w:color w:val="auto"/>
          <w:sz w:val="24"/>
        </w:rPr>
        <w:t>甲方：</w:t>
      </w:r>
      <w:r>
        <w:rPr>
          <w:rFonts w:hint="eastAsia" w:asciiTheme="minorEastAsia" w:hAnsiTheme="minorEastAsia"/>
          <w:color w:val="auto"/>
          <w:sz w:val="24"/>
          <w:lang w:val="en-US" w:eastAsia="zh-CN"/>
        </w:rPr>
        <w:t>深圳市深水横岗水务有限公司</w:t>
      </w:r>
    </w:p>
    <w:p w14:paraId="7D23662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乙方：</w:t>
      </w:r>
      <w:r>
        <w:rPr>
          <w:rFonts w:hint="eastAsia" w:asciiTheme="minorEastAsia" w:hAnsiTheme="minorEastAsia" w:eastAsiaTheme="minorEastAsia" w:cstheme="minorEastAsia"/>
          <w:color w:val="auto"/>
          <w:sz w:val="24"/>
        </w:rPr>
        <w:t xml:space="preserve">                         </w:t>
      </w:r>
    </w:p>
    <w:p w14:paraId="3A3C45D9">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073D4D2">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项目内容</w:t>
      </w:r>
    </w:p>
    <w:p w14:paraId="10D956EE">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1、项目名称：污染物检测服务采购项目</w:t>
      </w:r>
    </w:p>
    <w:p w14:paraId="6C946D9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2、作业时间：</w:t>
      </w:r>
      <w:r>
        <w:rPr>
          <w:rFonts w:hint="eastAsia" w:asciiTheme="minorEastAsia" w:hAnsiTheme="minorEastAsia"/>
          <w:color w:val="auto"/>
          <w:sz w:val="24"/>
          <w:lang w:val="en-US" w:eastAsia="zh-CN"/>
        </w:rPr>
        <w:t>每批次订单</w:t>
      </w:r>
      <w:r>
        <w:rPr>
          <w:rFonts w:hint="eastAsia" w:asciiTheme="minorEastAsia" w:hAnsiTheme="minorEastAsia"/>
          <w:color w:val="auto"/>
          <w:sz w:val="24"/>
        </w:rPr>
        <w:t>自</w:t>
      </w:r>
      <w:r>
        <w:rPr>
          <w:rFonts w:hint="eastAsia" w:asciiTheme="minorEastAsia" w:hAnsiTheme="minorEastAsia"/>
          <w:color w:val="auto"/>
          <w:sz w:val="24"/>
          <w:lang w:val="en-US" w:eastAsia="zh-CN"/>
        </w:rPr>
        <w:t>采样完成</w:t>
      </w:r>
      <w:r>
        <w:rPr>
          <w:rFonts w:hint="eastAsia" w:asciiTheme="minorEastAsia" w:hAnsiTheme="minorEastAsia"/>
          <w:color w:val="auto"/>
          <w:sz w:val="24"/>
        </w:rPr>
        <w:t>之日起，</w:t>
      </w:r>
      <w:r>
        <w:rPr>
          <w:rFonts w:hint="eastAsia" w:asciiTheme="minorEastAsia" w:hAnsiTheme="minorEastAsia"/>
          <w:color w:val="auto"/>
          <w:sz w:val="24"/>
          <w:lang w:val="en-US" w:eastAsia="zh-CN"/>
        </w:rPr>
        <w:t>7</w:t>
      </w:r>
      <w:r>
        <w:rPr>
          <w:rFonts w:hint="eastAsia" w:asciiTheme="minorEastAsia" w:hAnsiTheme="minorEastAsia"/>
          <w:color w:val="auto"/>
          <w:sz w:val="24"/>
        </w:rPr>
        <w:t>个日历日内</w:t>
      </w:r>
      <w:r>
        <w:rPr>
          <w:rFonts w:hint="eastAsia" w:asciiTheme="minorEastAsia" w:hAnsiTheme="minorEastAsia"/>
          <w:color w:val="auto"/>
          <w:sz w:val="24"/>
          <w:lang w:val="en-US" w:eastAsia="zh-CN"/>
        </w:rPr>
        <w:t>出具报告</w:t>
      </w:r>
      <w:r>
        <w:rPr>
          <w:rFonts w:hint="eastAsia" w:asciiTheme="minorEastAsia" w:hAnsiTheme="minorEastAsia"/>
          <w:color w:val="auto"/>
          <w:sz w:val="24"/>
        </w:rPr>
        <w:t>。</w:t>
      </w:r>
    </w:p>
    <w:p w14:paraId="177482D1">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适用对象和范围</w:t>
      </w:r>
    </w:p>
    <w:p w14:paraId="7EFDACA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43CAE8C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本协议作为合同的附件同时签订、同时生效，合同期内甲、乙双方应当依据本协议约定，享有各自权利、承担各自义务</w:t>
      </w:r>
      <w:r>
        <w:rPr>
          <w:rFonts w:hint="eastAsia" w:asciiTheme="minorEastAsia" w:hAnsiTheme="minorEastAsia"/>
          <w:color w:val="auto"/>
          <w:sz w:val="24"/>
          <w:lang w:val="en-US" w:eastAsia="zh-CN"/>
        </w:rPr>
        <w:t>以及履行各自职责</w:t>
      </w:r>
      <w:r>
        <w:rPr>
          <w:rFonts w:hint="eastAsia" w:asciiTheme="minorEastAsia" w:hAnsiTheme="minorEastAsia"/>
          <w:color w:val="auto"/>
          <w:sz w:val="24"/>
        </w:rPr>
        <w:t>。</w:t>
      </w:r>
    </w:p>
    <w:p w14:paraId="2A025F7F">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双方应当遵循的基本原则</w:t>
      </w:r>
    </w:p>
    <w:p w14:paraId="2C3CEF9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1、甲乙双方应各自明确专人，负责合同期内的安全生产工作。双方安全生产管理人员应当坚持原则、忠于职守，严格按本协议的约定履行各自的权利、义务。</w:t>
      </w:r>
    </w:p>
    <w:p w14:paraId="59A197C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2、双方应相互配合，支持安全检查工作的落实。乙方不得拒绝、阻扰甲方安全监督检查工作。</w:t>
      </w:r>
    </w:p>
    <w:p w14:paraId="0A44CDC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3、乙方应牢固树立“安全第一、预防为主”的指导思想，建立健全各项安全管理规章制度，制订并落实各项安全防护措施。</w:t>
      </w:r>
    </w:p>
    <w:p w14:paraId="16A0784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4、双方必须严守技术秘密和业务秘密。</w:t>
      </w:r>
    </w:p>
    <w:p w14:paraId="3C2C95AF">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甲方的权利、义务、职责和应当采取的措施</w:t>
      </w:r>
    </w:p>
    <w:p w14:paraId="0BC4666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1、乙方人员进入工作现场之前，甲方应告知乙方本企业相关的安全生产规章制度、操作规程及要求。</w:t>
      </w:r>
    </w:p>
    <w:p w14:paraId="6C2B8C2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2、委托作业部门为本协议甲方安全生产责任的职能管理部门，指派人员，负责对乙方工作人员进行安全教育，负责对乙方施工、检修、安装、运输、劳务等作业过程中的安全管理工作进行监督检查。</w:t>
      </w:r>
    </w:p>
    <w:p w14:paraId="4F427D9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3700CB6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4、检查乙方的资质和乙方特种设备作业人员、特种作业人员是否持证上岗；确定乙方进行具体负责安全管理工作的机构和责任人。</w:t>
      </w:r>
    </w:p>
    <w:p w14:paraId="1606FAC0">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034BB512">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6、甲方对乙方进行安全检查时，有权向乙方询问有关安全措施落实情况，调阅有关安全措施资料，指导或提出安全生产管理意见和建议。</w:t>
      </w:r>
    </w:p>
    <w:p w14:paraId="7D24EF3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7、甲方应当为乙方提供安全、规范的施工、检修、安装、运输、劳务作业现场，承诺不因其过错或消极不作为而给乙方造成事故隐患。</w:t>
      </w:r>
    </w:p>
    <w:p w14:paraId="79A624CE">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8、存在交叉作业情况，应根据实际情况督促各单位之间签订现场交叉作业的安全管理协议，明确发包商以及各承包商之间安全责任边界。</w:t>
      </w:r>
    </w:p>
    <w:p w14:paraId="7387CE35">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、甲方有义务协助乙方处理突发的安全事故，及时采取救助措施。</w:t>
      </w:r>
    </w:p>
    <w:p w14:paraId="70206B4B">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乙方的权利、义务、职责和应当采取的措施</w:t>
      </w:r>
    </w:p>
    <w:p w14:paraId="20807FFF">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1、</w:t>
      </w:r>
      <w:r>
        <w:rPr>
          <w:rFonts w:hint="eastAsia" w:asciiTheme="minorEastAsia" w:hAnsiTheme="minorEastAsia"/>
          <w:color w:val="auto"/>
          <w:sz w:val="24"/>
        </w:rPr>
        <w:t>乙方必须具备承揽本项目的安全生产能力及相关资质</w:t>
      </w:r>
      <w:r>
        <w:rPr>
          <w:rFonts w:hint="eastAsia" w:asciiTheme="minorEastAsia" w:hAnsiTheme="minorEastAsia"/>
          <w:color w:val="auto"/>
          <w:sz w:val="24"/>
          <w:lang w:eastAsia="zh-CN"/>
        </w:rPr>
        <w:t>，</w:t>
      </w:r>
      <w:r>
        <w:rPr>
          <w:rFonts w:hint="eastAsia" w:asciiTheme="minorEastAsia" w:hAnsiTheme="minorEastAsia"/>
          <w:color w:val="auto"/>
          <w:sz w:val="24"/>
          <w:lang w:val="en-US" w:eastAsia="zh-CN"/>
        </w:rPr>
        <w:t>项目经理、安全管理人员必须具备相应的资格证书，且真实有效。</w:t>
      </w:r>
    </w:p>
    <w:p w14:paraId="3FF883D6">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2、乙方应按要求为施工作业人员购买意外伤害险，保障施工作业人员合法权益。</w:t>
      </w:r>
    </w:p>
    <w:p w14:paraId="27AC4E0C">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3、乙方不得安排患有高血压</w:t>
      </w:r>
      <w:r>
        <w:rPr>
          <w:rFonts w:hint="default" w:asciiTheme="minorEastAsia" w:hAnsiTheme="minorEastAsia"/>
          <w:color w:val="auto"/>
          <w:sz w:val="24"/>
          <w:lang w:val="en-US" w:eastAsia="zh-CN"/>
        </w:rPr>
        <w:t>、心脑血管疾病、恐高及其他职业禁忌</w:t>
      </w:r>
      <w:r>
        <w:rPr>
          <w:rFonts w:hint="eastAsia" w:asciiTheme="minorEastAsia" w:hAnsiTheme="minorEastAsia"/>
          <w:color w:val="auto"/>
          <w:sz w:val="24"/>
          <w:lang w:val="en-US" w:eastAsia="zh-CN"/>
        </w:rPr>
        <w:t>疾病的人员入场进行施工作业。</w:t>
      </w:r>
    </w:p>
    <w:p w14:paraId="6E931036">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4、开工前应根据实际需要编制安全技术措施、安全组织措施、安全文明</w:t>
      </w:r>
      <w:r>
        <w:rPr>
          <w:rFonts w:hint="default" w:asciiTheme="minorEastAsia" w:hAnsiTheme="minorEastAsia"/>
          <w:color w:val="auto"/>
          <w:sz w:val="24"/>
          <w:lang w:val="en-US" w:eastAsia="zh-CN"/>
        </w:rPr>
        <w:t>施工措施和施工方案、应急处置方案</w:t>
      </w:r>
      <w:r>
        <w:rPr>
          <w:rFonts w:hint="eastAsia" w:asciiTheme="minorEastAsia" w:hAnsiTheme="minorEastAsia"/>
          <w:color w:val="auto"/>
          <w:sz w:val="24"/>
          <w:lang w:val="en-US" w:eastAsia="zh-CN"/>
        </w:rPr>
        <w:t>，按要求履行编审流程，危大工程应编制专项施工方案，超危大工程专项施工方案应组织专家论证。</w:t>
      </w:r>
    </w:p>
    <w:p w14:paraId="47F88293">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5、乙方应严格落实工作票、操作票以及特种作业许可审批管理制度。</w:t>
      </w:r>
    </w:p>
    <w:p w14:paraId="35A773F6">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6</w:t>
      </w:r>
      <w:r>
        <w:rPr>
          <w:rFonts w:hint="eastAsia" w:asciiTheme="minorEastAsia" w:hAnsiTheme="minorEastAsia"/>
          <w:color w:val="auto"/>
          <w:sz w:val="24"/>
        </w:rPr>
        <w:t>、乙方严禁将承包（租）的工程（业务)或部分工程（业务)转包或者违法分包。否则所发生安全事故，由乙方承担全部安全生产责任。</w:t>
      </w:r>
    </w:p>
    <w:p w14:paraId="55436703">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7</w:t>
      </w:r>
      <w:r>
        <w:rPr>
          <w:rFonts w:hint="eastAsia" w:asciiTheme="minorEastAsia" w:hAnsiTheme="minorEastAsia"/>
          <w:color w:val="auto"/>
          <w:sz w:val="24"/>
        </w:rPr>
        <w:t>、乙方应具有完善的安全管理组织体系，在甲方施工、检修、安装、运输、劳务等现场作业期间，乙方指派</w:t>
      </w:r>
      <w:r>
        <w:rPr>
          <w:rFonts w:hint="eastAsia" w:asciiTheme="minorEastAsia" w:hAnsiTheme="minorEastAsia"/>
          <w:color w:val="auto"/>
          <w:sz w:val="24"/>
          <w:u w:val="single"/>
        </w:rPr>
        <w:t>专人</w:t>
      </w:r>
      <w:r>
        <w:rPr>
          <w:rFonts w:hint="eastAsia" w:asciiTheme="minorEastAsia" w:hAnsiTheme="minorEastAsia"/>
          <w:color w:val="auto"/>
          <w:sz w:val="24"/>
        </w:rPr>
        <w:t>，全面负责项目的现场安全管理工作。</w:t>
      </w:r>
    </w:p>
    <w:p w14:paraId="1C9BEF4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8</w:t>
      </w:r>
      <w:r>
        <w:rPr>
          <w:rFonts w:hint="eastAsia" w:asciiTheme="minorEastAsia" w:hAnsiTheme="minorEastAsia"/>
          <w:color w:val="auto"/>
          <w:sz w:val="24"/>
        </w:rPr>
        <w:t>、乙方应根据《中华人民共和国安全生产法》等安全相关法律法规，建立健全本单位全员安全生产责任制，明确派驻现场作业人员的安全职责，并对其职责落实情况进行监督考核。</w:t>
      </w:r>
    </w:p>
    <w:p w14:paraId="69DCFE6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1A71A8D6">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10</w:t>
      </w:r>
      <w:r>
        <w:rPr>
          <w:rFonts w:hint="eastAsia" w:asciiTheme="minorEastAsia" w:hAnsiTheme="minorEastAsia"/>
          <w:color w:val="auto"/>
          <w:sz w:val="24"/>
        </w:rPr>
        <w:t>、乙方应为本项目制定严格的安全技术保障措施，教育自己的员工遵守安全生产规章制度（包括甲方告知的制度及乙方自己的制度），按照相应的安全操作规程和要求操作，并对相关过程进行记录。</w:t>
      </w:r>
    </w:p>
    <w:p w14:paraId="76318DD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11</w:t>
      </w:r>
      <w:r>
        <w:rPr>
          <w:rFonts w:hint="eastAsia" w:asciiTheme="minorEastAsia" w:hAnsiTheme="minorEastAsia"/>
          <w:color w:val="auto"/>
          <w:sz w:val="24"/>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07C8B40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12</w:t>
      </w:r>
      <w:r>
        <w:rPr>
          <w:rFonts w:hint="eastAsia" w:asciiTheme="minorEastAsia" w:hAnsiTheme="minorEastAsia"/>
          <w:color w:val="auto"/>
          <w:sz w:val="24"/>
        </w:rPr>
        <w:t>、乙方人员在作业期间，</w:t>
      </w:r>
      <w:r>
        <w:rPr>
          <w:rFonts w:hint="eastAsia" w:asciiTheme="minorEastAsia" w:hAnsiTheme="minorEastAsia"/>
          <w:color w:val="auto"/>
          <w:sz w:val="24"/>
          <w:lang w:val="en-US" w:eastAsia="zh-CN"/>
        </w:rPr>
        <w:t>应</w:t>
      </w:r>
      <w:r>
        <w:rPr>
          <w:rFonts w:hint="eastAsia" w:asciiTheme="minorEastAsia" w:hAnsiTheme="minorEastAsia"/>
          <w:color w:val="auto"/>
          <w:sz w:val="24"/>
        </w:rPr>
        <w:t>按规定佩戴合格的劳动防护用具（乙方自备），</w:t>
      </w:r>
      <w:r>
        <w:rPr>
          <w:rFonts w:hint="eastAsia" w:asciiTheme="minorEastAsia" w:hAnsiTheme="minorEastAsia"/>
          <w:color w:val="auto"/>
          <w:sz w:val="24"/>
          <w:lang w:val="en-US" w:eastAsia="zh-CN"/>
        </w:rPr>
        <w:t>做好安全防护措施，搭建的临时设施（如脚手架、操作平台等）必须经甲方验收合格后方可使用，</w:t>
      </w:r>
      <w:r>
        <w:rPr>
          <w:rFonts w:hint="eastAsia" w:asciiTheme="minorEastAsia" w:hAnsiTheme="minorEastAsia"/>
          <w:color w:val="auto"/>
          <w:sz w:val="24"/>
        </w:rPr>
        <w:t>并严格遵守甲方各项安全生产规章制度、操作规程及要求。</w:t>
      </w:r>
    </w:p>
    <w:p w14:paraId="47E6B1A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13</w:t>
      </w:r>
      <w:r>
        <w:rPr>
          <w:rFonts w:hint="eastAsia" w:asciiTheme="minorEastAsia" w:hAnsiTheme="minorEastAsia"/>
          <w:color w:val="auto"/>
          <w:sz w:val="24"/>
        </w:rPr>
        <w:t>、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791A12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14</w:t>
      </w:r>
      <w:r>
        <w:rPr>
          <w:rFonts w:hint="eastAsia" w:asciiTheme="minorEastAsia" w:hAnsiTheme="minorEastAsia"/>
          <w:color w:val="auto"/>
          <w:sz w:val="24"/>
        </w:rPr>
        <w:t>、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580E4FFF">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15</w:t>
      </w:r>
      <w:r>
        <w:rPr>
          <w:rFonts w:hint="eastAsia" w:asciiTheme="minorEastAsia" w:hAnsiTheme="minorEastAsia"/>
          <w:color w:val="auto"/>
          <w:sz w:val="24"/>
        </w:rPr>
        <w:t>、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141EF2A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16</w:t>
      </w:r>
      <w:r>
        <w:rPr>
          <w:rFonts w:hint="eastAsia" w:asciiTheme="minorEastAsia" w:hAnsiTheme="minorEastAsia"/>
          <w:color w:val="auto"/>
          <w:sz w:val="24"/>
        </w:rPr>
        <w:t>、乙方人员应当遵守甲方规章制度，接受甲方安全监督检查，经查证发现的事故隐患，乙方必须立即采取有效措施予以整改或纠正，否则甲方有权予以停工和处罚，所造成的损失由乙方承担。</w:t>
      </w:r>
    </w:p>
    <w:p w14:paraId="584598F7">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lang w:val="en-US" w:eastAsia="zh-CN"/>
        </w:rPr>
        <w:t>17</w:t>
      </w:r>
      <w:r>
        <w:rPr>
          <w:rFonts w:hint="eastAsia" w:asciiTheme="minorEastAsia" w:hAnsiTheme="minorEastAsia"/>
          <w:color w:val="auto"/>
          <w:sz w:val="24"/>
        </w:rPr>
        <w:t>、对甲方提出的整改建议，乙方应认真对待，并将整改情况以书面形式反馈甲方有关部门，否则甲方有权责令其停止施工，限期整改，乙方应对延期造成的损失负责。</w:t>
      </w:r>
    </w:p>
    <w:p w14:paraId="3BA8FEA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18</w:t>
      </w:r>
      <w:r>
        <w:rPr>
          <w:rFonts w:hint="eastAsia" w:asciiTheme="minorEastAsia" w:hAnsiTheme="minorEastAsia"/>
          <w:color w:val="auto"/>
          <w:sz w:val="24"/>
        </w:rPr>
        <w:t>、乙方人员在作业现场不得擅自动用或操作甲方的设施、装备，因此酿成的后果由乙方负责。</w:t>
      </w:r>
    </w:p>
    <w:p w14:paraId="1283FC1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19</w:t>
      </w:r>
      <w:r>
        <w:rPr>
          <w:rFonts w:hint="eastAsia" w:asciiTheme="minorEastAsia" w:hAnsiTheme="minorEastAsia"/>
          <w:color w:val="auto"/>
          <w:sz w:val="24"/>
        </w:rPr>
        <w:t>、乙方作业期间的用电必须取得甲方同意，将电源接入作业场所的总配电箱，必须有防止影响上一级电源的过流断路保护，乙方不得私自拉接电源，否则按本协议约定承担违约金。</w:t>
      </w:r>
    </w:p>
    <w:p w14:paraId="46CF8A4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20</w:t>
      </w:r>
      <w:r>
        <w:rPr>
          <w:rFonts w:hint="eastAsia" w:asciiTheme="minorEastAsia" w:hAnsiTheme="minorEastAsia"/>
          <w:color w:val="auto"/>
          <w:sz w:val="24"/>
        </w:rPr>
        <w:t>、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232A664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21</w:t>
      </w:r>
      <w:r>
        <w:rPr>
          <w:rFonts w:hint="eastAsia" w:asciiTheme="minorEastAsia" w:hAnsiTheme="minorEastAsia"/>
          <w:color w:val="auto"/>
          <w:sz w:val="24"/>
        </w:rPr>
        <w:t>、作业现场必须保证安全作业。乙方对作业过程中发生的安全事故，负责及时向有关部门报告，并承担因安全事故所产生的相关费用。如果因安全事故给甲方造成损失，乙方应承担全部赔偿责任。</w:t>
      </w:r>
    </w:p>
    <w:p w14:paraId="2D2FD83F">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违约责任</w:t>
      </w:r>
    </w:p>
    <w:p w14:paraId="4D31A0A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1、本协议履行期间，若因一方违约行为发生安全事故，违约方按其与对方所签订的相关业务合同标的金额（指合同结算金额）5%承担违约金。并向守约方赔偿因安全事故所造成的全部经济损失。</w:t>
      </w:r>
    </w:p>
    <w:p w14:paraId="7048C8E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2、因乙方管理或操作不当产生的事故隐患，每发现一起，乙方承担违约金。</w:t>
      </w:r>
    </w:p>
    <w:p w14:paraId="53ADD1B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3、除本合同第六条第一项和第二项以外，甲乙双方若有违反本协议约定的行为，每发生一项承担违约金。</w:t>
      </w:r>
    </w:p>
    <w:p w14:paraId="2FAC605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4、因乙方违约而发生的违约金和赔偿金，甲方可在应付乙方的相关款项中予以扣减。</w:t>
      </w:r>
    </w:p>
    <w:p w14:paraId="17FB61D0">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附则</w:t>
      </w:r>
    </w:p>
    <w:p w14:paraId="0AF1BDB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本协议与双方所签订的相关业务主合同具有同等法律效力。</w:t>
      </w:r>
    </w:p>
    <w:p w14:paraId="3CF3324C">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八、协议未尽事宜，双方协商解决，签订补充条款。 </w:t>
      </w:r>
    </w:p>
    <w:p w14:paraId="3E29FAA1">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九、本协议在履行过程中发生争议，由双方协商解决，协商不成可通过司法程序裁决。 </w:t>
      </w:r>
    </w:p>
    <w:p w14:paraId="76A72D83">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十、乙方违反本协议造成的一切安全事故由乙方负责，给甲方造成的一切损失及相关部门的行政处罚由乙方承担。</w:t>
      </w:r>
    </w:p>
    <w:p w14:paraId="7EDD3DB6">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十一、本协议</w:t>
      </w:r>
      <w:r>
        <w:rPr>
          <w:rFonts w:hint="eastAsia" w:asciiTheme="minorEastAsia" w:hAnsiTheme="minorEastAsia"/>
          <w:color w:val="auto"/>
          <w:sz w:val="24"/>
          <w:lang w:val="en-US" w:eastAsia="zh-CN"/>
        </w:rPr>
        <w:t>由</w:t>
      </w:r>
      <w:r>
        <w:rPr>
          <w:rFonts w:hint="eastAsia" w:asciiTheme="minorEastAsia" w:hAnsiTheme="minorEastAsia"/>
          <w:color w:val="auto"/>
          <w:sz w:val="24"/>
        </w:rPr>
        <w:t>甲乙双方</w:t>
      </w:r>
      <w:r>
        <w:rPr>
          <w:rFonts w:hint="eastAsia" w:asciiTheme="minorEastAsia" w:hAnsiTheme="minorEastAsia"/>
          <w:color w:val="auto"/>
          <w:sz w:val="24"/>
          <w:lang w:val="en-US" w:eastAsia="zh-CN"/>
        </w:rPr>
        <w:t>法人或法人授权人员</w:t>
      </w:r>
      <w:r>
        <w:rPr>
          <w:rFonts w:hint="eastAsia" w:asciiTheme="minorEastAsia" w:hAnsiTheme="minorEastAsia"/>
          <w:color w:val="auto"/>
          <w:sz w:val="24"/>
        </w:rPr>
        <w:t xml:space="preserve">签字盖章后生效。 </w:t>
      </w:r>
    </w:p>
    <w:p w14:paraId="7B3A50AB">
      <w:pPr>
        <w:spacing w:after="78" w:line="560" w:lineRule="exact"/>
        <w:ind w:firstLine="484" w:firstLineChars="202"/>
        <w:rPr>
          <w:rFonts w:hint="eastAsia" w:asciiTheme="minorEastAsia" w:hAnsiTheme="minorEastAsia"/>
          <w:color w:val="auto"/>
          <w:sz w:val="24"/>
        </w:rPr>
      </w:pPr>
    </w:p>
    <w:p w14:paraId="5FA7A992">
      <w:pPr>
        <w:spacing w:after="78" w:line="560" w:lineRule="exact"/>
        <w:ind w:firstLine="484" w:firstLineChars="202"/>
        <w:rPr>
          <w:rFonts w:hint="eastAsia" w:asciiTheme="minorEastAsia" w:hAnsiTheme="minorEastAsia"/>
          <w:color w:val="auto"/>
          <w:sz w:val="24"/>
        </w:rPr>
      </w:pPr>
    </w:p>
    <w:p w14:paraId="717415F9">
      <w:pPr>
        <w:spacing w:after="78" w:line="560" w:lineRule="exact"/>
        <w:ind w:firstLine="484" w:firstLineChars="202"/>
        <w:rPr>
          <w:rFonts w:hint="eastAsia" w:asciiTheme="minorEastAsia" w:hAnsiTheme="minorEastAsia"/>
          <w:color w:val="auto"/>
          <w:sz w:val="24"/>
        </w:rPr>
      </w:pPr>
    </w:p>
    <w:p w14:paraId="705C36C3">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甲方（盖章）                      </w:t>
      </w:r>
    </w:p>
    <w:p w14:paraId="4247557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                         </w:t>
      </w:r>
    </w:p>
    <w:p w14:paraId="23D8C6D4">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6325E60C">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 xml:space="preserve">    年   月   日          </w:t>
      </w:r>
    </w:p>
    <w:p w14:paraId="0D343511">
      <w:pPr>
        <w:spacing w:after="78" w:line="600" w:lineRule="exact"/>
        <w:ind w:firstLine="480" w:firstLineChars="200"/>
        <w:rPr>
          <w:rFonts w:hint="eastAsia" w:asciiTheme="minorEastAsia" w:hAnsiTheme="minorEastAsia"/>
          <w:color w:val="auto"/>
          <w:sz w:val="24"/>
        </w:rPr>
      </w:pPr>
    </w:p>
    <w:p w14:paraId="35A55823">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乙方（盖章）</w:t>
      </w:r>
    </w:p>
    <w:p w14:paraId="2236CC62">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eastAsiaTheme="minorEastAsia" w:cstheme="minorEastAsia"/>
          <w:color w:val="auto"/>
          <w:sz w:val="24"/>
        </w:rPr>
        <w:t xml:space="preserve">                         </w:t>
      </w:r>
    </w:p>
    <w:p w14:paraId="68A7C1D6">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2B9710FA">
      <w:pPr>
        <w:tabs>
          <w:tab w:val="left" w:pos="3346"/>
        </w:tabs>
        <w:spacing w:after="78" w:line="600" w:lineRule="exact"/>
        <w:ind w:firstLine="480" w:firstLineChars="200"/>
        <w:rPr>
          <w:rFonts w:hint="eastAsia" w:ascii="仿宋" w:hAnsi="仿宋" w:eastAsia="仿宋"/>
          <w:b/>
          <w:color w:val="auto"/>
          <w:szCs w:val="21"/>
        </w:rPr>
      </w:pPr>
      <w:r>
        <w:rPr>
          <w:rFonts w:hint="eastAsia" w:asciiTheme="minorEastAsia" w:hAnsiTheme="minorEastAsia"/>
          <w:color w:val="auto"/>
          <w:sz w:val="24"/>
        </w:rPr>
        <w:t xml:space="preserve">    年   月   日 </w:t>
      </w:r>
      <w:r>
        <w:rPr>
          <w:rFonts w:hint="eastAsia" w:asciiTheme="minorEastAsia" w:hAnsiTheme="minorEastAsia"/>
          <w:color w:val="auto"/>
          <w:sz w:val="24"/>
        </w:rPr>
        <w:tab/>
      </w:r>
    </w:p>
    <w:p w14:paraId="5AF0A06C">
      <w:pPr>
        <w:spacing w:after="78" w:line="600" w:lineRule="exact"/>
        <w:ind w:firstLine="480" w:firstLineChars="200"/>
        <w:rPr>
          <w:rFonts w:hint="eastAsia" w:asciiTheme="minorEastAsia" w:hAnsiTheme="minorEastAsia"/>
          <w:color w:val="auto"/>
          <w:sz w:val="24"/>
        </w:rPr>
      </w:pPr>
    </w:p>
    <w:bookmarkEnd w:id="10"/>
    <w:p w14:paraId="5C47483E">
      <w:pPr>
        <w:spacing w:after="78" w:line="360" w:lineRule="auto"/>
        <w:ind w:firstLine="960" w:firstLineChars="400"/>
        <w:jc w:val="left"/>
        <w:rPr>
          <w:rFonts w:ascii="Times New Roman" w:hAnsi="Times New Roman"/>
          <w:color w:val="auto"/>
          <w:sz w:val="24"/>
        </w:rPr>
        <w:sectPr>
          <w:headerReference r:id="rId17" w:type="default"/>
          <w:footerReference r:id="rId18" w:type="default"/>
          <w:pgSz w:w="11906" w:h="16838"/>
          <w:pgMar w:top="1202" w:right="1452" w:bottom="1202" w:left="1452" w:header="794" w:footer="567" w:gutter="0"/>
          <w:pgNumType w:start="1"/>
          <w:cols w:space="720" w:num="1"/>
          <w:docGrid w:type="lines" w:linePitch="312" w:charSpace="0"/>
        </w:sectPr>
      </w:pPr>
    </w:p>
    <w:p w14:paraId="35AB59C7">
      <w:pPr>
        <w:spacing w:after="78"/>
        <w:rPr>
          <w:color w:val="auto"/>
        </w:rPr>
      </w:pPr>
    </w:p>
    <w:bookmarkEnd w:id="7"/>
    <w:bookmarkEnd w:id="8"/>
    <w:p w14:paraId="099FE650">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报价文件格式</w:t>
      </w:r>
    </w:p>
    <w:p w14:paraId="56533552">
      <w:pPr>
        <w:spacing w:after="78"/>
        <w:rPr>
          <w:color w:val="auto"/>
        </w:rPr>
      </w:pPr>
    </w:p>
    <w:p w14:paraId="513175B6">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F6C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17DA8AC">
            <w:pPr>
              <w:widowControl/>
              <w:spacing w:after="78" w:line="360" w:lineRule="atLeast"/>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rPr>
              <w:t>单位名称</w:t>
            </w:r>
            <w:r>
              <w:rPr>
                <w:rFonts w:hint="eastAsia" w:ascii="仿宋" w:hAnsi="仿宋" w:eastAsia="仿宋" w:cs="仿宋"/>
                <w:color w:val="auto"/>
                <w:sz w:val="24"/>
                <w:szCs w:val="20"/>
                <w:lang w:eastAsia="zh-CN"/>
              </w:rPr>
              <w:t>（</w:t>
            </w:r>
            <w:r>
              <w:rPr>
                <w:rFonts w:hint="eastAsia" w:ascii="仿宋" w:hAnsi="仿宋" w:eastAsia="仿宋" w:cs="仿宋"/>
                <w:color w:val="auto"/>
                <w:sz w:val="24"/>
                <w:szCs w:val="20"/>
                <w:lang w:val="en-US" w:eastAsia="zh-CN"/>
              </w:rPr>
              <w:t>盖章</w:t>
            </w:r>
            <w:r>
              <w:rPr>
                <w:rFonts w:hint="eastAsia" w:ascii="仿宋" w:hAnsi="仿宋" w:eastAsia="仿宋" w:cs="仿宋"/>
                <w:color w:val="auto"/>
                <w:sz w:val="24"/>
                <w:szCs w:val="20"/>
                <w:lang w:eastAsia="zh-CN"/>
              </w:rPr>
              <w:t>）</w:t>
            </w:r>
          </w:p>
        </w:tc>
        <w:tc>
          <w:tcPr>
            <w:tcW w:w="6693" w:type="dxa"/>
            <w:gridSpan w:val="5"/>
            <w:vAlign w:val="center"/>
          </w:tcPr>
          <w:p w14:paraId="7CBCBB5A">
            <w:pPr>
              <w:widowControl/>
              <w:spacing w:after="78" w:line="360" w:lineRule="atLeast"/>
              <w:jc w:val="center"/>
              <w:rPr>
                <w:rFonts w:hint="eastAsia" w:ascii="仿宋" w:hAnsi="仿宋" w:eastAsia="仿宋" w:cs="仿宋"/>
                <w:color w:val="auto"/>
                <w:sz w:val="24"/>
                <w:szCs w:val="20"/>
              </w:rPr>
            </w:pPr>
          </w:p>
        </w:tc>
      </w:tr>
      <w:tr w14:paraId="2B0BFA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D06ED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注册地址</w:t>
            </w:r>
          </w:p>
        </w:tc>
        <w:tc>
          <w:tcPr>
            <w:tcW w:w="3443" w:type="dxa"/>
            <w:gridSpan w:val="3"/>
            <w:vAlign w:val="center"/>
          </w:tcPr>
          <w:p w14:paraId="7DC73A8F">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5F1E6926">
            <w:pPr>
              <w:widowControl/>
              <w:spacing w:after="78" w:line="360" w:lineRule="atLeast"/>
              <w:rPr>
                <w:rFonts w:hint="eastAsia" w:ascii="仿宋" w:hAnsi="仿宋" w:eastAsia="仿宋" w:cs="仿宋"/>
                <w:color w:val="auto"/>
                <w:sz w:val="24"/>
                <w:szCs w:val="20"/>
              </w:rPr>
            </w:pPr>
            <w:r>
              <w:rPr>
                <w:rFonts w:hint="eastAsia" w:ascii="仿宋" w:hAnsi="仿宋" w:eastAsia="仿宋" w:cs="仿宋"/>
                <w:color w:val="auto"/>
                <w:sz w:val="24"/>
                <w:szCs w:val="20"/>
              </w:rPr>
              <w:t>邮政编码</w:t>
            </w:r>
          </w:p>
        </w:tc>
        <w:tc>
          <w:tcPr>
            <w:tcW w:w="1930" w:type="dxa"/>
            <w:vAlign w:val="center"/>
          </w:tcPr>
          <w:p w14:paraId="2CB4B18B">
            <w:pPr>
              <w:widowControl/>
              <w:spacing w:after="78" w:line="360" w:lineRule="atLeast"/>
              <w:jc w:val="center"/>
              <w:rPr>
                <w:rFonts w:hint="eastAsia" w:ascii="仿宋" w:hAnsi="仿宋" w:eastAsia="仿宋" w:cs="仿宋"/>
                <w:color w:val="auto"/>
                <w:sz w:val="24"/>
                <w:szCs w:val="20"/>
              </w:rPr>
            </w:pPr>
          </w:p>
        </w:tc>
      </w:tr>
      <w:tr w14:paraId="0B81B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585061E">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联系方式</w:t>
            </w:r>
          </w:p>
        </w:tc>
        <w:tc>
          <w:tcPr>
            <w:tcW w:w="957" w:type="dxa"/>
            <w:vAlign w:val="center"/>
          </w:tcPr>
          <w:p w14:paraId="5B48594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联系人</w:t>
            </w:r>
          </w:p>
        </w:tc>
        <w:tc>
          <w:tcPr>
            <w:tcW w:w="2486" w:type="dxa"/>
            <w:gridSpan w:val="2"/>
            <w:vAlign w:val="center"/>
          </w:tcPr>
          <w:p w14:paraId="019500D6">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4C4DCCA3">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5FB05A36">
            <w:pPr>
              <w:widowControl/>
              <w:spacing w:after="78" w:line="360" w:lineRule="atLeast"/>
              <w:jc w:val="center"/>
              <w:rPr>
                <w:rFonts w:hint="eastAsia" w:ascii="仿宋" w:hAnsi="仿宋" w:eastAsia="仿宋" w:cs="仿宋"/>
                <w:color w:val="auto"/>
                <w:sz w:val="24"/>
                <w:szCs w:val="20"/>
              </w:rPr>
            </w:pPr>
          </w:p>
        </w:tc>
      </w:tr>
      <w:tr w14:paraId="5D26C2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B28A5FC">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法定代表人</w:t>
            </w:r>
          </w:p>
        </w:tc>
        <w:tc>
          <w:tcPr>
            <w:tcW w:w="957" w:type="dxa"/>
            <w:vAlign w:val="center"/>
          </w:tcPr>
          <w:p w14:paraId="31746C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姓名</w:t>
            </w:r>
          </w:p>
        </w:tc>
        <w:tc>
          <w:tcPr>
            <w:tcW w:w="2486" w:type="dxa"/>
            <w:gridSpan w:val="2"/>
            <w:vAlign w:val="center"/>
          </w:tcPr>
          <w:p w14:paraId="5A68789C">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74E7D176">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7C5B7F12">
            <w:pPr>
              <w:widowControl/>
              <w:spacing w:after="78" w:line="360" w:lineRule="atLeast"/>
              <w:jc w:val="center"/>
              <w:rPr>
                <w:rFonts w:hint="eastAsia" w:ascii="仿宋" w:hAnsi="仿宋" w:eastAsia="仿宋" w:cs="仿宋"/>
                <w:color w:val="auto"/>
                <w:sz w:val="24"/>
                <w:szCs w:val="20"/>
              </w:rPr>
            </w:pPr>
          </w:p>
        </w:tc>
      </w:tr>
      <w:tr w14:paraId="7BB9D5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2F74D65">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成立时间</w:t>
            </w:r>
          </w:p>
        </w:tc>
        <w:tc>
          <w:tcPr>
            <w:tcW w:w="2196" w:type="dxa"/>
            <w:gridSpan w:val="2"/>
            <w:tcBorders>
              <w:bottom w:val="single" w:color="auto" w:sz="4" w:space="0"/>
            </w:tcBorders>
            <w:vAlign w:val="center"/>
          </w:tcPr>
          <w:p w14:paraId="5460F95A">
            <w:pPr>
              <w:widowControl/>
              <w:spacing w:after="78" w:line="360" w:lineRule="atLeast"/>
              <w:jc w:val="center"/>
              <w:rPr>
                <w:rFonts w:hint="eastAsia" w:ascii="仿宋" w:hAnsi="仿宋" w:eastAsia="仿宋" w:cs="仿宋"/>
                <w:color w:val="auto"/>
                <w:sz w:val="24"/>
                <w:szCs w:val="20"/>
              </w:rPr>
            </w:pPr>
          </w:p>
        </w:tc>
        <w:tc>
          <w:tcPr>
            <w:tcW w:w="4497" w:type="dxa"/>
            <w:gridSpan w:val="3"/>
            <w:tcBorders>
              <w:bottom w:val="single" w:color="auto" w:sz="4" w:space="0"/>
            </w:tcBorders>
            <w:vAlign w:val="center"/>
          </w:tcPr>
          <w:p w14:paraId="274ACD7C">
            <w:pPr>
              <w:widowControl/>
              <w:spacing w:after="78" w:line="360" w:lineRule="atLeast"/>
              <w:jc w:val="left"/>
              <w:rPr>
                <w:rFonts w:hint="eastAsia" w:ascii="仿宋" w:hAnsi="仿宋" w:eastAsia="仿宋" w:cs="仿宋"/>
                <w:color w:val="auto"/>
                <w:sz w:val="24"/>
                <w:szCs w:val="20"/>
              </w:rPr>
            </w:pPr>
            <w:r>
              <w:rPr>
                <w:rFonts w:hint="eastAsia" w:ascii="仿宋" w:hAnsi="仿宋" w:eastAsia="仿宋" w:cs="仿宋"/>
                <w:color w:val="auto"/>
                <w:sz w:val="24"/>
                <w:szCs w:val="20"/>
              </w:rPr>
              <w:t>员工总人数：</w:t>
            </w:r>
          </w:p>
        </w:tc>
      </w:tr>
      <w:tr w14:paraId="13DA34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3304199">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营业执照号</w:t>
            </w:r>
          </w:p>
        </w:tc>
        <w:tc>
          <w:tcPr>
            <w:tcW w:w="6693" w:type="dxa"/>
            <w:gridSpan w:val="5"/>
            <w:vAlign w:val="center"/>
          </w:tcPr>
          <w:p w14:paraId="0D5162A0">
            <w:pPr>
              <w:spacing w:after="78" w:line="360" w:lineRule="atLeast"/>
              <w:jc w:val="center"/>
              <w:rPr>
                <w:rFonts w:hint="eastAsia" w:ascii="仿宋" w:hAnsi="仿宋" w:eastAsia="仿宋" w:cs="仿宋"/>
                <w:color w:val="auto"/>
                <w:sz w:val="24"/>
                <w:szCs w:val="20"/>
              </w:rPr>
            </w:pPr>
          </w:p>
          <w:p w14:paraId="06415804">
            <w:pPr>
              <w:widowControl/>
              <w:spacing w:after="78" w:line="360" w:lineRule="atLeast"/>
              <w:jc w:val="center"/>
              <w:rPr>
                <w:rFonts w:hint="eastAsia" w:ascii="仿宋" w:hAnsi="仿宋" w:eastAsia="仿宋" w:cs="仿宋"/>
                <w:color w:val="auto"/>
                <w:sz w:val="24"/>
                <w:szCs w:val="20"/>
              </w:rPr>
            </w:pPr>
          </w:p>
        </w:tc>
      </w:tr>
      <w:tr w14:paraId="4C8793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5150CD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注册资金</w:t>
            </w:r>
          </w:p>
        </w:tc>
        <w:tc>
          <w:tcPr>
            <w:tcW w:w="6693" w:type="dxa"/>
            <w:gridSpan w:val="5"/>
            <w:vAlign w:val="center"/>
          </w:tcPr>
          <w:p w14:paraId="039A8E05">
            <w:pPr>
              <w:spacing w:after="78" w:line="360" w:lineRule="atLeast"/>
              <w:jc w:val="center"/>
              <w:rPr>
                <w:rFonts w:hint="eastAsia" w:ascii="仿宋" w:hAnsi="仿宋" w:eastAsia="仿宋" w:cs="仿宋"/>
                <w:color w:val="auto"/>
                <w:sz w:val="24"/>
                <w:szCs w:val="20"/>
              </w:rPr>
            </w:pPr>
          </w:p>
          <w:p w14:paraId="5B46F73C">
            <w:pPr>
              <w:widowControl/>
              <w:spacing w:after="78" w:line="360" w:lineRule="atLeast"/>
              <w:jc w:val="center"/>
              <w:rPr>
                <w:rFonts w:hint="eastAsia" w:ascii="仿宋" w:hAnsi="仿宋" w:eastAsia="仿宋" w:cs="仿宋"/>
                <w:color w:val="auto"/>
                <w:sz w:val="24"/>
                <w:szCs w:val="20"/>
              </w:rPr>
            </w:pPr>
          </w:p>
        </w:tc>
      </w:tr>
      <w:tr w14:paraId="53855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22881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开户银行</w:t>
            </w:r>
          </w:p>
        </w:tc>
        <w:tc>
          <w:tcPr>
            <w:tcW w:w="6693" w:type="dxa"/>
            <w:gridSpan w:val="5"/>
            <w:tcBorders>
              <w:top w:val="single" w:color="auto" w:sz="4" w:space="0"/>
            </w:tcBorders>
            <w:vAlign w:val="center"/>
          </w:tcPr>
          <w:p w14:paraId="2FCC8133">
            <w:pPr>
              <w:widowControl/>
              <w:spacing w:after="78" w:line="360" w:lineRule="atLeast"/>
              <w:jc w:val="center"/>
              <w:rPr>
                <w:rFonts w:hint="eastAsia" w:ascii="仿宋" w:hAnsi="仿宋" w:eastAsia="仿宋" w:cs="仿宋"/>
                <w:color w:val="auto"/>
                <w:sz w:val="24"/>
                <w:szCs w:val="20"/>
              </w:rPr>
            </w:pPr>
          </w:p>
        </w:tc>
      </w:tr>
      <w:tr w14:paraId="41604B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CA7A6F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开户账号</w:t>
            </w:r>
          </w:p>
        </w:tc>
        <w:tc>
          <w:tcPr>
            <w:tcW w:w="6693" w:type="dxa"/>
            <w:gridSpan w:val="5"/>
            <w:vAlign w:val="center"/>
          </w:tcPr>
          <w:p w14:paraId="06BDFB59">
            <w:pPr>
              <w:widowControl/>
              <w:spacing w:after="78" w:line="360" w:lineRule="atLeast"/>
              <w:jc w:val="center"/>
              <w:rPr>
                <w:rFonts w:hint="eastAsia" w:ascii="仿宋" w:hAnsi="仿宋" w:eastAsia="仿宋" w:cs="仿宋"/>
                <w:color w:val="auto"/>
                <w:sz w:val="24"/>
                <w:szCs w:val="20"/>
              </w:rPr>
            </w:pPr>
          </w:p>
        </w:tc>
      </w:tr>
      <w:tr w14:paraId="74C981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62D8F5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经营范围</w:t>
            </w:r>
          </w:p>
        </w:tc>
        <w:tc>
          <w:tcPr>
            <w:tcW w:w="6693" w:type="dxa"/>
            <w:gridSpan w:val="5"/>
            <w:vAlign w:val="center"/>
          </w:tcPr>
          <w:p w14:paraId="3CDFE7B9">
            <w:pPr>
              <w:widowControl/>
              <w:spacing w:after="78" w:line="360" w:lineRule="atLeast"/>
              <w:jc w:val="center"/>
              <w:rPr>
                <w:rFonts w:hint="eastAsia" w:ascii="仿宋" w:hAnsi="仿宋" w:eastAsia="仿宋" w:cs="仿宋"/>
                <w:color w:val="auto"/>
                <w:sz w:val="24"/>
                <w:szCs w:val="20"/>
              </w:rPr>
            </w:pPr>
          </w:p>
        </w:tc>
      </w:tr>
      <w:tr w14:paraId="03B5CA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16B3EBA">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企业简介</w:t>
            </w:r>
          </w:p>
        </w:tc>
        <w:tc>
          <w:tcPr>
            <w:tcW w:w="6693" w:type="dxa"/>
            <w:gridSpan w:val="5"/>
            <w:vAlign w:val="center"/>
          </w:tcPr>
          <w:p w14:paraId="3A5255E3">
            <w:pPr>
              <w:widowControl/>
              <w:spacing w:after="78" w:line="360" w:lineRule="atLeast"/>
              <w:jc w:val="center"/>
              <w:rPr>
                <w:rFonts w:hint="eastAsia" w:ascii="仿宋" w:hAnsi="仿宋" w:eastAsia="仿宋" w:cs="仿宋"/>
                <w:color w:val="auto"/>
                <w:sz w:val="24"/>
                <w:szCs w:val="20"/>
              </w:rPr>
            </w:pPr>
          </w:p>
        </w:tc>
      </w:tr>
    </w:tbl>
    <w:p w14:paraId="7016D262">
      <w:pPr>
        <w:spacing w:after="78"/>
        <w:ind w:firstLine="560"/>
        <w:rPr>
          <w:color w:val="auto"/>
        </w:rPr>
      </w:pPr>
    </w:p>
    <w:p w14:paraId="3691E75F">
      <w:pPr>
        <w:spacing w:after="78"/>
        <w:ind w:firstLine="560"/>
        <w:rPr>
          <w:color w:val="auto"/>
        </w:rPr>
      </w:pPr>
    </w:p>
    <w:p w14:paraId="16660566">
      <w:pPr>
        <w:snapToGrid w:val="0"/>
        <w:spacing w:afterLines="0" w:line="360" w:lineRule="auto"/>
        <w:ind w:firstLine="527" w:firstLineChars="250"/>
        <w:jc w:val="right"/>
        <w:rPr>
          <w:rFonts w:hint="eastAsia" w:ascii="仿宋" w:hAnsi="仿宋" w:eastAsia="仿宋" w:cs="Arial"/>
          <w:b/>
          <w:bCs/>
          <w:color w:val="auto"/>
        </w:rPr>
      </w:pPr>
      <w:r>
        <w:rPr>
          <w:rFonts w:ascii="仿宋" w:hAnsi="仿宋" w:eastAsia="仿宋"/>
          <w:b/>
          <w:color w:val="auto"/>
          <w:szCs w:val="21"/>
        </w:rPr>
        <w:br w:type="page"/>
      </w:r>
    </w:p>
    <w:p w14:paraId="62E9E462">
      <w:pPr>
        <w:snapToGrid w:val="0"/>
        <w:spacing w:afterLines="0" w:line="360" w:lineRule="auto"/>
        <w:ind w:firstLine="525" w:firstLineChars="250"/>
        <w:jc w:val="right"/>
        <w:rPr>
          <w:rFonts w:hint="eastAsia" w:ascii="仿宋" w:hAnsi="仿宋" w:eastAsia="仿宋" w:cs="Arial"/>
          <w:color w:val="auto"/>
        </w:rPr>
      </w:pPr>
    </w:p>
    <w:p w14:paraId="41EB64A2">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资质文件</w:t>
      </w:r>
    </w:p>
    <w:p w14:paraId="7E807D4E">
      <w:pPr>
        <w:pStyle w:val="4"/>
        <w:spacing w:before="156" w:beforeLines="50" w:after="156" w:afterLines="50" w:line="415" w:lineRule="auto"/>
        <w:jc w:val="center"/>
        <w:rPr>
          <w:rFonts w:hint="eastAsia" w:ascii="仿宋" w:hAnsi="仿宋" w:eastAsia="仿宋" w:cs="宋体"/>
          <w:color w:val="auto"/>
          <w:sz w:val="24"/>
          <w:szCs w:val="21"/>
        </w:rPr>
      </w:pPr>
      <w:r>
        <w:rPr>
          <w:rFonts w:hint="eastAsia" w:ascii="仿宋" w:hAnsi="仿宋" w:eastAsia="仿宋" w:cs="宋体"/>
          <w:color w:val="auto"/>
          <w:sz w:val="24"/>
          <w:szCs w:val="21"/>
        </w:rPr>
        <w:t>承诺函</w:t>
      </w:r>
    </w:p>
    <w:p w14:paraId="22540D1A">
      <w:pPr>
        <w:tabs>
          <w:tab w:val="left" w:pos="630"/>
        </w:tabs>
        <w:spacing w:after="78" w:line="276" w:lineRule="auto"/>
        <w:rPr>
          <w:rFonts w:hint="eastAsia" w:ascii="仿宋" w:hAnsi="仿宋" w:eastAsia="仿宋"/>
          <w:color w:val="auto"/>
          <w:szCs w:val="21"/>
        </w:rPr>
      </w:pPr>
      <w:r>
        <w:rPr>
          <w:rFonts w:hint="eastAsia" w:ascii="仿宋" w:hAnsi="仿宋" w:eastAsia="仿宋"/>
          <w:color w:val="auto"/>
          <w:kern w:val="0"/>
          <w:szCs w:val="21"/>
        </w:rPr>
        <w:t>深圳市深水横岗水务有限公司</w:t>
      </w:r>
      <w:r>
        <w:rPr>
          <w:rFonts w:ascii="仿宋" w:hAnsi="仿宋" w:eastAsia="仿宋"/>
          <w:color w:val="auto"/>
          <w:szCs w:val="21"/>
        </w:rPr>
        <w:t>：</w:t>
      </w:r>
    </w:p>
    <w:p w14:paraId="0D876A5A">
      <w:pPr>
        <w:spacing w:after="78" w:line="276" w:lineRule="auto"/>
        <w:ind w:firstLine="560"/>
        <w:rPr>
          <w:rFonts w:hint="eastAsia" w:ascii="仿宋" w:hAnsi="仿宋" w:eastAsia="仿宋"/>
          <w:color w:val="auto"/>
          <w:szCs w:val="21"/>
        </w:rPr>
      </w:pPr>
      <w:r>
        <w:rPr>
          <w:rFonts w:ascii="仿宋" w:hAnsi="仿宋" w:eastAsia="仿宋"/>
          <w:color w:val="auto"/>
          <w:szCs w:val="21"/>
        </w:rPr>
        <w:t>根据贵方关于</w:t>
      </w:r>
      <w:r>
        <w:rPr>
          <w:rFonts w:hint="eastAsia" w:ascii="仿宋" w:hAnsi="仿宋" w:eastAsia="仿宋"/>
          <w:color w:val="auto"/>
          <w:szCs w:val="21"/>
          <w:u w:val="single"/>
        </w:rPr>
        <w:t>污染物检测服务采购项目</w:t>
      </w:r>
      <w:r>
        <w:rPr>
          <w:rFonts w:ascii="仿宋" w:hAnsi="仿宋" w:eastAsia="仿宋"/>
          <w:color w:val="auto"/>
          <w:szCs w:val="21"/>
        </w:rPr>
        <w:t>的</w:t>
      </w:r>
      <w:r>
        <w:rPr>
          <w:rFonts w:hint="eastAsia" w:ascii="仿宋" w:hAnsi="仿宋" w:eastAsia="仿宋"/>
          <w:color w:val="auto"/>
          <w:szCs w:val="21"/>
        </w:rPr>
        <w:t>询价</w:t>
      </w:r>
      <w:r>
        <w:rPr>
          <w:rFonts w:ascii="仿宋" w:hAnsi="仿宋" w:eastAsia="仿宋"/>
          <w:color w:val="auto"/>
          <w:szCs w:val="21"/>
        </w:rPr>
        <w:t>文件的要求，我单位正式参加贵方组织的</w:t>
      </w:r>
      <w:r>
        <w:rPr>
          <w:rFonts w:hint="eastAsia" w:ascii="仿宋" w:hAnsi="仿宋" w:eastAsia="仿宋"/>
          <w:color w:val="auto"/>
          <w:szCs w:val="21"/>
          <w:u w:val="single"/>
        </w:rPr>
        <w:t>污染物检测服务采购项目</w:t>
      </w:r>
      <w:r>
        <w:rPr>
          <w:rFonts w:hint="eastAsia" w:ascii="仿宋" w:hAnsi="仿宋" w:eastAsia="仿宋"/>
          <w:bCs/>
          <w:color w:val="auto"/>
          <w:szCs w:val="21"/>
        </w:rPr>
        <w:t>报价</w:t>
      </w:r>
      <w:r>
        <w:rPr>
          <w:rFonts w:ascii="仿宋" w:hAnsi="仿宋" w:eastAsia="仿宋"/>
          <w:color w:val="auto"/>
          <w:szCs w:val="21"/>
        </w:rPr>
        <w:t>，作出以下承诺：</w:t>
      </w:r>
    </w:p>
    <w:p w14:paraId="1F07B240">
      <w:pPr>
        <w:pStyle w:val="64"/>
        <w:numPr>
          <w:ilvl w:val="0"/>
          <w:numId w:val="9"/>
        </w:numPr>
        <w:spacing w:after="78" w:line="276" w:lineRule="auto"/>
        <w:ind w:firstLine="422" w:firstLineChars="200"/>
        <w:jc w:val="both"/>
        <w:rPr>
          <w:rFonts w:hint="eastAsia" w:ascii="仿宋" w:hAnsi="仿宋" w:eastAsia="仿宋" w:cs="Times New Roman"/>
          <w:b w:val="0"/>
          <w:color w:val="auto"/>
          <w:kern w:val="2"/>
          <w:sz w:val="21"/>
          <w:szCs w:val="21"/>
        </w:rPr>
      </w:pPr>
      <w:r>
        <w:rPr>
          <w:rFonts w:hint="eastAsia" w:ascii="仿宋" w:hAnsi="仿宋" w:eastAsia="仿宋" w:cs="Times New Roman"/>
          <w:bCs/>
          <w:color w:val="auto"/>
          <w:kern w:val="2"/>
          <w:sz w:val="21"/>
          <w:szCs w:val="21"/>
        </w:rPr>
        <w:t>参选承诺</w:t>
      </w:r>
      <w:r>
        <w:rPr>
          <w:rFonts w:hint="eastAsia" w:ascii="仿宋" w:hAnsi="仿宋" w:eastAsia="仿宋" w:cs="Times New Roman"/>
          <w:b w:val="0"/>
          <w:color w:val="auto"/>
          <w:kern w:val="2"/>
          <w:sz w:val="21"/>
          <w:szCs w:val="21"/>
        </w:rPr>
        <w:t>：</w:t>
      </w:r>
    </w:p>
    <w:p w14:paraId="054DF388">
      <w:pPr>
        <w:pStyle w:val="64"/>
        <w:spacing w:after="78" w:line="276" w:lineRule="auto"/>
        <w:ind w:firstLine="420" w:firstLineChars="200"/>
        <w:jc w:val="both"/>
        <w:rPr>
          <w:rFonts w:hint="eastAsia" w:ascii="仿宋" w:hAnsi="仿宋" w:eastAsia="仿宋" w:cs="Times New Roman"/>
          <w:b w:val="0"/>
          <w:color w:val="auto"/>
          <w:kern w:val="2"/>
          <w:sz w:val="21"/>
          <w:szCs w:val="21"/>
        </w:rPr>
      </w:pPr>
      <w:r>
        <w:rPr>
          <w:rFonts w:ascii="仿宋" w:hAnsi="仿宋" w:eastAsia="仿宋" w:cs="Times New Roman"/>
          <w:b w:val="0"/>
          <w:color w:val="auto"/>
          <w:kern w:val="2"/>
          <w:sz w:val="21"/>
          <w:szCs w:val="21"/>
        </w:rPr>
        <w:t>1.提交的所有文件、资格、证明、陈述、数据均是真实的和准确的。若存在任何与提供的资料不符的情况，我公司愿为由此产生的一切后果负责。</w:t>
      </w:r>
    </w:p>
    <w:p w14:paraId="1A845750">
      <w:pPr>
        <w:tabs>
          <w:tab w:val="left" w:pos="945"/>
          <w:tab w:val="left" w:pos="126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2.我公司完全满足</w:t>
      </w:r>
      <w:r>
        <w:rPr>
          <w:rFonts w:hint="eastAsia" w:ascii="仿宋" w:hAnsi="仿宋" w:eastAsia="仿宋"/>
          <w:color w:val="auto"/>
          <w:szCs w:val="21"/>
        </w:rPr>
        <w:t>询价公告</w:t>
      </w:r>
      <w:r>
        <w:rPr>
          <w:rFonts w:ascii="仿宋" w:hAnsi="仿宋" w:eastAsia="仿宋"/>
          <w:color w:val="auto"/>
          <w:szCs w:val="21"/>
        </w:rPr>
        <w:t>中全部实质性要求，响应贵司在</w:t>
      </w:r>
      <w:r>
        <w:rPr>
          <w:rFonts w:hint="eastAsia" w:ascii="仿宋" w:hAnsi="仿宋" w:eastAsia="仿宋"/>
          <w:color w:val="auto"/>
          <w:szCs w:val="21"/>
        </w:rPr>
        <w:t>询价</w:t>
      </w:r>
      <w:r>
        <w:rPr>
          <w:rFonts w:ascii="仿宋" w:hAnsi="仿宋" w:eastAsia="仿宋"/>
          <w:color w:val="auto"/>
          <w:szCs w:val="21"/>
        </w:rPr>
        <w:t>公告中提出的各项要求。</w:t>
      </w:r>
    </w:p>
    <w:p w14:paraId="621666A9">
      <w:pPr>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3.保证遵守</w:t>
      </w:r>
      <w:r>
        <w:rPr>
          <w:rFonts w:hint="eastAsia" w:ascii="仿宋" w:hAnsi="仿宋" w:eastAsia="仿宋"/>
          <w:color w:val="auto"/>
          <w:szCs w:val="21"/>
        </w:rPr>
        <w:t>询价</w:t>
      </w:r>
      <w:r>
        <w:rPr>
          <w:rFonts w:ascii="仿宋" w:hAnsi="仿宋" w:eastAsia="仿宋"/>
          <w:color w:val="auto"/>
          <w:szCs w:val="21"/>
        </w:rPr>
        <w:t>公告中的有关规定，保证忠实地执行双方所签署的经济合同，并承担合同规定的责任义务。</w:t>
      </w:r>
    </w:p>
    <w:p w14:paraId="106D4FFE">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4.愿意向贵方提供任何与该项目报价有关的数据、情况和技术资料。</w:t>
      </w:r>
    </w:p>
    <w:p w14:paraId="4CA27AA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5.我们已详细审核全部</w:t>
      </w:r>
      <w:r>
        <w:rPr>
          <w:rFonts w:hint="eastAsia" w:ascii="仿宋" w:hAnsi="仿宋" w:eastAsia="仿宋"/>
          <w:color w:val="auto"/>
          <w:szCs w:val="21"/>
        </w:rPr>
        <w:t>询价</w:t>
      </w:r>
      <w:r>
        <w:rPr>
          <w:rFonts w:ascii="仿宋" w:hAnsi="仿宋" w:eastAsia="仿宋"/>
          <w:color w:val="auto"/>
          <w:szCs w:val="21"/>
        </w:rPr>
        <w:t>公告、</w:t>
      </w:r>
      <w:r>
        <w:rPr>
          <w:rFonts w:hint="eastAsia" w:ascii="仿宋" w:hAnsi="仿宋" w:eastAsia="仿宋"/>
          <w:color w:val="auto"/>
          <w:szCs w:val="21"/>
        </w:rPr>
        <w:t>报价文件</w:t>
      </w:r>
      <w:r>
        <w:rPr>
          <w:rFonts w:ascii="仿宋" w:hAnsi="仿宋" w:eastAsia="仿宋"/>
          <w:color w:val="auto"/>
          <w:szCs w:val="21"/>
        </w:rPr>
        <w:t>，我们知道必须放弃提出含糊不清或误解问题的权利。</w:t>
      </w:r>
    </w:p>
    <w:p w14:paraId="1047EEB3">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6.我们完全理解贵方不一定接受最低报价或收到的任何报价。</w:t>
      </w:r>
    </w:p>
    <w:p w14:paraId="329D0BF1">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7.我公司承诺不将本项目转包或分包给其他任何机构。</w:t>
      </w:r>
    </w:p>
    <w:p w14:paraId="4DDFD7E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8.我公司承诺符合以下要求：</w:t>
      </w:r>
      <w:r>
        <w:rPr>
          <w:rFonts w:hint="eastAsia" w:ascii="仿宋" w:hAnsi="仿宋" w:eastAsia="仿宋"/>
          <w:color w:val="auto"/>
          <w:szCs w:val="21"/>
        </w:rPr>
        <w:t xml:space="preserve"> </w:t>
      </w:r>
    </w:p>
    <w:p w14:paraId="1F6A40A3">
      <w:pPr>
        <w:tabs>
          <w:tab w:val="left" w:pos="7665"/>
        </w:tabs>
        <w:spacing w:after="78" w:line="276" w:lineRule="auto"/>
        <w:ind w:firstLine="420" w:firstLineChars="200"/>
        <w:rPr>
          <w:rFonts w:hint="eastAsia" w:ascii="仿宋" w:hAnsi="仿宋" w:eastAsia="仿宋"/>
          <w:color w:val="auto"/>
          <w:szCs w:val="21"/>
        </w:rPr>
      </w:pPr>
      <w:bookmarkStart w:id="11" w:name="_Hlk176447526"/>
      <w:r>
        <w:rPr>
          <w:rFonts w:hint="eastAsia" w:ascii="仿宋" w:hAnsi="仿宋" w:eastAsia="仿宋"/>
          <w:color w:val="auto"/>
          <w:szCs w:val="21"/>
        </w:rPr>
        <w:t>（1）具有良好的商业信誉，近一年内（202</w:t>
      </w:r>
      <w:r>
        <w:rPr>
          <w:rFonts w:hint="eastAsia" w:ascii="仿宋" w:hAnsi="仿宋" w:eastAsia="仿宋"/>
          <w:color w:val="auto"/>
          <w:szCs w:val="21"/>
          <w:lang w:val="en-US" w:eastAsia="zh-CN"/>
        </w:rPr>
        <w:t>4</w:t>
      </w:r>
      <w:r>
        <w:rPr>
          <w:rFonts w:hint="eastAsia" w:ascii="仿宋" w:hAnsi="仿宋" w:eastAsia="仿宋"/>
          <w:color w:val="auto"/>
          <w:szCs w:val="21"/>
        </w:rPr>
        <w:t>年11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4A3E7BE4">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（2）近一年内或成立至今（成立不足一年的单位）财务状况无亏损或净资产大于0；</w:t>
      </w:r>
    </w:p>
    <w:p w14:paraId="5A23A907">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（3）近两年内（202</w:t>
      </w:r>
      <w:r>
        <w:rPr>
          <w:rFonts w:hint="eastAsia" w:ascii="仿宋" w:hAnsi="仿宋" w:eastAsia="仿宋"/>
          <w:color w:val="auto"/>
          <w:szCs w:val="21"/>
          <w:lang w:val="en-US" w:eastAsia="zh-CN"/>
        </w:rPr>
        <w:t>3</w:t>
      </w:r>
      <w:r>
        <w:rPr>
          <w:rFonts w:hint="eastAsia" w:ascii="仿宋" w:hAnsi="仿宋" w:eastAsia="仿宋"/>
          <w:color w:val="auto"/>
          <w:szCs w:val="21"/>
        </w:rPr>
        <w:t>年11月至今）或成立至今（成立不足两年的单位）至少具备一项正在实施或已完成的类似业绩；</w:t>
      </w:r>
    </w:p>
    <w:p w14:paraId="25184B29">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（4）不存在与单位负责人为同一人或者存在直接控股、管理关系的其他供应商参与同一合同项下的采购活动的行为；</w:t>
      </w:r>
    </w:p>
    <w:p w14:paraId="300820AA">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（5）未组成联合体参选。</w:t>
      </w:r>
      <w:bookmarkEnd w:id="11"/>
    </w:p>
    <w:p w14:paraId="42D9D926">
      <w:pPr>
        <w:pStyle w:val="64"/>
        <w:numPr>
          <w:ilvl w:val="0"/>
          <w:numId w:val="9"/>
        </w:numPr>
        <w:spacing w:after="78" w:line="276" w:lineRule="auto"/>
        <w:ind w:firstLine="422" w:firstLineChars="200"/>
        <w:jc w:val="both"/>
        <w:rPr>
          <w:rFonts w:hint="eastAsia" w:ascii="仿宋" w:hAnsi="仿宋" w:eastAsia="仿宋" w:cs="Times New Roman"/>
          <w:bCs/>
          <w:color w:val="auto"/>
          <w:kern w:val="2"/>
          <w:sz w:val="21"/>
          <w:szCs w:val="21"/>
        </w:rPr>
      </w:pPr>
      <w:bookmarkStart w:id="12" w:name="_Hlk180658034"/>
      <w:r>
        <w:rPr>
          <w:rFonts w:hint="eastAsia" w:ascii="仿宋" w:hAnsi="仿宋" w:eastAsia="仿宋" w:cs="Times New Roman"/>
          <w:bCs/>
          <w:color w:val="auto"/>
          <w:kern w:val="2"/>
          <w:sz w:val="21"/>
          <w:szCs w:val="21"/>
        </w:rPr>
        <w:t>廉洁承诺：</w:t>
      </w:r>
    </w:p>
    <w:p w14:paraId="3A6C53E8">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为保证交易公平、公正、廉洁、诚信，抵制商业贿赂和不正当竞争，根据国家有关法律法规及廉洁建设相关规定，对于贵公司开展的</w:t>
      </w:r>
      <w:r>
        <w:rPr>
          <w:rFonts w:hint="eastAsia" w:ascii="仿宋" w:hAnsi="仿宋" w:eastAsia="仿宋"/>
          <w:color w:val="auto"/>
          <w:szCs w:val="21"/>
          <w:u w:val="single"/>
        </w:rPr>
        <w:t>污染物检测服务采购项目</w:t>
      </w:r>
      <w:r>
        <w:rPr>
          <w:rFonts w:ascii="仿宋" w:hAnsi="仿宋" w:eastAsia="仿宋"/>
          <w:color w:val="auto"/>
          <w:szCs w:val="21"/>
        </w:rPr>
        <w:t>选聘，特承诺如下：</w:t>
      </w:r>
    </w:p>
    <w:p w14:paraId="68DBC199">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1.此次交易严格遵守相关法律、法规、相关政策，未采取任何违法违纪行为损害国家、集体利益和双方合法权益。</w:t>
      </w:r>
    </w:p>
    <w:p w14:paraId="519EEE03">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2.此次交易过程中所提供的一切相关资料均符合相关法律法规规定和有关要求，材料内容真实有效，无虚报、瞒报或不报的情况。</w:t>
      </w:r>
    </w:p>
    <w:p w14:paraId="591DC45A">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2"/>
    <w:p w14:paraId="0BE82BAB">
      <w:pPr>
        <w:tabs>
          <w:tab w:val="left" w:pos="1110"/>
        </w:tabs>
        <w:spacing w:after="78" w:line="276" w:lineRule="auto"/>
        <w:ind w:firstLine="420" w:firstLineChars="200"/>
        <w:rPr>
          <w:rFonts w:hint="eastAsia" w:ascii="仿宋" w:hAnsi="仿宋" w:eastAsia="仿宋"/>
          <w:color w:val="auto"/>
          <w:szCs w:val="21"/>
        </w:rPr>
      </w:pPr>
    </w:p>
    <w:p w14:paraId="64DFEE19">
      <w:pPr>
        <w:spacing w:after="78" w:line="276" w:lineRule="auto"/>
        <w:ind w:left="525"/>
        <w:rPr>
          <w:rFonts w:hint="eastAsia" w:ascii="仿宋" w:hAnsi="仿宋" w:eastAsia="仿宋"/>
          <w:color w:val="auto"/>
          <w:szCs w:val="21"/>
        </w:rPr>
      </w:pPr>
      <w:r>
        <w:rPr>
          <w:rFonts w:ascii="仿宋" w:hAnsi="仿宋" w:eastAsia="仿宋"/>
          <w:color w:val="auto"/>
          <w:szCs w:val="21"/>
        </w:rPr>
        <w:t>参选单位：</w:t>
      </w:r>
      <w:r>
        <w:rPr>
          <w:rFonts w:ascii="仿宋" w:hAnsi="仿宋" w:eastAsia="仿宋"/>
          <w:color w:val="auto"/>
          <w:szCs w:val="21"/>
          <w:u w:val="single"/>
        </w:rPr>
        <w:t>（盖</w:t>
      </w:r>
      <w:r>
        <w:rPr>
          <w:rFonts w:hint="eastAsia" w:ascii="仿宋" w:hAnsi="仿宋" w:eastAsia="仿宋"/>
          <w:color w:val="auto"/>
          <w:szCs w:val="21"/>
          <w:u w:val="single"/>
        </w:rPr>
        <w:t>章</w:t>
      </w:r>
      <w:r>
        <w:rPr>
          <w:rFonts w:ascii="仿宋" w:hAnsi="仿宋" w:eastAsia="仿宋"/>
          <w:color w:val="auto"/>
          <w:szCs w:val="21"/>
          <w:u w:val="single"/>
        </w:rPr>
        <w:t>）</w:t>
      </w:r>
    </w:p>
    <w:p w14:paraId="7DBE3103">
      <w:pPr>
        <w:spacing w:after="78" w:line="276" w:lineRule="auto"/>
        <w:ind w:firstLine="630" w:firstLineChars="300"/>
        <w:rPr>
          <w:rFonts w:hint="eastAsia" w:ascii="仿宋" w:hAnsi="仿宋" w:eastAsia="仿宋"/>
          <w:color w:val="auto"/>
          <w:szCs w:val="21"/>
        </w:rPr>
      </w:pPr>
      <w:r>
        <w:rPr>
          <w:rFonts w:ascii="仿宋" w:hAnsi="仿宋" w:eastAsia="仿宋"/>
          <w:color w:val="auto"/>
          <w:szCs w:val="21"/>
        </w:rPr>
        <w:t>年    月    日</w:t>
      </w:r>
    </w:p>
    <w:p w14:paraId="046B2A91">
      <w:pPr>
        <w:spacing w:after="78" w:line="276" w:lineRule="auto"/>
        <w:ind w:firstLine="630" w:firstLineChars="300"/>
        <w:rPr>
          <w:rFonts w:hint="eastAsia" w:ascii="仿宋" w:hAnsi="仿宋" w:eastAsia="仿宋"/>
          <w:color w:val="auto"/>
          <w:szCs w:val="21"/>
        </w:rPr>
      </w:pPr>
    </w:p>
    <w:p w14:paraId="1E4CB480">
      <w:pPr>
        <w:spacing w:after="78" w:line="276" w:lineRule="auto"/>
        <w:ind w:firstLine="630" w:firstLineChars="300"/>
        <w:rPr>
          <w:rFonts w:hint="eastAsia" w:ascii="仿宋" w:hAnsi="仿宋" w:eastAsia="仿宋"/>
          <w:color w:val="auto"/>
          <w:szCs w:val="21"/>
        </w:rPr>
      </w:pPr>
      <w:r>
        <w:rPr>
          <w:rFonts w:hint="eastAsia" w:ascii="仿宋" w:hAnsi="仿宋" w:eastAsia="仿宋"/>
          <w:color w:val="auto"/>
          <w:szCs w:val="21"/>
        </w:rPr>
        <w:br w:type="page"/>
      </w:r>
    </w:p>
    <w:p w14:paraId="7FB55256">
      <w:pPr>
        <w:pStyle w:val="4"/>
        <w:spacing w:before="156" w:beforeLines="50" w:after="156" w:afterLines="50"/>
        <w:ind w:left="1020" w:leftChars="200" w:hanging="600"/>
        <w:jc w:val="left"/>
        <w:rPr>
          <w:rFonts w:hint="eastAsia" w:ascii="仿宋" w:hAnsi="仿宋" w:eastAsia="仿宋" w:cs="宋体"/>
          <w:color w:val="auto"/>
          <w:sz w:val="24"/>
          <w:szCs w:val="21"/>
          <w:lang w:eastAsia="zh-CN"/>
        </w:rPr>
      </w:pPr>
      <w:bookmarkStart w:id="13" w:name="_Hlk180658069"/>
      <w:r>
        <w:rPr>
          <w:rFonts w:hint="eastAsia" w:ascii="仿宋" w:hAnsi="仿宋" w:eastAsia="仿宋" w:cs="宋体"/>
          <w:color w:val="auto"/>
          <w:sz w:val="24"/>
          <w:szCs w:val="21"/>
        </w:rPr>
        <w:t>营业执照</w:t>
      </w:r>
      <w:r>
        <w:rPr>
          <w:rFonts w:hint="eastAsia" w:ascii="仿宋" w:hAnsi="仿宋" w:eastAsia="仿宋" w:cs="宋体"/>
          <w:color w:val="auto"/>
          <w:sz w:val="24"/>
          <w:szCs w:val="21"/>
          <w:lang w:eastAsia="zh-CN"/>
        </w:rPr>
        <w:t>（</w:t>
      </w:r>
      <w:r>
        <w:rPr>
          <w:rFonts w:hint="eastAsia" w:ascii="仿宋" w:hAnsi="仿宋" w:eastAsia="仿宋" w:cs="宋体"/>
          <w:color w:val="auto"/>
          <w:sz w:val="24"/>
          <w:szCs w:val="21"/>
          <w:lang w:val="en-US" w:eastAsia="zh-CN"/>
        </w:rPr>
        <w:t>需盖章</w:t>
      </w:r>
      <w:r>
        <w:rPr>
          <w:rFonts w:hint="eastAsia" w:ascii="仿宋" w:hAnsi="仿宋" w:eastAsia="仿宋" w:cs="宋体"/>
          <w:color w:val="auto"/>
          <w:sz w:val="24"/>
          <w:szCs w:val="21"/>
          <w:lang w:eastAsia="zh-CN"/>
        </w:rPr>
        <w:t>）</w:t>
      </w:r>
    </w:p>
    <w:p w14:paraId="6A24A427">
      <w:pPr>
        <w:tabs>
          <w:tab w:val="left" w:pos="1110"/>
        </w:tabs>
        <w:spacing w:after="78" w:line="276" w:lineRule="auto"/>
        <w:ind w:firstLine="480" w:firstLineChars="200"/>
        <w:rPr>
          <w:rFonts w:hint="eastAsia" w:ascii="仿宋" w:hAnsi="仿宋" w:eastAsia="仿宋" w:cs="宋体"/>
          <w:color w:val="auto"/>
          <w:sz w:val="24"/>
          <w:szCs w:val="21"/>
        </w:rPr>
      </w:pPr>
      <w:r>
        <w:rPr>
          <w:rFonts w:ascii="仿宋" w:hAnsi="仿宋" w:eastAsia="仿宋" w:cs="宋体"/>
          <w:color w:val="auto"/>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04E111F">
                      <w:pPr>
                        <w:spacing w:after="78"/>
                      </w:pPr>
                    </w:p>
                  </w:txbxContent>
                </v:textbox>
              </v:shape>
            </w:pict>
          </mc:Fallback>
        </mc:AlternateContent>
      </w:r>
    </w:p>
    <w:p w14:paraId="1ABA5033">
      <w:pPr>
        <w:tabs>
          <w:tab w:val="left" w:pos="1110"/>
        </w:tabs>
        <w:spacing w:after="78" w:line="276" w:lineRule="auto"/>
        <w:ind w:firstLine="480" w:firstLineChars="200"/>
        <w:rPr>
          <w:rFonts w:hint="eastAsia" w:ascii="仿宋" w:hAnsi="仿宋" w:eastAsia="仿宋" w:cs="宋体"/>
          <w:color w:val="auto"/>
          <w:sz w:val="24"/>
          <w:szCs w:val="21"/>
        </w:rPr>
      </w:pPr>
    </w:p>
    <w:p w14:paraId="78A37ACF">
      <w:pPr>
        <w:tabs>
          <w:tab w:val="left" w:pos="1110"/>
        </w:tabs>
        <w:spacing w:after="78" w:line="276" w:lineRule="auto"/>
        <w:ind w:firstLine="480" w:firstLineChars="200"/>
        <w:rPr>
          <w:rFonts w:hint="eastAsia" w:ascii="仿宋" w:hAnsi="仿宋" w:eastAsia="仿宋" w:cs="宋体"/>
          <w:color w:val="auto"/>
          <w:sz w:val="24"/>
          <w:szCs w:val="21"/>
        </w:rPr>
      </w:pPr>
    </w:p>
    <w:p w14:paraId="32AB3F93">
      <w:pPr>
        <w:tabs>
          <w:tab w:val="left" w:pos="1110"/>
        </w:tabs>
        <w:spacing w:after="78" w:line="276" w:lineRule="auto"/>
        <w:ind w:firstLine="480" w:firstLineChars="200"/>
        <w:rPr>
          <w:rFonts w:hint="eastAsia" w:ascii="仿宋" w:hAnsi="仿宋" w:eastAsia="仿宋" w:cs="宋体"/>
          <w:color w:val="auto"/>
          <w:sz w:val="24"/>
          <w:szCs w:val="21"/>
        </w:rPr>
      </w:pPr>
    </w:p>
    <w:p w14:paraId="6EB2C54A">
      <w:pPr>
        <w:tabs>
          <w:tab w:val="left" w:pos="1110"/>
        </w:tabs>
        <w:spacing w:after="78" w:line="276" w:lineRule="auto"/>
        <w:ind w:firstLine="480" w:firstLineChars="200"/>
        <w:rPr>
          <w:rFonts w:hint="eastAsia" w:ascii="仿宋" w:hAnsi="仿宋" w:eastAsia="仿宋" w:cs="宋体"/>
          <w:color w:val="auto"/>
          <w:sz w:val="24"/>
          <w:szCs w:val="21"/>
        </w:rPr>
      </w:pPr>
    </w:p>
    <w:p w14:paraId="5B478E62">
      <w:pPr>
        <w:tabs>
          <w:tab w:val="left" w:pos="1110"/>
        </w:tabs>
        <w:spacing w:after="78" w:line="276" w:lineRule="auto"/>
        <w:ind w:firstLine="480" w:firstLineChars="200"/>
        <w:rPr>
          <w:rFonts w:hint="eastAsia" w:ascii="仿宋" w:hAnsi="仿宋" w:eastAsia="仿宋" w:cs="宋体"/>
          <w:color w:val="auto"/>
          <w:sz w:val="24"/>
          <w:szCs w:val="21"/>
        </w:rPr>
      </w:pPr>
    </w:p>
    <w:p w14:paraId="632E3205">
      <w:pPr>
        <w:tabs>
          <w:tab w:val="left" w:pos="1110"/>
        </w:tabs>
        <w:spacing w:after="78" w:line="276" w:lineRule="auto"/>
        <w:ind w:firstLine="480" w:firstLineChars="200"/>
        <w:rPr>
          <w:rFonts w:hint="eastAsia" w:ascii="仿宋" w:hAnsi="仿宋" w:eastAsia="仿宋" w:cs="宋体"/>
          <w:color w:val="auto"/>
          <w:sz w:val="24"/>
          <w:szCs w:val="21"/>
        </w:rPr>
      </w:pPr>
    </w:p>
    <w:p w14:paraId="7E41E3A5">
      <w:pPr>
        <w:tabs>
          <w:tab w:val="left" w:pos="1110"/>
        </w:tabs>
        <w:spacing w:after="78" w:line="276" w:lineRule="auto"/>
        <w:ind w:firstLine="480" w:firstLineChars="200"/>
        <w:rPr>
          <w:rFonts w:hint="eastAsia" w:ascii="仿宋" w:hAnsi="仿宋" w:eastAsia="仿宋" w:cs="宋体"/>
          <w:color w:val="auto"/>
          <w:sz w:val="24"/>
          <w:szCs w:val="21"/>
        </w:rPr>
      </w:pPr>
    </w:p>
    <w:p w14:paraId="40C73E7B">
      <w:pPr>
        <w:tabs>
          <w:tab w:val="left" w:pos="1110"/>
        </w:tabs>
        <w:spacing w:after="78" w:line="276" w:lineRule="auto"/>
        <w:ind w:firstLine="480" w:firstLineChars="200"/>
        <w:rPr>
          <w:rFonts w:hint="eastAsia" w:ascii="仿宋" w:hAnsi="仿宋" w:eastAsia="仿宋" w:cs="宋体"/>
          <w:color w:val="auto"/>
          <w:sz w:val="24"/>
          <w:szCs w:val="21"/>
        </w:rPr>
      </w:pPr>
    </w:p>
    <w:p w14:paraId="36B4D32B">
      <w:pPr>
        <w:tabs>
          <w:tab w:val="left" w:pos="1110"/>
        </w:tabs>
        <w:spacing w:after="78" w:line="276" w:lineRule="auto"/>
        <w:ind w:firstLine="480" w:firstLineChars="200"/>
        <w:rPr>
          <w:rFonts w:hint="eastAsia" w:ascii="仿宋" w:hAnsi="仿宋" w:eastAsia="仿宋" w:cs="宋体"/>
          <w:color w:val="auto"/>
          <w:sz w:val="24"/>
          <w:szCs w:val="21"/>
        </w:rPr>
      </w:pPr>
    </w:p>
    <w:p w14:paraId="5215F455">
      <w:pPr>
        <w:tabs>
          <w:tab w:val="left" w:pos="1110"/>
        </w:tabs>
        <w:spacing w:after="78" w:line="276" w:lineRule="auto"/>
        <w:ind w:firstLine="480" w:firstLineChars="200"/>
        <w:rPr>
          <w:rFonts w:hint="eastAsia" w:ascii="仿宋" w:hAnsi="仿宋" w:eastAsia="仿宋" w:cs="宋体"/>
          <w:color w:val="auto"/>
          <w:sz w:val="24"/>
          <w:szCs w:val="21"/>
        </w:rPr>
      </w:pPr>
    </w:p>
    <w:p w14:paraId="2F4B474F">
      <w:pPr>
        <w:tabs>
          <w:tab w:val="left" w:pos="1110"/>
        </w:tabs>
        <w:spacing w:after="78" w:line="276" w:lineRule="auto"/>
        <w:ind w:firstLine="480" w:firstLineChars="200"/>
        <w:rPr>
          <w:rFonts w:hint="eastAsia" w:ascii="仿宋" w:hAnsi="仿宋" w:eastAsia="仿宋" w:cs="宋体"/>
          <w:color w:val="auto"/>
          <w:sz w:val="24"/>
          <w:szCs w:val="21"/>
        </w:rPr>
      </w:pPr>
    </w:p>
    <w:p w14:paraId="75FB60C9">
      <w:pPr>
        <w:tabs>
          <w:tab w:val="left" w:pos="1110"/>
        </w:tabs>
        <w:spacing w:after="78" w:line="276" w:lineRule="auto"/>
        <w:ind w:firstLine="480" w:firstLineChars="200"/>
        <w:rPr>
          <w:rFonts w:hint="eastAsia" w:ascii="仿宋" w:hAnsi="仿宋" w:eastAsia="仿宋" w:cs="宋体"/>
          <w:color w:val="auto"/>
          <w:sz w:val="24"/>
          <w:szCs w:val="21"/>
        </w:rPr>
      </w:pPr>
    </w:p>
    <w:bookmarkEnd w:id="13"/>
    <w:p w14:paraId="79F0A691">
      <w:pPr>
        <w:pStyle w:val="4"/>
        <w:spacing w:before="156" w:beforeLines="50" w:after="156" w:afterLines="50"/>
        <w:ind w:left="1020" w:leftChars="200" w:hanging="600"/>
        <w:jc w:val="left"/>
        <w:rPr>
          <w:rFonts w:hint="default" w:ascii="仿宋" w:hAnsi="仿宋" w:eastAsia="仿宋" w:cs="宋体"/>
          <w:color w:val="auto"/>
          <w:sz w:val="24"/>
          <w:szCs w:val="21"/>
          <w:lang w:val="en-US" w:eastAsia="zh-CN"/>
        </w:rPr>
      </w:pPr>
      <w:r>
        <w:rPr>
          <w:rFonts w:hint="eastAsia" w:ascii="仿宋" w:hAnsi="仿宋" w:eastAsia="仿宋" w:cs="宋体"/>
          <w:color w:val="auto"/>
          <w:sz w:val="24"/>
          <w:szCs w:val="21"/>
          <w:lang w:val="en-US" w:eastAsia="zh-CN"/>
        </w:rPr>
        <w:t>相关资质证明</w:t>
      </w:r>
      <w:r>
        <w:rPr>
          <w:rFonts w:hint="eastAsia" w:ascii="仿宋" w:hAnsi="仿宋" w:eastAsia="仿宋" w:cs="宋体"/>
          <w:color w:val="auto"/>
          <w:sz w:val="24"/>
          <w:szCs w:val="21"/>
          <w:lang w:eastAsia="zh-CN"/>
        </w:rPr>
        <w:t>（</w:t>
      </w:r>
      <w:r>
        <w:rPr>
          <w:rFonts w:hint="eastAsia" w:ascii="仿宋" w:hAnsi="仿宋" w:eastAsia="仿宋" w:cs="宋体"/>
          <w:color w:val="auto"/>
          <w:sz w:val="24"/>
          <w:szCs w:val="21"/>
          <w:lang w:val="en-US" w:eastAsia="zh-CN"/>
        </w:rPr>
        <w:t>需盖章</w:t>
      </w:r>
      <w:r>
        <w:rPr>
          <w:rFonts w:hint="eastAsia" w:ascii="仿宋" w:hAnsi="仿宋" w:eastAsia="仿宋" w:cs="宋体"/>
          <w:color w:val="auto"/>
          <w:sz w:val="24"/>
          <w:szCs w:val="21"/>
          <w:lang w:eastAsia="zh-CN"/>
        </w:rPr>
        <w:t>）</w:t>
      </w:r>
    </w:p>
    <w:p w14:paraId="2033147F">
      <w:pPr>
        <w:tabs>
          <w:tab w:val="left" w:pos="1110"/>
        </w:tabs>
        <w:spacing w:after="78" w:line="276" w:lineRule="auto"/>
        <w:ind w:firstLine="480" w:firstLineChars="200"/>
        <w:rPr>
          <w:rFonts w:hint="eastAsia" w:ascii="仿宋" w:hAnsi="仿宋" w:eastAsia="仿宋" w:cs="宋体"/>
          <w:color w:val="auto"/>
          <w:sz w:val="24"/>
          <w:szCs w:val="21"/>
        </w:rPr>
      </w:pPr>
      <w:r>
        <w:rPr>
          <w:rFonts w:ascii="仿宋" w:hAnsi="仿宋" w:eastAsia="仿宋" w:cs="宋体"/>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08C3C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0288;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408C3C23">
                      <w:pPr>
                        <w:spacing w:after="78"/>
                      </w:pPr>
                    </w:p>
                  </w:txbxContent>
                </v:textbox>
              </v:shape>
            </w:pict>
          </mc:Fallback>
        </mc:AlternateContent>
      </w:r>
    </w:p>
    <w:p w14:paraId="62A5FD83">
      <w:pPr>
        <w:tabs>
          <w:tab w:val="left" w:pos="1110"/>
        </w:tabs>
        <w:spacing w:after="78" w:line="276" w:lineRule="auto"/>
        <w:ind w:firstLine="480" w:firstLineChars="200"/>
        <w:rPr>
          <w:rFonts w:hint="eastAsia" w:ascii="仿宋" w:hAnsi="仿宋" w:eastAsia="仿宋" w:cs="宋体"/>
          <w:color w:val="auto"/>
          <w:sz w:val="24"/>
          <w:szCs w:val="21"/>
        </w:rPr>
      </w:pPr>
    </w:p>
    <w:p w14:paraId="14FB7F55">
      <w:pPr>
        <w:tabs>
          <w:tab w:val="left" w:pos="1110"/>
        </w:tabs>
        <w:spacing w:after="78" w:line="276" w:lineRule="auto"/>
        <w:ind w:firstLine="480" w:firstLineChars="200"/>
        <w:rPr>
          <w:rFonts w:hint="eastAsia" w:ascii="仿宋" w:hAnsi="仿宋" w:eastAsia="仿宋" w:cs="宋体"/>
          <w:color w:val="auto"/>
          <w:sz w:val="24"/>
          <w:szCs w:val="21"/>
        </w:rPr>
      </w:pPr>
    </w:p>
    <w:p w14:paraId="0F509335">
      <w:pPr>
        <w:tabs>
          <w:tab w:val="left" w:pos="1110"/>
        </w:tabs>
        <w:spacing w:after="78" w:line="276" w:lineRule="auto"/>
        <w:ind w:firstLine="480" w:firstLineChars="200"/>
        <w:rPr>
          <w:rFonts w:hint="eastAsia" w:ascii="仿宋" w:hAnsi="仿宋" w:eastAsia="仿宋" w:cs="宋体"/>
          <w:color w:val="auto"/>
          <w:sz w:val="24"/>
          <w:szCs w:val="21"/>
        </w:rPr>
      </w:pPr>
    </w:p>
    <w:p w14:paraId="212C1BFE">
      <w:pPr>
        <w:tabs>
          <w:tab w:val="left" w:pos="1110"/>
        </w:tabs>
        <w:spacing w:after="78" w:line="276" w:lineRule="auto"/>
        <w:ind w:firstLine="480" w:firstLineChars="200"/>
        <w:rPr>
          <w:rFonts w:hint="eastAsia" w:ascii="仿宋" w:hAnsi="仿宋" w:eastAsia="仿宋" w:cs="宋体"/>
          <w:color w:val="auto"/>
          <w:sz w:val="24"/>
          <w:szCs w:val="21"/>
        </w:rPr>
      </w:pPr>
    </w:p>
    <w:p w14:paraId="343A9A8B">
      <w:pPr>
        <w:tabs>
          <w:tab w:val="left" w:pos="1110"/>
        </w:tabs>
        <w:spacing w:after="78" w:line="276" w:lineRule="auto"/>
        <w:ind w:firstLine="480" w:firstLineChars="200"/>
        <w:rPr>
          <w:rFonts w:hint="eastAsia" w:ascii="仿宋" w:hAnsi="仿宋" w:eastAsia="仿宋" w:cs="宋体"/>
          <w:color w:val="auto"/>
          <w:sz w:val="24"/>
          <w:szCs w:val="21"/>
        </w:rPr>
      </w:pPr>
    </w:p>
    <w:p w14:paraId="474793F9">
      <w:pPr>
        <w:tabs>
          <w:tab w:val="left" w:pos="1110"/>
        </w:tabs>
        <w:spacing w:after="78" w:line="276" w:lineRule="auto"/>
        <w:ind w:firstLine="480" w:firstLineChars="200"/>
        <w:rPr>
          <w:rFonts w:hint="eastAsia" w:ascii="仿宋" w:hAnsi="仿宋" w:eastAsia="仿宋" w:cs="宋体"/>
          <w:color w:val="auto"/>
          <w:sz w:val="24"/>
          <w:szCs w:val="21"/>
        </w:rPr>
      </w:pPr>
    </w:p>
    <w:p w14:paraId="20048A41">
      <w:pPr>
        <w:tabs>
          <w:tab w:val="left" w:pos="1110"/>
        </w:tabs>
        <w:spacing w:after="78" w:line="276" w:lineRule="auto"/>
        <w:ind w:firstLine="480" w:firstLineChars="200"/>
        <w:rPr>
          <w:rFonts w:hint="eastAsia" w:ascii="仿宋" w:hAnsi="仿宋" w:eastAsia="仿宋" w:cs="宋体"/>
          <w:color w:val="auto"/>
          <w:sz w:val="24"/>
          <w:szCs w:val="21"/>
        </w:rPr>
      </w:pPr>
    </w:p>
    <w:p w14:paraId="6938AE70">
      <w:pPr>
        <w:tabs>
          <w:tab w:val="left" w:pos="1110"/>
        </w:tabs>
        <w:spacing w:after="78" w:line="276" w:lineRule="auto"/>
        <w:ind w:firstLine="480" w:firstLineChars="200"/>
        <w:rPr>
          <w:rFonts w:hint="eastAsia" w:ascii="仿宋" w:hAnsi="仿宋" w:eastAsia="仿宋" w:cs="宋体"/>
          <w:color w:val="auto"/>
          <w:sz w:val="24"/>
          <w:szCs w:val="21"/>
        </w:rPr>
      </w:pPr>
    </w:p>
    <w:p w14:paraId="3E88DBD3">
      <w:pPr>
        <w:tabs>
          <w:tab w:val="left" w:pos="1110"/>
        </w:tabs>
        <w:spacing w:after="78" w:line="276" w:lineRule="auto"/>
        <w:ind w:firstLine="480" w:firstLineChars="200"/>
        <w:rPr>
          <w:rFonts w:hint="eastAsia" w:ascii="仿宋" w:hAnsi="仿宋" w:eastAsia="仿宋" w:cs="宋体"/>
          <w:color w:val="auto"/>
          <w:sz w:val="24"/>
          <w:szCs w:val="21"/>
        </w:rPr>
      </w:pPr>
    </w:p>
    <w:p w14:paraId="2365FF07">
      <w:pPr>
        <w:tabs>
          <w:tab w:val="left" w:pos="1110"/>
        </w:tabs>
        <w:spacing w:after="78" w:line="276" w:lineRule="auto"/>
        <w:ind w:firstLine="480" w:firstLineChars="200"/>
        <w:rPr>
          <w:rFonts w:hint="eastAsia" w:ascii="仿宋" w:hAnsi="仿宋" w:eastAsia="仿宋" w:cs="宋体"/>
          <w:color w:val="auto"/>
          <w:sz w:val="24"/>
          <w:szCs w:val="21"/>
        </w:rPr>
      </w:pPr>
    </w:p>
    <w:p w14:paraId="1AF56D10">
      <w:pPr>
        <w:tabs>
          <w:tab w:val="left" w:pos="1110"/>
        </w:tabs>
        <w:spacing w:after="78" w:line="276" w:lineRule="auto"/>
        <w:ind w:firstLine="480" w:firstLineChars="200"/>
        <w:rPr>
          <w:rFonts w:hint="eastAsia" w:ascii="仿宋" w:hAnsi="仿宋" w:eastAsia="仿宋" w:cs="宋体"/>
          <w:color w:val="auto"/>
          <w:sz w:val="24"/>
          <w:szCs w:val="21"/>
        </w:rPr>
      </w:pPr>
    </w:p>
    <w:p w14:paraId="5465B728">
      <w:pPr>
        <w:tabs>
          <w:tab w:val="left" w:pos="1110"/>
        </w:tabs>
        <w:spacing w:after="78" w:line="276" w:lineRule="auto"/>
        <w:ind w:firstLine="480" w:firstLineChars="200"/>
        <w:rPr>
          <w:rFonts w:hint="eastAsia" w:ascii="仿宋" w:hAnsi="仿宋" w:eastAsia="仿宋" w:cs="宋体"/>
          <w:color w:val="auto"/>
          <w:sz w:val="24"/>
          <w:szCs w:val="21"/>
        </w:rPr>
      </w:pPr>
    </w:p>
    <w:p w14:paraId="5D306A26">
      <w:pPr>
        <w:tabs>
          <w:tab w:val="left" w:pos="1110"/>
        </w:tabs>
        <w:spacing w:after="78" w:line="276" w:lineRule="auto"/>
        <w:ind w:firstLine="480" w:firstLineChars="200"/>
        <w:rPr>
          <w:rFonts w:hint="eastAsia" w:ascii="仿宋" w:hAnsi="仿宋" w:eastAsia="仿宋" w:cs="宋体"/>
          <w:color w:val="auto"/>
          <w:sz w:val="24"/>
          <w:szCs w:val="21"/>
        </w:rPr>
      </w:pPr>
      <w:r>
        <w:rPr>
          <w:rFonts w:hint="eastAsia" w:ascii="仿宋" w:hAnsi="仿宋" w:eastAsia="仿宋" w:cs="宋体"/>
          <w:color w:val="auto"/>
          <w:sz w:val="24"/>
          <w:szCs w:val="21"/>
        </w:rPr>
        <w:br w:type="page"/>
      </w:r>
    </w:p>
    <w:p w14:paraId="25650DDF">
      <w:pPr>
        <w:pStyle w:val="4"/>
        <w:spacing w:before="156" w:beforeLines="50" w:after="156" w:afterLines="50"/>
        <w:ind w:left="1020" w:leftChars="200" w:hanging="600"/>
        <w:jc w:val="left"/>
        <w:rPr>
          <w:rFonts w:hint="eastAsia" w:ascii="仿宋" w:hAnsi="仿宋" w:eastAsia="仿宋" w:cs="宋体"/>
          <w:color w:val="auto"/>
          <w:sz w:val="24"/>
          <w:szCs w:val="21"/>
        </w:rPr>
      </w:pPr>
      <w:r>
        <w:rPr>
          <w:rFonts w:hint="eastAsia" w:ascii="仿宋" w:hAnsi="仿宋" w:eastAsia="仿宋" w:cs="宋体"/>
          <w:color w:val="auto"/>
          <w:sz w:val="24"/>
          <w:szCs w:val="21"/>
        </w:rPr>
        <w:t>现场踏勘确认表及踏勘照片</w:t>
      </w:r>
    </w:p>
    <w:p w14:paraId="30D1E43A">
      <w:pPr>
        <w:pStyle w:val="69"/>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rPr>
        <w:t>污染物检测服务采购项目现场踏勘确认单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689BEABF">
            <w:pPr>
              <w:spacing w:after="78" w:line="640" w:lineRule="exact"/>
              <w:jc w:val="center"/>
              <w:rPr>
                <w:rFonts w:eastAsia="仿宋_GB2312"/>
                <w:b/>
                <w:bCs/>
                <w:color w:val="auto"/>
                <w:sz w:val="32"/>
                <w:szCs w:val="32"/>
              </w:rPr>
            </w:pPr>
          </w:p>
        </w:tc>
      </w:tr>
    </w:tbl>
    <w:p w14:paraId="78CFC921">
      <w:pPr>
        <w:spacing w:after="78"/>
        <w:rPr>
          <w:color w:val="auto"/>
        </w:rPr>
      </w:pPr>
      <w:r>
        <w:rPr>
          <w:rFonts w:hint="eastAsia"/>
          <w:color w:val="auto"/>
        </w:rPr>
        <w:t>注：（1）《现场踏勘确认单》需附参选单位到项目现场踏勘的照片，</w:t>
      </w:r>
      <w:r>
        <w:rPr>
          <w:rFonts w:hint="eastAsia"/>
          <w:b/>
          <w:bCs/>
          <w:color w:val="auto"/>
        </w:rPr>
        <w:t>照片内应有参选单位人员及项目人员</w:t>
      </w:r>
      <w:r>
        <w:rPr>
          <w:rFonts w:hint="eastAsia"/>
          <w:color w:val="auto"/>
        </w:rPr>
        <w:t>。</w:t>
      </w:r>
    </w:p>
    <w:p w14:paraId="56640115">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36B148C9">
      <w:pPr>
        <w:spacing w:after="78"/>
        <w:rPr>
          <w:color w:val="auto"/>
        </w:rPr>
      </w:pPr>
      <w:r>
        <w:rPr>
          <w:color w:val="auto"/>
        </w:rP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6541319C">
      <w:pPr>
        <w:spacing w:after="78"/>
        <w:rPr>
          <w:color w:val="auto"/>
        </w:rPr>
      </w:pP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1312;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03CD709">
                      <w:pPr>
                        <w:spacing w:after="78"/>
                      </w:pPr>
                    </w:p>
                  </w:txbxContent>
                </v:textbox>
              </v:shape>
            </w:pict>
          </mc:Fallback>
        </mc:AlternateContent>
      </w:r>
      <w:r>
        <w:rPr>
          <w:color w:val="auto"/>
        </w:rPr>
        <w:br w:type="page"/>
      </w:r>
    </w:p>
    <w:p w14:paraId="11192064">
      <w:pPr>
        <w:spacing w:after="78" w:line="276" w:lineRule="auto"/>
        <w:rPr>
          <w:rFonts w:hint="eastAsia" w:ascii="仿宋" w:hAnsi="仿宋" w:eastAsia="仿宋"/>
          <w:color w:val="auto"/>
          <w:szCs w:val="21"/>
        </w:rPr>
      </w:pPr>
    </w:p>
    <w:p w14:paraId="0BFC5354">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污染物检测服务采购项目报价一览表</w:t>
      </w:r>
    </w:p>
    <w:p w14:paraId="6A157D6D">
      <w:pPr>
        <w:pStyle w:val="8"/>
        <w:jc w:val="center"/>
        <w:rPr>
          <w:rFonts w:hint="eastAsia" w:ascii="仿宋" w:hAnsi="仿宋" w:eastAsia="仿宋"/>
          <w:color w:val="auto"/>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401"/>
        <w:gridCol w:w="1336"/>
        <w:gridCol w:w="1102"/>
        <w:gridCol w:w="55"/>
        <w:gridCol w:w="908"/>
        <w:gridCol w:w="52"/>
        <w:gridCol w:w="1374"/>
        <w:gridCol w:w="2292"/>
      </w:tblGrid>
      <w:tr w14:paraId="55B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5579BC7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报价内容</w:t>
            </w:r>
          </w:p>
        </w:tc>
        <w:tc>
          <w:tcPr>
            <w:tcW w:w="8520" w:type="dxa"/>
            <w:gridSpan w:val="8"/>
            <w:vAlign w:val="center"/>
          </w:tcPr>
          <w:p w14:paraId="3A407427">
            <w:pPr>
              <w:spacing w:afterLines="0" w:line="300" w:lineRule="exact"/>
              <w:jc w:val="center"/>
              <w:rPr>
                <w:rFonts w:hint="eastAsia" w:ascii="仿宋" w:hAnsi="仿宋" w:eastAsia="仿宋"/>
                <w:b/>
                <w:color w:val="auto"/>
                <w:szCs w:val="21"/>
              </w:rPr>
            </w:pPr>
            <w:r>
              <w:rPr>
                <w:rFonts w:hint="eastAsia" w:ascii="仿宋" w:hAnsi="仿宋" w:eastAsia="仿宋"/>
                <w:b/>
                <w:color w:val="auto"/>
                <w:szCs w:val="21"/>
              </w:rPr>
              <w:t>污染物检测服务采购项目</w:t>
            </w:r>
          </w:p>
        </w:tc>
      </w:tr>
      <w:tr w14:paraId="1368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7576752">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采购单位</w:t>
            </w:r>
          </w:p>
        </w:tc>
        <w:tc>
          <w:tcPr>
            <w:tcW w:w="3839" w:type="dxa"/>
            <w:gridSpan w:val="3"/>
            <w:vMerge w:val="restart"/>
            <w:vAlign w:val="center"/>
          </w:tcPr>
          <w:p w14:paraId="0F237AA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深圳市深水横岗咨询有限公司</w:t>
            </w:r>
          </w:p>
        </w:tc>
        <w:tc>
          <w:tcPr>
            <w:tcW w:w="963" w:type="dxa"/>
            <w:gridSpan w:val="2"/>
            <w:vAlign w:val="center"/>
          </w:tcPr>
          <w:p w14:paraId="5F240AB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报价方</w:t>
            </w:r>
          </w:p>
        </w:tc>
        <w:tc>
          <w:tcPr>
            <w:tcW w:w="3718" w:type="dxa"/>
            <w:gridSpan w:val="3"/>
          </w:tcPr>
          <w:p w14:paraId="04BAF57B">
            <w:pPr>
              <w:spacing w:afterLines="0"/>
              <w:jc w:val="center"/>
              <w:rPr>
                <w:rFonts w:hint="eastAsia" w:ascii="仿宋" w:hAnsi="仿宋" w:eastAsia="仿宋"/>
                <w:color w:val="auto"/>
                <w:szCs w:val="21"/>
              </w:rPr>
            </w:pPr>
          </w:p>
        </w:tc>
      </w:tr>
      <w:tr w14:paraId="1FD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D9DE79F">
            <w:pPr>
              <w:spacing w:afterLines="0" w:line="300" w:lineRule="exact"/>
              <w:jc w:val="center"/>
              <w:rPr>
                <w:rFonts w:hint="eastAsia" w:ascii="仿宋" w:hAnsi="仿宋" w:eastAsia="仿宋"/>
                <w:color w:val="auto"/>
                <w:szCs w:val="21"/>
              </w:rPr>
            </w:pPr>
          </w:p>
        </w:tc>
        <w:tc>
          <w:tcPr>
            <w:tcW w:w="3839" w:type="dxa"/>
            <w:gridSpan w:val="3"/>
            <w:vMerge w:val="continue"/>
            <w:vAlign w:val="center"/>
          </w:tcPr>
          <w:p w14:paraId="4DCB7409">
            <w:pPr>
              <w:spacing w:afterLines="0" w:line="300" w:lineRule="exact"/>
              <w:jc w:val="center"/>
              <w:rPr>
                <w:rFonts w:hint="eastAsia" w:ascii="仿宋" w:hAnsi="仿宋" w:eastAsia="仿宋"/>
                <w:color w:val="auto"/>
                <w:szCs w:val="21"/>
              </w:rPr>
            </w:pPr>
          </w:p>
        </w:tc>
        <w:tc>
          <w:tcPr>
            <w:tcW w:w="963" w:type="dxa"/>
            <w:gridSpan w:val="2"/>
            <w:vAlign w:val="center"/>
          </w:tcPr>
          <w:p w14:paraId="112F5CB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联系人</w:t>
            </w:r>
          </w:p>
        </w:tc>
        <w:tc>
          <w:tcPr>
            <w:tcW w:w="3718" w:type="dxa"/>
            <w:gridSpan w:val="3"/>
          </w:tcPr>
          <w:p w14:paraId="61053525">
            <w:pPr>
              <w:spacing w:afterLines="0"/>
              <w:jc w:val="center"/>
              <w:rPr>
                <w:rFonts w:hint="eastAsia" w:ascii="仿宋" w:hAnsi="仿宋" w:eastAsia="仿宋"/>
                <w:color w:val="auto"/>
                <w:szCs w:val="21"/>
              </w:rPr>
            </w:pPr>
          </w:p>
        </w:tc>
      </w:tr>
      <w:tr w14:paraId="664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3B974E5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项目地址</w:t>
            </w:r>
          </w:p>
        </w:tc>
        <w:tc>
          <w:tcPr>
            <w:tcW w:w="3839" w:type="dxa"/>
            <w:gridSpan w:val="3"/>
            <w:vAlign w:val="center"/>
          </w:tcPr>
          <w:p w14:paraId="36A5C93C">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深圳市龙岗区横岗水质净化厂一期</w:t>
            </w:r>
          </w:p>
        </w:tc>
        <w:tc>
          <w:tcPr>
            <w:tcW w:w="963" w:type="dxa"/>
            <w:gridSpan w:val="2"/>
            <w:vAlign w:val="center"/>
          </w:tcPr>
          <w:p w14:paraId="1125C3E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电话</w:t>
            </w:r>
          </w:p>
        </w:tc>
        <w:tc>
          <w:tcPr>
            <w:tcW w:w="3718" w:type="dxa"/>
            <w:gridSpan w:val="3"/>
          </w:tcPr>
          <w:p w14:paraId="70D99590">
            <w:pPr>
              <w:spacing w:afterLines="0"/>
              <w:jc w:val="center"/>
              <w:rPr>
                <w:rFonts w:hint="eastAsia" w:ascii="仿宋" w:hAnsi="仿宋" w:eastAsia="仿宋"/>
                <w:color w:val="auto"/>
                <w:szCs w:val="21"/>
              </w:rPr>
            </w:pPr>
          </w:p>
        </w:tc>
      </w:tr>
      <w:tr w14:paraId="7E9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7E437FF1">
            <w:pPr>
              <w:spacing w:afterLines="0" w:line="300" w:lineRule="exact"/>
              <w:jc w:val="center"/>
              <w:rPr>
                <w:rFonts w:hint="eastAsia" w:ascii="仿宋" w:hAnsi="仿宋" w:eastAsia="仿宋"/>
                <w:b/>
                <w:color w:val="auto"/>
                <w:szCs w:val="21"/>
              </w:rPr>
            </w:pPr>
            <w:r>
              <w:rPr>
                <w:rFonts w:hint="eastAsia" w:ascii="仿宋" w:hAnsi="仿宋" w:eastAsia="仿宋"/>
                <w:color w:val="auto"/>
                <w:szCs w:val="21"/>
              </w:rPr>
              <w:t>*</w:t>
            </w:r>
            <w:r>
              <w:rPr>
                <w:rFonts w:ascii="仿宋" w:hAnsi="仿宋" w:eastAsia="仿宋"/>
                <w:b/>
                <w:color w:val="auto"/>
                <w:szCs w:val="21"/>
              </w:rPr>
              <w:t>明</w:t>
            </w:r>
            <w:r>
              <w:rPr>
                <w:rFonts w:hint="eastAsia" w:ascii="仿宋" w:hAnsi="仿宋" w:eastAsia="仿宋"/>
                <w:b/>
                <w:color w:val="auto"/>
                <w:szCs w:val="21"/>
              </w:rPr>
              <w:t xml:space="preserve"> </w:t>
            </w:r>
            <w:r>
              <w:rPr>
                <w:rFonts w:ascii="仿宋" w:hAnsi="仿宋" w:eastAsia="仿宋"/>
                <w:b/>
                <w:color w:val="auto"/>
                <w:szCs w:val="21"/>
              </w:rPr>
              <w:t>细</w:t>
            </w:r>
          </w:p>
        </w:tc>
      </w:tr>
      <w:tr w14:paraId="2D42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AF16D2">
            <w:pPr>
              <w:spacing w:afterLines="0" w:line="440" w:lineRule="exact"/>
              <w:jc w:val="center"/>
              <w:rPr>
                <w:rFonts w:hint="eastAsia" w:ascii="仿宋" w:hAnsi="仿宋" w:eastAsia="仿宋"/>
                <w:b/>
                <w:color w:val="auto"/>
                <w:szCs w:val="21"/>
              </w:rPr>
            </w:pPr>
            <w:r>
              <w:rPr>
                <w:rFonts w:ascii="仿宋" w:hAnsi="仿宋" w:eastAsia="仿宋"/>
                <w:b/>
                <w:color w:val="auto"/>
                <w:szCs w:val="21"/>
              </w:rPr>
              <w:t>序号</w:t>
            </w:r>
          </w:p>
        </w:tc>
        <w:tc>
          <w:tcPr>
            <w:tcW w:w="1401" w:type="dxa"/>
            <w:vAlign w:val="center"/>
          </w:tcPr>
          <w:p w14:paraId="7B0B6135">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介质</w:t>
            </w:r>
          </w:p>
        </w:tc>
        <w:tc>
          <w:tcPr>
            <w:tcW w:w="1336" w:type="dxa"/>
            <w:vAlign w:val="center"/>
          </w:tcPr>
          <w:p w14:paraId="7E9D363F">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指标名称</w:t>
            </w:r>
          </w:p>
        </w:tc>
        <w:tc>
          <w:tcPr>
            <w:tcW w:w="1102" w:type="dxa"/>
            <w:vAlign w:val="center"/>
          </w:tcPr>
          <w:p w14:paraId="703702CC">
            <w:pPr>
              <w:spacing w:afterLines="0" w:line="440" w:lineRule="exact"/>
              <w:jc w:val="center"/>
              <w:rPr>
                <w:rFonts w:hint="eastAsia" w:ascii="仿宋" w:hAnsi="仿宋" w:eastAsia="仿宋"/>
                <w:b/>
                <w:color w:val="auto"/>
                <w:szCs w:val="21"/>
              </w:rPr>
            </w:pPr>
            <w:r>
              <w:rPr>
                <w:rFonts w:ascii="仿宋" w:hAnsi="仿宋" w:eastAsia="仿宋"/>
                <w:b/>
                <w:color w:val="auto"/>
                <w:szCs w:val="21"/>
              </w:rPr>
              <w:t>单位</w:t>
            </w:r>
            <w:r>
              <w:rPr>
                <w:rFonts w:hint="eastAsia" w:ascii="仿宋" w:hAnsi="仿宋" w:eastAsia="仿宋"/>
                <w:b/>
                <w:color w:val="auto"/>
                <w:szCs w:val="21"/>
              </w:rPr>
              <w:t>（次）</w:t>
            </w:r>
          </w:p>
        </w:tc>
        <w:tc>
          <w:tcPr>
            <w:tcW w:w="963" w:type="dxa"/>
            <w:gridSpan w:val="2"/>
            <w:vAlign w:val="center"/>
          </w:tcPr>
          <w:p w14:paraId="09734C51">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ascii="仿宋" w:hAnsi="仿宋" w:eastAsia="仿宋"/>
                <w:b/>
                <w:color w:val="auto"/>
                <w:szCs w:val="21"/>
              </w:rPr>
              <w:t>单价</w:t>
            </w:r>
            <w:r>
              <w:rPr>
                <w:rFonts w:hint="eastAsia" w:ascii="仿宋" w:hAnsi="仿宋" w:eastAsia="仿宋"/>
                <w:b/>
                <w:color w:val="auto"/>
                <w:szCs w:val="21"/>
              </w:rPr>
              <w:t>（元）</w:t>
            </w:r>
          </w:p>
        </w:tc>
        <w:tc>
          <w:tcPr>
            <w:tcW w:w="1426" w:type="dxa"/>
            <w:gridSpan w:val="2"/>
            <w:vAlign w:val="center"/>
          </w:tcPr>
          <w:p w14:paraId="27436AD0">
            <w:pPr>
              <w:spacing w:afterLines="0" w:line="440" w:lineRule="exact"/>
              <w:jc w:val="center"/>
              <w:rPr>
                <w:rFonts w:hint="eastAsia" w:ascii="仿宋" w:hAnsi="仿宋" w:eastAsia="仿宋"/>
                <w:b/>
                <w:color w:val="auto"/>
                <w:szCs w:val="21"/>
              </w:rPr>
            </w:pPr>
            <w:r>
              <w:rPr>
                <w:rFonts w:ascii="仿宋" w:hAnsi="仿宋" w:eastAsia="仿宋"/>
                <w:b/>
                <w:color w:val="auto"/>
                <w:szCs w:val="21"/>
              </w:rPr>
              <w:t>小计</w:t>
            </w:r>
            <w:r>
              <w:rPr>
                <w:rFonts w:hint="eastAsia" w:ascii="仿宋" w:hAnsi="仿宋" w:eastAsia="仿宋"/>
                <w:b/>
                <w:color w:val="auto"/>
                <w:szCs w:val="21"/>
              </w:rPr>
              <w:t>（元）</w:t>
            </w:r>
          </w:p>
        </w:tc>
        <w:tc>
          <w:tcPr>
            <w:tcW w:w="2292" w:type="dxa"/>
            <w:vAlign w:val="center"/>
          </w:tcPr>
          <w:p w14:paraId="6065678E">
            <w:pPr>
              <w:spacing w:afterLines="0" w:line="440" w:lineRule="exact"/>
              <w:jc w:val="center"/>
              <w:rPr>
                <w:rFonts w:hint="eastAsia" w:ascii="仿宋" w:hAnsi="仿宋" w:eastAsia="仿宋"/>
                <w:b/>
                <w:color w:val="auto"/>
                <w:szCs w:val="21"/>
              </w:rPr>
            </w:pPr>
            <w:r>
              <w:rPr>
                <w:rFonts w:ascii="仿宋" w:hAnsi="仿宋" w:eastAsia="仿宋"/>
                <w:b/>
                <w:color w:val="auto"/>
                <w:szCs w:val="21"/>
              </w:rPr>
              <w:t>备注</w:t>
            </w:r>
          </w:p>
        </w:tc>
      </w:tr>
      <w:tr w14:paraId="203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0761C3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restart"/>
            <w:vAlign w:val="center"/>
          </w:tcPr>
          <w:p w14:paraId="7E25326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污泥检测</w:t>
            </w:r>
          </w:p>
        </w:tc>
        <w:tc>
          <w:tcPr>
            <w:tcW w:w="1336" w:type="dxa"/>
            <w:vAlign w:val="center"/>
          </w:tcPr>
          <w:p w14:paraId="740CBF09">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热值</w:t>
            </w:r>
          </w:p>
        </w:tc>
        <w:tc>
          <w:tcPr>
            <w:tcW w:w="1102" w:type="dxa"/>
            <w:vAlign w:val="center"/>
          </w:tcPr>
          <w:p w14:paraId="2809C012">
            <w:pPr>
              <w:spacing w:afterLines="0" w:line="440" w:lineRule="exact"/>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6</w:t>
            </w:r>
          </w:p>
        </w:tc>
        <w:tc>
          <w:tcPr>
            <w:tcW w:w="963" w:type="dxa"/>
            <w:gridSpan w:val="2"/>
            <w:vAlign w:val="center"/>
          </w:tcPr>
          <w:p w14:paraId="191A3980">
            <w:pPr>
              <w:spacing w:afterLines="0" w:line="440" w:lineRule="exact"/>
              <w:jc w:val="center"/>
              <w:rPr>
                <w:rFonts w:hint="eastAsia" w:ascii="仿宋" w:hAnsi="仿宋" w:eastAsia="仿宋"/>
                <w:color w:val="auto"/>
                <w:szCs w:val="21"/>
              </w:rPr>
            </w:pPr>
          </w:p>
        </w:tc>
        <w:tc>
          <w:tcPr>
            <w:tcW w:w="1426" w:type="dxa"/>
            <w:gridSpan w:val="2"/>
            <w:vAlign w:val="center"/>
          </w:tcPr>
          <w:p w14:paraId="1E1C9781">
            <w:pPr>
              <w:spacing w:afterLines="0" w:line="440" w:lineRule="exact"/>
              <w:jc w:val="center"/>
              <w:rPr>
                <w:rFonts w:hint="eastAsia" w:ascii="仿宋" w:hAnsi="仿宋" w:eastAsia="仿宋"/>
                <w:color w:val="auto"/>
                <w:szCs w:val="21"/>
              </w:rPr>
            </w:pPr>
          </w:p>
        </w:tc>
        <w:tc>
          <w:tcPr>
            <w:tcW w:w="2292" w:type="dxa"/>
            <w:vAlign w:val="center"/>
          </w:tcPr>
          <w:p w14:paraId="49ECE596">
            <w:pPr>
              <w:spacing w:afterLines="0" w:line="440" w:lineRule="exact"/>
              <w:jc w:val="center"/>
              <w:rPr>
                <w:rFonts w:hint="eastAsia" w:ascii="仿宋" w:hAnsi="仿宋" w:eastAsia="仿宋"/>
                <w:color w:val="auto"/>
                <w:szCs w:val="21"/>
              </w:rPr>
            </w:pPr>
          </w:p>
        </w:tc>
      </w:tr>
      <w:tr w14:paraId="3966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1D3AFE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1100A62">
            <w:pPr>
              <w:spacing w:afterLines="0" w:line="440" w:lineRule="exact"/>
              <w:jc w:val="center"/>
              <w:rPr>
                <w:rFonts w:hint="eastAsia" w:ascii="仿宋" w:hAnsi="仿宋" w:eastAsia="仿宋"/>
                <w:color w:val="auto"/>
                <w:szCs w:val="21"/>
              </w:rPr>
            </w:pPr>
          </w:p>
        </w:tc>
        <w:tc>
          <w:tcPr>
            <w:tcW w:w="1336" w:type="dxa"/>
            <w:vAlign w:val="center"/>
          </w:tcPr>
          <w:p w14:paraId="4F6B26CC">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有机质含量</w:t>
            </w:r>
          </w:p>
        </w:tc>
        <w:tc>
          <w:tcPr>
            <w:tcW w:w="1102" w:type="dxa"/>
            <w:vAlign w:val="center"/>
          </w:tcPr>
          <w:p w14:paraId="5CBC3EBE">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3CBFE8AC">
            <w:pPr>
              <w:spacing w:afterLines="0" w:line="440" w:lineRule="exact"/>
              <w:jc w:val="center"/>
              <w:rPr>
                <w:rFonts w:hint="eastAsia" w:ascii="仿宋" w:hAnsi="仿宋" w:eastAsia="仿宋"/>
                <w:color w:val="auto"/>
                <w:szCs w:val="21"/>
              </w:rPr>
            </w:pPr>
          </w:p>
        </w:tc>
        <w:tc>
          <w:tcPr>
            <w:tcW w:w="1426" w:type="dxa"/>
            <w:gridSpan w:val="2"/>
            <w:vAlign w:val="center"/>
          </w:tcPr>
          <w:p w14:paraId="294DECAC">
            <w:pPr>
              <w:spacing w:afterLines="0" w:line="440" w:lineRule="exact"/>
              <w:jc w:val="center"/>
              <w:rPr>
                <w:rFonts w:hint="eastAsia" w:ascii="仿宋" w:hAnsi="仿宋" w:eastAsia="仿宋"/>
                <w:color w:val="auto"/>
                <w:szCs w:val="21"/>
              </w:rPr>
            </w:pPr>
          </w:p>
        </w:tc>
        <w:tc>
          <w:tcPr>
            <w:tcW w:w="2292" w:type="dxa"/>
            <w:vAlign w:val="center"/>
          </w:tcPr>
          <w:p w14:paraId="2D7D4253">
            <w:pPr>
              <w:spacing w:afterLines="0" w:line="440" w:lineRule="exact"/>
              <w:jc w:val="center"/>
              <w:rPr>
                <w:rFonts w:hint="eastAsia" w:ascii="仿宋" w:hAnsi="仿宋" w:eastAsia="仿宋"/>
                <w:color w:val="auto"/>
                <w:szCs w:val="21"/>
              </w:rPr>
            </w:pPr>
          </w:p>
        </w:tc>
      </w:tr>
      <w:tr w14:paraId="6A97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75F4CD4">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E130B1F">
            <w:pPr>
              <w:spacing w:afterLines="0" w:line="440" w:lineRule="exact"/>
              <w:jc w:val="center"/>
              <w:rPr>
                <w:rFonts w:hint="eastAsia" w:ascii="仿宋" w:hAnsi="仿宋" w:eastAsia="仿宋"/>
                <w:color w:val="auto"/>
                <w:szCs w:val="21"/>
              </w:rPr>
            </w:pPr>
          </w:p>
        </w:tc>
        <w:tc>
          <w:tcPr>
            <w:tcW w:w="1336" w:type="dxa"/>
            <w:vAlign w:val="center"/>
          </w:tcPr>
          <w:p w14:paraId="6B9EA79C">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灰分含量</w:t>
            </w:r>
          </w:p>
        </w:tc>
        <w:tc>
          <w:tcPr>
            <w:tcW w:w="1102" w:type="dxa"/>
            <w:vAlign w:val="center"/>
          </w:tcPr>
          <w:p w14:paraId="4090F58C">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1428C8AA">
            <w:pPr>
              <w:spacing w:afterLines="0" w:line="440" w:lineRule="exact"/>
              <w:jc w:val="center"/>
              <w:rPr>
                <w:rFonts w:hint="eastAsia" w:ascii="仿宋" w:hAnsi="仿宋" w:eastAsia="仿宋"/>
                <w:color w:val="auto"/>
                <w:szCs w:val="21"/>
              </w:rPr>
            </w:pPr>
          </w:p>
        </w:tc>
        <w:tc>
          <w:tcPr>
            <w:tcW w:w="1426" w:type="dxa"/>
            <w:gridSpan w:val="2"/>
            <w:vAlign w:val="center"/>
          </w:tcPr>
          <w:p w14:paraId="7BA6DC33">
            <w:pPr>
              <w:spacing w:afterLines="0" w:line="440" w:lineRule="exact"/>
              <w:jc w:val="center"/>
              <w:rPr>
                <w:rFonts w:hint="eastAsia" w:ascii="仿宋" w:hAnsi="仿宋" w:eastAsia="仿宋"/>
                <w:color w:val="auto"/>
                <w:szCs w:val="21"/>
              </w:rPr>
            </w:pPr>
          </w:p>
        </w:tc>
        <w:tc>
          <w:tcPr>
            <w:tcW w:w="2292" w:type="dxa"/>
            <w:vAlign w:val="center"/>
          </w:tcPr>
          <w:p w14:paraId="4B5A8471">
            <w:pPr>
              <w:spacing w:afterLines="0" w:line="440" w:lineRule="exact"/>
              <w:jc w:val="center"/>
              <w:rPr>
                <w:rFonts w:hint="eastAsia" w:ascii="仿宋" w:hAnsi="仿宋" w:eastAsia="仿宋"/>
                <w:color w:val="auto"/>
                <w:szCs w:val="21"/>
              </w:rPr>
            </w:pPr>
          </w:p>
        </w:tc>
      </w:tr>
      <w:tr w14:paraId="51DB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F28F001">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08C305A">
            <w:pPr>
              <w:spacing w:afterLines="0" w:line="440" w:lineRule="exact"/>
              <w:jc w:val="center"/>
              <w:rPr>
                <w:rFonts w:hint="eastAsia" w:ascii="仿宋" w:hAnsi="仿宋" w:eastAsia="仿宋"/>
                <w:color w:val="auto"/>
                <w:szCs w:val="21"/>
              </w:rPr>
            </w:pPr>
          </w:p>
        </w:tc>
        <w:tc>
          <w:tcPr>
            <w:tcW w:w="1336" w:type="dxa"/>
            <w:vAlign w:val="center"/>
          </w:tcPr>
          <w:p w14:paraId="5D27CC4D">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氯离子</w:t>
            </w:r>
          </w:p>
        </w:tc>
        <w:tc>
          <w:tcPr>
            <w:tcW w:w="1102" w:type="dxa"/>
            <w:vAlign w:val="center"/>
          </w:tcPr>
          <w:p w14:paraId="5AD59D7B">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0076D05">
            <w:pPr>
              <w:spacing w:afterLines="0" w:line="440" w:lineRule="exact"/>
              <w:jc w:val="center"/>
              <w:rPr>
                <w:rFonts w:hint="eastAsia" w:ascii="仿宋" w:hAnsi="仿宋" w:eastAsia="仿宋"/>
                <w:color w:val="auto"/>
                <w:szCs w:val="21"/>
              </w:rPr>
            </w:pPr>
          </w:p>
        </w:tc>
        <w:tc>
          <w:tcPr>
            <w:tcW w:w="1426" w:type="dxa"/>
            <w:gridSpan w:val="2"/>
            <w:vAlign w:val="center"/>
          </w:tcPr>
          <w:p w14:paraId="47EE43E4">
            <w:pPr>
              <w:spacing w:afterLines="0" w:line="440" w:lineRule="exact"/>
              <w:jc w:val="center"/>
              <w:rPr>
                <w:rFonts w:hint="eastAsia" w:ascii="仿宋" w:hAnsi="仿宋" w:eastAsia="仿宋"/>
                <w:color w:val="auto"/>
                <w:szCs w:val="21"/>
              </w:rPr>
            </w:pPr>
          </w:p>
        </w:tc>
        <w:tc>
          <w:tcPr>
            <w:tcW w:w="2292" w:type="dxa"/>
            <w:vAlign w:val="center"/>
          </w:tcPr>
          <w:p w14:paraId="1AAF4AF6">
            <w:pPr>
              <w:spacing w:afterLines="0" w:line="440" w:lineRule="exact"/>
              <w:jc w:val="center"/>
              <w:rPr>
                <w:rFonts w:hint="eastAsia" w:ascii="仿宋" w:hAnsi="仿宋" w:eastAsia="仿宋"/>
                <w:color w:val="auto"/>
                <w:szCs w:val="21"/>
              </w:rPr>
            </w:pPr>
          </w:p>
        </w:tc>
      </w:tr>
      <w:tr w14:paraId="256B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C6F8784">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DAEC0BA">
            <w:pPr>
              <w:spacing w:afterLines="0" w:line="440" w:lineRule="exact"/>
              <w:jc w:val="center"/>
              <w:rPr>
                <w:rFonts w:hint="eastAsia" w:ascii="仿宋" w:hAnsi="仿宋" w:eastAsia="仿宋"/>
                <w:color w:val="auto"/>
                <w:szCs w:val="21"/>
              </w:rPr>
            </w:pPr>
          </w:p>
        </w:tc>
        <w:tc>
          <w:tcPr>
            <w:tcW w:w="1336" w:type="dxa"/>
            <w:vAlign w:val="center"/>
          </w:tcPr>
          <w:p w14:paraId="04245719">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氟离子</w:t>
            </w:r>
          </w:p>
        </w:tc>
        <w:tc>
          <w:tcPr>
            <w:tcW w:w="1102" w:type="dxa"/>
            <w:vAlign w:val="center"/>
          </w:tcPr>
          <w:p w14:paraId="012DFE0D">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C77F364">
            <w:pPr>
              <w:spacing w:afterLines="0" w:line="440" w:lineRule="exact"/>
              <w:jc w:val="center"/>
              <w:rPr>
                <w:rFonts w:hint="eastAsia" w:ascii="仿宋" w:hAnsi="仿宋" w:eastAsia="仿宋"/>
                <w:color w:val="auto"/>
                <w:szCs w:val="21"/>
              </w:rPr>
            </w:pPr>
          </w:p>
        </w:tc>
        <w:tc>
          <w:tcPr>
            <w:tcW w:w="1426" w:type="dxa"/>
            <w:gridSpan w:val="2"/>
            <w:vAlign w:val="center"/>
          </w:tcPr>
          <w:p w14:paraId="00C125CA">
            <w:pPr>
              <w:spacing w:afterLines="0" w:line="440" w:lineRule="exact"/>
              <w:jc w:val="center"/>
              <w:rPr>
                <w:rFonts w:hint="eastAsia" w:ascii="仿宋" w:hAnsi="仿宋" w:eastAsia="仿宋"/>
                <w:color w:val="auto"/>
                <w:szCs w:val="21"/>
              </w:rPr>
            </w:pPr>
          </w:p>
        </w:tc>
        <w:tc>
          <w:tcPr>
            <w:tcW w:w="2292" w:type="dxa"/>
            <w:vAlign w:val="center"/>
          </w:tcPr>
          <w:p w14:paraId="0CD368E3">
            <w:pPr>
              <w:spacing w:afterLines="0" w:line="440" w:lineRule="exact"/>
              <w:jc w:val="center"/>
              <w:rPr>
                <w:rFonts w:hint="eastAsia" w:ascii="仿宋" w:hAnsi="仿宋" w:eastAsia="仿宋"/>
                <w:color w:val="auto"/>
                <w:szCs w:val="21"/>
              </w:rPr>
            </w:pPr>
          </w:p>
        </w:tc>
      </w:tr>
      <w:tr w14:paraId="1A96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C662C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41F8419">
            <w:pPr>
              <w:spacing w:afterLines="0" w:line="440" w:lineRule="exact"/>
              <w:jc w:val="center"/>
              <w:rPr>
                <w:rFonts w:hint="eastAsia" w:ascii="仿宋" w:hAnsi="仿宋" w:eastAsia="仿宋"/>
                <w:color w:val="auto"/>
                <w:szCs w:val="21"/>
              </w:rPr>
            </w:pPr>
          </w:p>
        </w:tc>
        <w:tc>
          <w:tcPr>
            <w:tcW w:w="1336" w:type="dxa"/>
            <w:vAlign w:val="center"/>
          </w:tcPr>
          <w:p w14:paraId="4A638717">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总镉</w:t>
            </w:r>
          </w:p>
        </w:tc>
        <w:tc>
          <w:tcPr>
            <w:tcW w:w="1102" w:type="dxa"/>
            <w:vAlign w:val="center"/>
          </w:tcPr>
          <w:p w14:paraId="0D3B0A8D">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D714AC0">
            <w:pPr>
              <w:spacing w:afterLines="0" w:line="440" w:lineRule="exact"/>
              <w:jc w:val="center"/>
              <w:rPr>
                <w:rFonts w:hint="eastAsia" w:ascii="仿宋" w:hAnsi="仿宋" w:eastAsia="仿宋"/>
                <w:color w:val="auto"/>
                <w:szCs w:val="21"/>
              </w:rPr>
            </w:pPr>
          </w:p>
        </w:tc>
        <w:tc>
          <w:tcPr>
            <w:tcW w:w="1426" w:type="dxa"/>
            <w:gridSpan w:val="2"/>
            <w:vAlign w:val="center"/>
          </w:tcPr>
          <w:p w14:paraId="72512288">
            <w:pPr>
              <w:spacing w:afterLines="0" w:line="440" w:lineRule="exact"/>
              <w:jc w:val="center"/>
              <w:rPr>
                <w:rFonts w:hint="eastAsia" w:ascii="仿宋" w:hAnsi="仿宋" w:eastAsia="仿宋"/>
                <w:color w:val="auto"/>
                <w:szCs w:val="21"/>
              </w:rPr>
            </w:pPr>
          </w:p>
        </w:tc>
        <w:tc>
          <w:tcPr>
            <w:tcW w:w="2292" w:type="dxa"/>
            <w:vAlign w:val="center"/>
          </w:tcPr>
          <w:p w14:paraId="59A24FB9">
            <w:pPr>
              <w:spacing w:afterLines="0" w:line="440" w:lineRule="exact"/>
              <w:jc w:val="center"/>
              <w:rPr>
                <w:rFonts w:hint="eastAsia" w:ascii="仿宋" w:hAnsi="仿宋" w:eastAsia="仿宋"/>
                <w:color w:val="auto"/>
                <w:szCs w:val="21"/>
              </w:rPr>
            </w:pPr>
          </w:p>
        </w:tc>
      </w:tr>
      <w:tr w14:paraId="24AD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188B31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5AAE993">
            <w:pPr>
              <w:spacing w:afterLines="0" w:line="440" w:lineRule="exact"/>
              <w:jc w:val="center"/>
              <w:rPr>
                <w:rFonts w:hint="eastAsia" w:ascii="仿宋" w:hAnsi="仿宋" w:eastAsia="仿宋"/>
                <w:color w:val="auto"/>
                <w:szCs w:val="21"/>
              </w:rPr>
            </w:pPr>
          </w:p>
        </w:tc>
        <w:tc>
          <w:tcPr>
            <w:tcW w:w="1336" w:type="dxa"/>
            <w:vAlign w:val="center"/>
          </w:tcPr>
          <w:p w14:paraId="45C93624">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总汞</w:t>
            </w:r>
          </w:p>
        </w:tc>
        <w:tc>
          <w:tcPr>
            <w:tcW w:w="1102" w:type="dxa"/>
            <w:vAlign w:val="center"/>
          </w:tcPr>
          <w:p w14:paraId="27E71B5F">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77261085">
            <w:pPr>
              <w:spacing w:afterLines="0" w:line="440" w:lineRule="exact"/>
              <w:jc w:val="center"/>
              <w:rPr>
                <w:rFonts w:hint="eastAsia" w:ascii="仿宋" w:hAnsi="仿宋" w:eastAsia="仿宋"/>
                <w:color w:val="auto"/>
                <w:szCs w:val="21"/>
              </w:rPr>
            </w:pPr>
          </w:p>
        </w:tc>
        <w:tc>
          <w:tcPr>
            <w:tcW w:w="1426" w:type="dxa"/>
            <w:gridSpan w:val="2"/>
            <w:vAlign w:val="center"/>
          </w:tcPr>
          <w:p w14:paraId="0DCF919D">
            <w:pPr>
              <w:spacing w:afterLines="0" w:line="440" w:lineRule="exact"/>
              <w:jc w:val="center"/>
              <w:rPr>
                <w:rFonts w:hint="eastAsia" w:ascii="仿宋" w:hAnsi="仿宋" w:eastAsia="仿宋"/>
                <w:color w:val="auto"/>
                <w:szCs w:val="21"/>
              </w:rPr>
            </w:pPr>
          </w:p>
        </w:tc>
        <w:tc>
          <w:tcPr>
            <w:tcW w:w="2292" w:type="dxa"/>
            <w:vAlign w:val="center"/>
          </w:tcPr>
          <w:p w14:paraId="6C17E030">
            <w:pPr>
              <w:spacing w:afterLines="0" w:line="440" w:lineRule="exact"/>
              <w:jc w:val="center"/>
              <w:rPr>
                <w:rFonts w:hint="eastAsia" w:ascii="仿宋" w:hAnsi="仿宋" w:eastAsia="仿宋"/>
                <w:color w:val="auto"/>
                <w:szCs w:val="21"/>
              </w:rPr>
            </w:pPr>
          </w:p>
        </w:tc>
      </w:tr>
      <w:tr w14:paraId="2E12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0813FB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A38505E">
            <w:pPr>
              <w:spacing w:afterLines="0" w:line="440" w:lineRule="exact"/>
              <w:jc w:val="center"/>
              <w:rPr>
                <w:rFonts w:hint="eastAsia" w:ascii="仿宋" w:hAnsi="仿宋" w:eastAsia="仿宋"/>
                <w:color w:val="auto"/>
                <w:szCs w:val="21"/>
              </w:rPr>
            </w:pPr>
          </w:p>
        </w:tc>
        <w:tc>
          <w:tcPr>
            <w:tcW w:w="1336" w:type="dxa"/>
            <w:vAlign w:val="center"/>
          </w:tcPr>
          <w:p w14:paraId="06325BEE">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总铅</w:t>
            </w:r>
          </w:p>
        </w:tc>
        <w:tc>
          <w:tcPr>
            <w:tcW w:w="1102" w:type="dxa"/>
            <w:vAlign w:val="center"/>
          </w:tcPr>
          <w:p w14:paraId="0576F213">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14DF70FD">
            <w:pPr>
              <w:spacing w:afterLines="0" w:line="440" w:lineRule="exact"/>
              <w:jc w:val="center"/>
              <w:rPr>
                <w:rFonts w:hint="eastAsia" w:ascii="仿宋" w:hAnsi="仿宋" w:eastAsia="仿宋"/>
                <w:color w:val="auto"/>
                <w:szCs w:val="21"/>
              </w:rPr>
            </w:pPr>
          </w:p>
        </w:tc>
        <w:tc>
          <w:tcPr>
            <w:tcW w:w="1426" w:type="dxa"/>
            <w:gridSpan w:val="2"/>
            <w:vAlign w:val="center"/>
          </w:tcPr>
          <w:p w14:paraId="450509DE">
            <w:pPr>
              <w:spacing w:afterLines="0" w:line="440" w:lineRule="exact"/>
              <w:jc w:val="center"/>
              <w:rPr>
                <w:rFonts w:hint="eastAsia" w:ascii="仿宋" w:hAnsi="仿宋" w:eastAsia="仿宋"/>
                <w:color w:val="auto"/>
                <w:szCs w:val="21"/>
              </w:rPr>
            </w:pPr>
          </w:p>
        </w:tc>
        <w:tc>
          <w:tcPr>
            <w:tcW w:w="2292" w:type="dxa"/>
            <w:vAlign w:val="center"/>
          </w:tcPr>
          <w:p w14:paraId="61D93D4E">
            <w:pPr>
              <w:spacing w:afterLines="0" w:line="440" w:lineRule="exact"/>
              <w:jc w:val="center"/>
              <w:rPr>
                <w:rFonts w:hint="eastAsia" w:ascii="仿宋" w:hAnsi="仿宋" w:eastAsia="仿宋"/>
                <w:color w:val="auto"/>
                <w:szCs w:val="21"/>
              </w:rPr>
            </w:pPr>
          </w:p>
        </w:tc>
      </w:tr>
      <w:tr w14:paraId="26A6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56C6C57">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763374C">
            <w:pPr>
              <w:spacing w:afterLines="0" w:line="440" w:lineRule="exact"/>
              <w:jc w:val="center"/>
              <w:rPr>
                <w:rFonts w:hint="eastAsia" w:ascii="仿宋" w:hAnsi="仿宋" w:eastAsia="仿宋"/>
                <w:color w:val="auto"/>
                <w:szCs w:val="21"/>
              </w:rPr>
            </w:pPr>
          </w:p>
        </w:tc>
        <w:tc>
          <w:tcPr>
            <w:tcW w:w="1336" w:type="dxa"/>
            <w:vAlign w:val="center"/>
          </w:tcPr>
          <w:p w14:paraId="0DDC91CA">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总铬</w:t>
            </w:r>
          </w:p>
        </w:tc>
        <w:tc>
          <w:tcPr>
            <w:tcW w:w="1102" w:type="dxa"/>
            <w:vAlign w:val="center"/>
          </w:tcPr>
          <w:p w14:paraId="387E525B">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6DE399BB">
            <w:pPr>
              <w:spacing w:afterLines="0" w:line="440" w:lineRule="exact"/>
              <w:jc w:val="center"/>
              <w:rPr>
                <w:rFonts w:hint="eastAsia" w:ascii="仿宋" w:hAnsi="仿宋" w:eastAsia="仿宋"/>
                <w:color w:val="auto"/>
                <w:szCs w:val="21"/>
              </w:rPr>
            </w:pPr>
          </w:p>
        </w:tc>
        <w:tc>
          <w:tcPr>
            <w:tcW w:w="1426" w:type="dxa"/>
            <w:gridSpan w:val="2"/>
            <w:vAlign w:val="center"/>
          </w:tcPr>
          <w:p w14:paraId="258E66C2">
            <w:pPr>
              <w:spacing w:afterLines="0" w:line="440" w:lineRule="exact"/>
              <w:jc w:val="center"/>
              <w:rPr>
                <w:rFonts w:hint="eastAsia" w:ascii="仿宋" w:hAnsi="仿宋" w:eastAsia="仿宋"/>
                <w:color w:val="auto"/>
                <w:szCs w:val="21"/>
              </w:rPr>
            </w:pPr>
          </w:p>
        </w:tc>
        <w:tc>
          <w:tcPr>
            <w:tcW w:w="2292" w:type="dxa"/>
            <w:vAlign w:val="center"/>
          </w:tcPr>
          <w:p w14:paraId="34DE0F73">
            <w:pPr>
              <w:spacing w:afterLines="0" w:line="440" w:lineRule="exact"/>
              <w:jc w:val="center"/>
              <w:rPr>
                <w:rFonts w:hint="eastAsia" w:ascii="仿宋" w:hAnsi="仿宋" w:eastAsia="仿宋"/>
                <w:color w:val="auto"/>
                <w:szCs w:val="21"/>
              </w:rPr>
            </w:pPr>
          </w:p>
        </w:tc>
      </w:tr>
      <w:tr w14:paraId="075E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E6C3639">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D37DF34">
            <w:pPr>
              <w:spacing w:afterLines="0" w:line="440" w:lineRule="exact"/>
              <w:jc w:val="center"/>
              <w:rPr>
                <w:rFonts w:hint="eastAsia" w:ascii="仿宋" w:hAnsi="仿宋" w:eastAsia="仿宋"/>
                <w:color w:val="auto"/>
                <w:szCs w:val="21"/>
              </w:rPr>
            </w:pPr>
          </w:p>
        </w:tc>
        <w:tc>
          <w:tcPr>
            <w:tcW w:w="1336" w:type="dxa"/>
            <w:vAlign w:val="center"/>
          </w:tcPr>
          <w:p w14:paraId="7995BCFB">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总砷</w:t>
            </w:r>
          </w:p>
        </w:tc>
        <w:tc>
          <w:tcPr>
            <w:tcW w:w="1102" w:type="dxa"/>
            <w:vAlign w:val="center"/>
          </w:tcPr>
          <w:p w14:paraId="3F7B6CB3">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C3AC8F7">
            <w:pPr>
              <w:spacing w:afterLines="0" w:line="440" w:lineRule="exact"/>
              <w:jc w:val="center"/>
              <w:rPr>
                <w:rFonts w:hint="eastAsia" w:ascii="仿宋" w:hAnsi="仿宋" w:eastAsia="仿宋"/>
                <w:color w:val="auto"/>
                <w:szCs w:val="21"/>
              </w:rPr>
            </w:pPr>
          </w:p>
        </w:tc>
        <w:tc>
          <w:tcPr>
            <w:tcW w:w="1426" w:type="dxa"/>
            <w:gridSpan w:val="2"/>
            <w:vAlign w:val="center"/>
          </w:tcPr>
          <w:p w14:paraId="176789A8">
            <w:pPr>
              <w:spacing w:afterLines="0" w:line="440" w:lineRule="exact"/>
              <w:jc w:val="center"/>
              <w:rPr>
                <w:rFonts w:hint="eastAsia" w:ascii="仿宋" w:hAnsi="仿宋" w:eastAsia="仿宋"/>
                <w:color w:val="auto"/>
                <w:szCs w:val="21"/>
              </w:rPr>
            </w:pPr>
          </w:p>
        </w:tc>
        <w:tc>
          <w:tcPr>
            <w:tcW w:w="2292" w:type="dxa"/>
            <w:vAlign w:val="center"/>
          </w:tcPr>
          <w:p w14:paraId="5A1A2558">
            <w:pPr>
              <w:spacing w:afterLines="0" w:line="440" w:lineRule="exact"/>
              <w:jc w:val="center"/>
              <w:rPr>
                <w:rFonts w:hint="eastAsia" w:ascii="仿宋" w:hAnsi="仿宋" w:eastAsia="仿宋"/>
                <w:color w:val="auto"/>
                <w:szCs w:val="21"/>
              </w:rPr>
            </w:pPr>
          </w:p>
        </w:tc>
      </w:tr>
      <w:tr w14:paraId="170A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4BAA2E5">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82F5669">
            <w:pPr>
              <w:spacing w:afterLines="0" w:line="440" w:lineRule="exact"/>
              <w:jc w:val="center"/>
              <w:rPr>
                <w:rFonts w:hint="eastAsia" w:ascii="仿宋" w:hAnsi="仿宋" w:eastAsia="仿宋"/>
                <w:color w:val="auto"/>
                <w:szCs w:val="21"/>
              </w:rPr>
            </w:pPr>
          </w:p>
        </w:tc>
        <w:tc>
          <w:tcPr>
            <w:tcW w:w="1336" w:type="dxa"/>
            <w:vAlign w:val="center"/>
          </w:tcPr>
          <w:p w14:paraId="3B12CDBA">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总铜</w:t>
            </w:r>
          </w:p>
        </w:tc>
        <w:tc>
          <w:tcPr>
            <w:tcW w:w="1102" w:type="dxa"/>
            <w:vAlign w:val="center"/>
          </w:tcPr>
          <w:p w14:paraId="5B6B3704">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3B2A7FE7">
            <w:pPr>
              <w:spacing w:afterLines="0" w:line="440" w:lineRule="exact"/>
              <w:jc w:val="center"/>
              <w:rPr>
                <w:rFonts w:hint="eastAsia" w:ascii="仿宋" w:hAnsi="仿宋" w:eastAsia="仿宋"/>
                <w:color w:val="auto"/>
                <w:szCs w:val="21"/>
              </w:rPr>
            </w:pPr>
          </w:p>
        </w:tc>
        <w:tc>
          <w:tcPr>
            <w:tcW w:w="1426" w:type="dxa"/>
            <w:gridSpan w:val="2"/>
            <w:vAlign w:val="center"/>
          </w:tcPr>
          <w:p w14:paraId="68798686">
            <w:pPr>
              <w:spacing w:afterLines="0" w:line="440" w:lineRule="exact"/>
              <w:jc w:val="center"/>
              <w:rPr>
                <w:rFonts w:hint="eastAsia" w:ascii="仿宋" w:hAnsi="仿宋" w:eastAsia="仿宋"/>
                <w:color w:val="auto"/>
                <w:szCs w:val="21"/>
              </w:rPr>
            </w:pPr>
          </w:p>
        </w:tc>
        <w:tc>
          <w:tcPr>
            <w:tcW w:w="2292" w:type="dxa"/>
            <w:vAlign w:val="center"/>
          </w:tcPr>
          <w:p w14:paraId="192AB912">
            <w:pPr>
              <w:spacing w:afterLines="0" w:line="440" w:lineRule="exact"/>
              <w:jc w:val="center"/>
              <w:rPr>
                <w:rFonts w:hint="eastAsia" w:ascii="仿宋" w:hAnsi="仿宋" w:eastAsia="仿宋"/>
                <w:color w:val="auto"/>
                <w:szCs w:val="21"/>
              </w:rPr>
            </w:pPr>
          </w:p>
        </w:tc>
      </w:tr>
      <w:tr w14:paraId="60BE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CDE3AA5">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47C8F74">
            <w:pPr>
              <w:spacing w:afterLines="0" w:line="440" w:lineRule="exact"/>
              <w:jc w:val="center"/>
              <w:rPr>
                <w:rFonts w:hint="eastAsia" w:ascii="仿宋" w:hAnsi="仿宋" w:eastAsia="仿宋"/>
                <w:color w:val="auto"/>
                <w:szCs w:val="21"/>
              </w:rPr>
            </w:pPr>
          </w:p>
        </w:tc>
        <w:tc>
          <w:tcPr>
            <w:tcW w:w="1336" w:type="dxa"/>
            <w:vAlign w:val="center"/>
          </w:tcPr>
          <w:p w14:paraId="799821DD">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总锌</w:t>
            </w:r>
          </w:p>
        </w:tc>
        <w:tc>
          <w:tcPr>
            <w:tcW w:w="1102" w:type="dxa"/>
            <w:vAlign w:val="center"/>
          </w:tcPr>
          <w:p w14:paraId="5C581B7C">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3B235C28">
            <w:pPr>
              <w:spacing w:afterLines="0" w:line="440" w:lineRule="exact"/>
              <w:jc w:val="center"/>
              <w:rPr>
                <w:rFonts w:hint="eastAsia" w:ascii="仿宋" w:hAnsi="仿宋" w:eastAsia="仿宋"/>
                <w:color w:val="auto"/>
                <w:szCs w:val="21"/>
              </w:rPr>
            </w:pPr>
          </w:p>
        </w:tc>
        <w:tc>
          <w:tcPr>
            <w:tcW w:w="1426" w:type="dxa"/>
            <w:gridSpan w:val="2"/>
            <w:vAlign w:val="center"/>
          </w:tcPr>
          <w:p w14:paraId="56934AE3">
            <w:pPr>
              <w:spacing w:afterLines="0" w:line="440" w:lineRule="exact"/>
              <w:jc w:val="center"/>
              <w:rPr>
                <w:rFonts w:hint="eastAsia" w:ascii="仿宋" w:hAnsi="仿宋" w:eastAsia="仿宋"/>
                <w:color w:val="auto"/>
                <w:szCs w:val="21"/>
              </w:rPr>
            </w:pPr>
          </w:p>
        </w:tc>
        <w:tc>
          <w:tcPr>
            <w:tcW w:w="2292" w:type="dxa"/>
            <w:vAlign w:val="center"/>
          </w:tcPr>
          <w:p w14:paraId="6BACD6EE">
            <w:pPr>
              <w:spacing w:afterLines="0" w:line="440" w:lineRule="exact"/>
              <w:jc w:val="center"/>
              <w:rPr>
                <w:rFonts w:hint="eastAsia" w:ascii="仿宋" w:hAnsi="仿宋" w:eastAsia="仿宋"/>
                <w:color w:val="auto"/>
                <w:szCs w:val="21"/>
              </w:rPr>
            </w:pPr>
          </w:p>
        </w:tc>
      </w:tr>
      <w:tr w14:paraId="6FAE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1B40B1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31A8A5B">
            <w:pPr>
              <w:spacing w:afterLines="0" w:line="440" w:lineRule="exact"/>
              <w:jc w:val="center"/>
              <w:rPr>
                <w:rFonts w:hint="eastAsia" w:ascii="仿宋" w:hAnsi="仿宋" w:eastAsia="仿宋"/>
                <w:color w:val="auto"/>
                <w:szCs w:val="21"/>
              </w:rPr>
            </w:pPr>
          </w:p>
        </w:tc>
        <w:tc>
          <w:tcPr>
            <w:tcW w:w="1336" w:type="dxa"/>
            <w:vAlign w:val="center"/>
          </w:tcPr>
          <w:p w14:paraId="5C3AC1D1">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总镍</w:t>
            </w:r>
          </w:p>
        </w:tc>
        <w:tc>
          <w:tcPr>
            <w:tcW w:w="1102" w:type="dxa"/>
            <w:vAlign w:val="center"/>
          </w:tcPr>
          <w:p w14:paraId="552A49F6">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26456CE">
            <w:pPr>
              <w:spacing w:afterLines="0" w:line="440" w:lineRule="exact"/>
              <w:jc w:val="center"/>
              <w:rPr>
                <w:rFonts w:hint="eastAsia" w:ascii="仿宋" w:hAnsi="仿宋" w:eastAsia="仿宋"/>
                <w:color w:val="auto"/>
                <w:szCs w:val="21"/>
              </w:rPr>
            </w:pPr>
          </w:p>
        </w:tc>
        <w:tc>
          <w:tcPr>
            <w:tcW w:w="1426" w:type="dxa"/>
            <w:gridSpan w:val="2"/>
            <w:vAlign w:val="center"/>
          </w:tcPr>
          <w:p w14:paraId="6E630103">
            <w:pPr>
              <w:spacing w:afterLines="0" w:line="440" w:lineRule="exact"/>
              <w:jc w:val="center"/>
              <w:rPr>
                <w:rFonts w:hint="eastAsia" w:ascii="仿宋" w:hAnsi="仿宋" w:eastAsia="仿宋"/>
                <w:color w:val="auto"/>
                <w:szCs w:val="21"/>
              </w:rPr>
            </w:pPr>
          </w:p>
        </w:tc>
        <w:tc>
          <w:tcPr>
            <w:tcW w:w="2292" w:type="dxa"/>
            <w:vAlign w:val="center"/>
          </w:tcPr>
          <w:p w14:paraId="672ACAAC">
            <w:pPr>
              <w:spacing w:afterLines="0" w:line="440" w:lineRule="exact"/>
              <w:jc w:val="center"/>
              <w:rPr>
                <w:rFonts w:hint="eastAsia" w:ascii="仿宋" w:hAnsi="仿宋" w:eastAsia="仿宋"/>
                <w:color w:val="auto"/>
                <w:szCs w:val="21"/>
              </w:rPr>
            </w:pPr>
          </w:p>
        </w:tc>
      </w:tr>
      <w:tr w14:paraId="6DC7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28D70F7">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7336603">
            <w:pPr>
              <w:spacing w:afterLines="0" w:line="440" w:lineRule="exact"/>
              <w:jc w:val="center"/>
              <w:rPr>
                <w:rFonts w:hint="eastAsia" w:ascii="仿宋" w:hAnsi="仿宋" w:eastAsia="仿宋"/>
                <w:color w:val="auto"/>
                <w:szCs w:val="21"/>
              </w:rPr>
            </w:pPr>
          </w:p>
        </w:tc>
        <w:tc>
          <w:tcPr>
            <w:tcW w:w="1336" w:type="dxa"/>
            <w:vAlign w:val="center"/>
          </w:tcPr>
          <w:p w14:paraId="59DD2FFF">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矿物油</w:t>
            </w:r>
          </w:p>
        </w:tc>
        <w:tc>
          <w:tcPr>
            <w:tcW w:w="1102" w:type="dxa"/>
            <w:vAlign w:val="center"/>
          </w:tcPr>
          <w:p w14:paraId="15872F3C">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7E2BC0AC">
            <w:pPr>
              <w:spacing w:afterLines="0" w:line="440" w:lineRule="exact"/>
              <w:jc w:val="center"/>
              <w:rPr>
                <w:rFonts w:hint="eastAsia" w:ascii="仿宋" w:hAnsi="仿宋" w:eastAsia="仿宋"/>
                <w:color w:val="auto"/>
                <w:szCs w:val="21"/>
              </w:rPr>
            </w:pPr>
          </w:p>
        </w:tc>
        <w:tc>
          <w:tcPr>
            <w:tcW w:w="1426" w:type="dxa"/>
            <w:gridSpan w:val="2"/>
            <w:vAlign w:val="center"/>
          </w:tcPr>
          <w:p w14:paraId="6F8B894E">
            <w:pPr>
              <w:spacing w:afterLines="0" w:line="440" w:lineRule="exact"/>
              <w:jc w:val="center"/>
              <w:rPr>
                <w:rFonts w:hint="eastAsia" w:ascii="仿宋" w:hAnsi="仿宋" w:eastAsia="仿宋"/>
                <w:color w:val="auto"/>
                <w:szCs w:val="21"/>
              </w:rPr>
            </w:pPr>
          </w:p>
        </w:tc>
        <w:tc>
          <w:tcPr>
            <w:tcW w:w="2292" w:type="dxa"/>
            <w:vAlign w:val="center"/>
          </w:tcPr>
          <w:p w14:paraId="571F7B3B">
            <w:pPr>
              <w:spacing w:afterLines="0" w:line="440" w:lineRule="exact"/>
              <w:jc w:val="center"/>
              <w:rPr>
                <w:rFonts w:hint="eastAsia" w:ascii="仿宋" w:hAnsi="仿宋" w:eastAsia="仿宋"/>
                <w:color w:val="auto"/>
                <w:szCs w:val="21"/>
              </w:rPr>
            </w:pPr>
          </w:p>
        </w:tc>
      </w:tr>
      <w:tr w14:paraId="0879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82F07C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F4A90BF">
            <w:pPr>
              <w:spacing w:afterLines="0" w:line="440" w:lineRule="exact"/>
              <w:jc w:val="center"/>
              <w:rPr>
                <w:rFonts w:hint="eastAsia" w:ascii="仿宋" w:hAnsi="仿宋" w:eastAsia="仿宋"/>
                <w:color w:val="auto"/>
                <w:szCs w:val="21"/>
              </w:rPr>
            </w:pPr>
          </w:p>
        </w:tc>
        <w:tc>
          <w:tcPr>
            <w:tcW w:w="1336" w:type="dxa"/>
            <w:vAlign w:val="center"/>
          </w:tcPr>
          <w:p w14:paraId="4A9FCA59">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挥发酚</w:t>
            </w:r>
          </w:p>
        </w:tc>
        <w:tc>
          <w:tcPr>
            <w:tcW w:w="1102" w:type="dxa"/>
            <w:vAlign w:val="center"/>
          </w:tcPr>
          <w:p w14:paraId="6F22A5CD">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1F3F91C6">
            <w:pPr>
              <w:spacing w:afterLines="0" w:line="440" w:lineRule="exact"/>
              <w:jc w:val="center"/>
              <w:rPr>
                <w:rFonts w:hint="eastAsia" w:ascii="仿宋" w:hAnsi="仿宋" w:eastAsia="仿宋"/>
                <w:color w:val="auto"/>
                <w:szCs w:val="21"/>
              </w:rPr>
            </w:pPr>
          </w:p>
        </w:tc>
        <w:tc>
          <w:tcPr>
            <w:tcW w:w="1426" w:type="dxa"/>
            <w:gridSpan w:val="2"/>
            <w:vAlign w:val="center"/>
          </w:tcPr>
          <w:p w14:paraId="64C82CC6">
            <w:pPr>
              <w:spacing w:afterLines="0" w:line="440" w:lineRule="exact"/>
              <w:jc w:val="center"/>
              <w:rPr>
                <w:rFonts w:hint="eastAsia" w:ascii="仿宋" w:hAnsi="仿宋" w:eastAsia="仿宋"/>
                <w:color w:val="auto"/>
                <w:szCs w:val="21"/>
              </w:rPr>
            </w:pPr>
          </w:p>
        </w:tc>
        <w:tc>
          <w:tcPr>
            <w:tcW w:w="2292" w:type="dxa"/>
            <w:vAlign w:val="center"/>
          </w:tcPr>
          <w:p w14:paraId="6E6A8B95">
            <w:pPr>
              <w:spacing w:afterLines="0" w:line="440" w:lineRule="exact"/>
              <w:jc w:val="center"/>
              <w:rPr>
                <w:rFonts w:hint="eastAsia" w:ascii="仿宋" w:hAnsi="仿宋" w:eastAsia="仿宋"/>
                <w:color w:val="auto"/>
                <w:szCs w:val="21"/>
              </w:rPr>
            </w:pPr>
          </w:p>
        </w:tc>
      </w:tr>
      <w:tr w14:paraId="3DE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246114D">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51296E2">
            <w:pPr>
              <w:spacing w:afterLines="0" w:line="440" w:lineRule="exact"/>
              <w:jc w:val="center"/>
              <w:rPr>
                <w:rFonts w:hint="eastAsia" w:ascii="仿宋" w:hAnsi="仿宋" w:eastAsia="仿宋"/>
                <w:color w:val="auto"/>
                <w:szCs w:val="21"/>
              </w:rPr>
            </w:pPr>
          </w:p>
        </w:tc>
        <w:tc>
          <w:tcPr>
            <w:tcW w:w="1336" w:type="dxa"/>
            <w:vAlign w:val="center"/>
          </w:tcPr>
          <w:p w14:paraId="053322C3">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总氰化物</w:t>
            </w:r>
          </w:p>
        </w:tc>
        <w:tc>
          <w:tcPr>
            <w:tcW w:w="1102" w:type="dxa"/>
            <w:vAlign w:val="center"/>
          </w:tcPr>
          <w:p w14:paraId="15C95155">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6741F016">
            <w:pPr>
              <w:spacing w:afterLines="0" w:line="440" w:lineRule="exact"/>
              <w:jc w:val="center"/>
              <w:rPr>
                <w:rFonts w:hint="eastAsia" w:ascii="仿宋" w:hAnsi="仿宋" w:eastAsia="仿宋"/>
                <w:color w:val="auto"/>
                <w:szCs w:val="21"/>
              </w:rPr>
            </w:pPr>
          </w:p>
        </w:tc>
        <w:tc>
          <w:tcPr>
            <w:tcW w:w="1426" w:type="dxa"/>
            <w:gridSpan w:val="2"/>
            <w:vAlign w:val="center"/>
          </w:tcPr>
          <w:p w14:paraId="67A45D66">
            <w:pPr>
              <w:spacing w:afterLines="0" w:line="440" w:lineRule="exact"/>
              <w:jc w:val="center"/>
              <w:rPr>
                <w:rFonts w:hint="eastAsia" w:ascii="仿宋" w:hAnsi="仿宋" w:eastAsia="仿宋"/>
                <w:color w:val="auto"/>
                <w:szCs w:val="21"/>
              </w:rPr>
            </w:pPr>
          </w:p>
        </w:tc>
        <w:tc>
          <w:tcPr>
            <w:tcW w:w="2292" w:type="dxa"/>
            <w:vAlign w:val="center"/>
          </w:tcPr>
          <w:p w14:paraId="279FF0FE">
            <w:pPr>
              <w:spacing w:afterLines="0" w:line="440" w:lineRule="exact"/>
              <w:jc w:val="center"/>
              <w:rPr>
                <w:rFonts w:hint="eastAsia" w:ascii="仿宋" w:hAnsi="仿宋" w:eastAsia="仿宋"/>
                <w:color w:val="auto"/>
                <w:szCs w:val="21"/>
              </w:rPr>
            </w:pPr>
          </w:p>
        </w:tc>
      </w:tr>
      <w:tr w14:paraId="13D6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71BF53D">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restart"/>
            <w:vAlign w:val="center"/>
          </w:tcPr>
          <w:p w14:paraId="169C0CDD">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废水检测</w:t>
            </w:r>
          </w:p>
        </w:tc>
        <w:tc>
          <w:tcPr>
            <w:tcW w:w="1336" w:type="dxa"/>
            <w:vAlign w:val="center"/>
          </w:tcPr>
          <w:p w14:paraId="7BA63CBE">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粪大肠菌群</w:t>
            </w:r>
          </w:p>
        </w:tc>
        <w:tc>
          <w:tcPr>
            <w:tcW w:w="1102" w:type="dxa"/>
            <w:vAlign w:val="center"/>
          </w:tcPr>
          <w:p w14:paraId="337549A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5972C43">
            <w:pPr>
              <w:spacing w:afterLines="0" w:line="440" w:lineRule="exact"/>
              <w:jc w:val="center"/>
              <w:rPr>
                <w:rFonts w:hint="eastAsia" w:ascii="仿宋" w:hAnsi="仿宋" w:eastAsia="仿宋"/>
                <w:color w:val="auto"/>
                <w:szCs w:val="21"/>
              </w:rPr>
            </w:pPr>
          </w:p>
        </w:tc>
        <w:tc>
          <w:tcPr>
            <w:tcW w:w="1426" w:type="dxa"/>
            <w:gridSpan w:val="2"/>
            <w:vAlign w:val="center"/>
          </w:tcPr>
          <w:p w14:paraId="0389E0B5">
            <w:pPr>
              <w:spacing w:afterLines="0" w:line="440" w:lineRule="exact"/>
              <w:jc w:val="center"/>
              <w:rPr>
                <w:rFonts w:hint="eastAsia" w:ascii="仿宋" w:hAnsi="仿宋" w:eastAsia="仿宋"/>
                <w:color w:val="auto"/>
                <w:szCs w:val="21"/>
              </w:rPr>
            </w:pPr>
          </w:p>
        </w:tc>
        <w:tc>
          <w:tcPr>
            <w:tcW w:w="2292" w:type="dxa"/>
            <w:vAlign w:val="center"/>
          </w:tcPr>
          <w:p w14:paraId="5B7E357A">
            <w:pPr>
              <w:spacing w:afterLines="0" w:line="440" w:lineRule="exact"/>
              <w:jc w:val="center"/>
              <w:rPr>
                <w:rFonts w:hint="eastAsia" w:ascii="仿宋" w:hAnsi="仿宋" w:eastAsia="仿宋"/>
                <w:color w:val="auto"/>
                <w:szCs w:val="21"/>
              </w:rPr>
            </w:pPr>
          </w:p>
        </w:tc>
      </w:tr>
      <w:tr w14:paraId="02FF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E13BD3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64EF366">
            <w:pPr>
              <w:spacing w:afterLines="0" w:line="440" w:lineRule="exact"/>
              <w:jc w:val="center"/>
              <w:rPr>
                <w:rFonts w:hint="eastAsia" w:ascii="仿宋" w:hAnsi="仿宋" w:eastAsia="仿宋"/>
                <w:color w:val="auto"/>
                <w:szCs w:val="21"/>
              </w:rPr>
            </w:pPr>
          </w:p>
        </w:tc>
        <w:tc>
          <w:tcPr>
            <w:tcW w:w="1336" w:type="dxa"/>
            <w:vAlign w:val="center"/>
          </w:tcPr>
          <w:p w14:paraId="0DDC52AB">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溶解性总固体</w:t>
            </w:r>
          </w:p>
        </w:tc>
        <w:tc>
          <w:tcPr>
            <w:tcW w:w="1102" w:type="dxa"/>
            <w:vAlign w:val="center"/>
          </w:tcPr>
          <w:p w14:paraId="585C2FF4">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3A88891">
            <w:pPr>
              <w:spacing w:afterLines="0" w:line="440" w:lineRule="exact"/>
              <w:jc w:val="center"/>
              <w:rPr>
                <w:rFonts w:hint="eastAsia" w:ascii="仿宋" w:hAnsi="仿宋" w:eastAsia="仿宋"/>
                <w:color w:val="auto"/>
                <w:szCs w:val="21"/>
              </w:rPr>
            </w:pPr>
          </w:p>
        </w:tc>
        <w:tc>
          <w:tcPr>
            <w:tcW w:w="1426" w:type="dxa"/>
            <w:gridSpan w:val="2"/>
            <w:vAlign w:val="center"/>
          </w:tcPr>
          <w:p w14:paraId="538C1637">
            <w:pPr>
              <w:spacing w:afterLines="0" w:line="440" w:lineRule="exact"/>
              <w:jc w:val="center"/>
              <w:rPr>
                <w:rFonts w:hint="eastAsia" w:ascii="仿宋" w:hAnsi="仿宋" w:eastAsia="仿宋"/>
                <w:color w:val="auto"/>
                <w:szCs w:val="21"/>
              </w:rPr>
            </w:pPr>
          </w:p>
        </w:tc>
        <w:tc>
          <w:tcPr>
            <w:tcW w:w="2292" w:type="dxa"/>
            <w:vAlign w:val="center"/>
          </w:tcPr>
          <w:p w14:paraId="403D1944">
            <w:pPr>
              <w:spacing w:afterLines="0" w:line="440" w:lineRule="exact"/>
              <w:jc w:val="center"/>
              <w:rPr>
                <w:rFonts w:hint="eastAsia" w:ascii="仿宋" w:hAnsi="仿宋" w:eastAsia="仿宋"/>
                <w:color w:val="auto"/>
                <w:szCs w:val="21"/>
              </w:rPr>
            </w:pPr>
          </w:p>
        </w:tc>
      </w:tr>
      <w:tr w14:paraId="248D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13BBFB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C372208">
            <w:pPr>
              <w:spacing w:afterLines="0" w:line="440" w:lineRule="exact"/>
              <w:jc w:val="center"/>
              <w:rPr>
                <w:rFonts w:hint="eastAsia" w:ascii="仿宋" w:hAnsi="仿宋" w:eastAsia="仿宋"/>
                <w:color w:val="auto"/>
                <w:szCs w:val="21"/>
              </w:rPr>
            </w:pPr>
          </w:p>
        </w:tc>
        <w:tc>
          <w:tcPr>
            <w:tcW w:w="1336" w:type="dxa"/>
            <w:vAlign w:val="center"/>
          </w:tcPr>
          <w:p w14:paraId="2A21671F">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TOC</w:t>
            </w:r>
          </w:p>
        </w:tc>
        <w:tc>
          <w:tcPr>
            <w:tcW w:w="1102" w:type="dxa"/>
            <w:vAlign w:val="center"/>
          </w:tcPr>
          <w:p w14:paraId="5E7DDE6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DCA4D4B">
            <w:pPr>
              <w:spacing w:afterLines="0" w:line="440" w:lineRule="exact"/>
              <w:jc w:val="center"/>
              <w:rPr>
                <w:rFonts w:hint="eastAsia" w:ascii="仿宋" w:hAnsi="仿宋" w:eastAsia="仿宋"/>
                <w:color w:val="auto"/>
                <w:szCs w:val="21"/>
              </w:rPr>
            </w:pPr>
          </w:p>
        </w:tc>
        <w:tc>
          <w:tcPr>
            <w:tcW w:w="1426" w:type="dxa"/>
            <w:gridSpan w:val="2"/>
            <w:vAlign w:val="center"/>
          </w:tcPr>
          <w:p w14:paraId="75040657">
            <w:pPr>
              <w:spacing w:afterLines="0" w:line="440" w:lineRule="exact"/>
              <w:jc w:val="center"/>
              <w:rPr>
                <w:rFonts w:hint="eastAsia" w:ascii="仿宋" w:hAnsi="仿宋" w:eastAsia="仿宋"/>
                <w:color w:val="auto"/>
                <w:szCs w:val="21"/>
              </w:rPr>
            </w:pPr>
          </w:p>
        </w:tc>
        <w:tc>
          <w:tcPr>
            <w:tcW w:w="2292" w:type="dxa"/>
            <w:vAlign w:val="center"/>
          </w:tcPr>
          <w:p w14:paraId="36743E7A">
            <w:pPr>
              <w:spacing w:afterLines="0" w:line="440" w:lineRule="exact"/>
              <w:jc w:val="center"/>
              <w:rPr>
                <w:rFonts w:hint="eastAsia" w:ascii="仿宋" w:hAnsi="仿宋" w:eastAsia="仿宋"/>
                <w:color w:val="auto"/>
                <w:szCs w:val="21"/>
              </w:rPr>
            </w:pPr>
          </w:p>
        </w:tc>
      </w:tr>
      <w:tr w14:paraId="18DB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93401A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B30ECB1">
            <w:pPr>
              <w:spacing w:afterLines="0" w:line="440" w:lineRule="exact"/>
              <w:jc w:val="center"/>
              <w:rPr>
                <w:rFonts w:hint="eastAsia" w:ascii="仿宋" w:hAnsi="仿宋" w:eastAsia="仿宋"/>
                <w:color w:val="auto"/>
                <w:szCs w:val="21"/>
              </w:rPr>
            </w:pPr>
          </w:p>
        </w:tc>
        <w:tc>
          <w:tcPr>
            <w:tcW w:w="1336" w:type="dxa"/>
            <w:vAlign w:val="center"/>
          </w:tcPr>
          <w:p w14:paraId="6EF50788">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硫化物</w:t>
            </w:r>
          </w:p>
        </w:tc>
        <w:tc>
          <w:tcPr>
            <w:tcW w:w="1102" w:type="dxa"/>
            <w:vAlign w:val="center"/>
          </w:tcPr>
          <w:p w14:paraId="492EE650">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7467949">
            <w:pPr>
              <w:spacing w:afterLines="0" w:line="440" w:lineRule="exact"/>
              <w:jc w:val="center"/>
              <w:rPr>
                <w:rFonts w:hint="eastAsia" w:ascii="仿宋" w:hAnsi="仿宋" w:eastAsia="仿宋"/>
                <w:color w:val="auto"/>
                <w:szCs w:val="21"/>
              </w:rPr>
            </w:pPr>
          </w:p>
        </w:tc>
        <w:tc>
          <w:tcPr>
            <w:tcW w:w="1426" w:type="dxa"/>
            <w:gridSpan w:val="2"/>
            <w:vAlign w:val="center"/>
          </w:tcPr>
          <w:p w14:paraId="55A7A06A">
            <w:pPr>
              <w:spacing w:afterLines="0" w:line="440" w:lineRule="exact"/>
              <w:jc w:val="center"/>
              <w:rPr>
                <w:rFonts w:hint="eastAsia" w:ascii="仿宋" w:hAnsi="仿宋" w:eastAsia="仿宋"/>
                <w:color w:val="auto"/>
                <w:szCs w:val="21"/>
              </w:rPr>
            </w:pPr>
          </w:p>
        </w:tc>
        <w:tc>
          <w:tcPr>
            <w:tcW w:w="2292" w:type="dxa"/>
            <w:vAlign w:val="center"/>
          </w:tcPr>
          <w:p w14:paraId="1AC1D382">
            <w:pPr>
              <w:spacing w:afterLines="0" w:line="440" w:lineRule="exact"/>
              <w:jc w:val="center"/>
              <w:rPr>
                <w:rFonts w:hint="eastAsia" w:ascii="仿宋" w:hAnsi="仿宋" w:eastAsia="仿宋"/>
                <w:color w:val="auto"/>
                <w:szCs w:val="21"/>
              </w:rPr>
            </w:pPr>
          </w:p>
        </w:tc>
      </w:tr>
      <w:tr w14:paraId="4C27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6AA74A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44A196A">
            <w:pPr>
              <w:spacing w:afterLines="0" w:line="440" w:lineRule="exact"/>
              <w:jc w:val="center"/>
              <w:rPr>
                <w:rFonts w:hint="eastAsia" w:ascii="仿宋" w:hAnsi="仿宋" w:eastAsia="仿宋"/>
                <w:color w:val="auto"/>
                <w:szCs w:val="21"/>
              </w:rPr>
            </w:pPr>
          </w:p>
        </w:tc>
        <w:tc>
          <w:tcPr>
            <w:tcW w:w="1336" w:type="dxa"/>
            <w:vAlign w:val="center"/>
          </w:tcPr>
          <w:p w14:paraId="79BDBCD0">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氰化物</w:t>
            </w:r>
          </w:p>
        </w:tc>
        <w:tc>
          <w:tcPr>
            <w:tcW w:w="1102" w:type="dxa"/>
            <w:vAlign w:val="center"/>
          </w:tcPr>
          <w:p w14:paraId="7F017870">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6764AB5">
            <w:pPr>
              <w:spacing w:afterLines="0" w:line="440" w:lineRule="exact"/>
              <w:jc w:val="center"/>
              <w:rPr>
                <w:rFonts w:hint="eastAsia" w:ascii="仿宋" w:hAnsi="仿宋" w:eastAsia="仿宋"/>
                <w:color w:val="auto"/>
                <w:szCs w:val="21"/>
              </w:rPr>
            </w:pPr>
          </w:p>
        </w:tc>
        <w:tc>
          <w:tcPr>
            <w:tcW w:w="1426" w:type="dxa"/>
            <w:gridSpan w:val="2"/>
            <w:vAlign w:val="center"/>
          </w:tcPr>
          <w:p w14:paraId="331D02DB">
            <w:pPr>
              <w:spacing w:afterLines="0" w:line="440" w:lineRule="exact"/>
              <w:jc w:val="center"/>
              <w:rPr>
                <w:rFonts w:hint="eastAsia" w:ascii="仿宋" w:hAnsi="仿宋" w:eastAsia="仿宋"/>
                <w:color w:val="auto"/>
                <w:szCs w:val="21"/>
              </w:rPr>
            </w:pPr>
          </w:p>
        </w:tc>
        <w:tc>
          <w:tcPr>
            <w:tcW w:w="2292" w:type="dxa"/>
            <w:vAlign w:val="center"/>
          </w:tcPr>
          <w:p w14:paraId="7B036432">
            <w:pPr>
              <w:spacing w:afterLines="0" w:line="440" w:lineRule="exact"/>
              <w:jc w:val="center"/>
              <w:rPr>
                <w:rFonts w:hint="eastAsia" w:ascii="仿宋" w:hAnsi="仿宋" w:eastAsia="仿宋"/>
                <w:color w:val="auto"/>
                <w:szCs w:val="21"/>
              </w:rPr>
            </w:pPr>
          </w:p>
        </w:tc>
      </w:tr>
      <w:tr w14:paraId="393F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E0ED9DC">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AC8A318">
            <w:pPr>
              <w:spacing w:afterLines="0" w:line="440" w:lineRule="exact"/>
              <w:jc w:val="center"/>
              <w:rPr>
                <w:rFonts w:hint="eastAsia" w:ascii="仿宋" w:hAnsi="仿宋" w:eastAsia="仿宋"/>
                <w:color w:val="auto"/>
                <w:szCs w:val="21"/>
              </w:rPr>
            </w:pPr>
          </w:p>
        </w:tc>
        <w:tc>
          <w:tcPr>
            <w:tcW w:w="1336" w:type="dxa"/>
            <w:vAlign w:val="center"/>
          </w:tcPr>
          <w:p w14:paraId="4E257ED9">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氯化物</w:t>
            </w:r>
          </w:p>
        </w:tc>
        <w:tc>
          <w:tcPr>
            <w:tcW w:w="1102" w:type="dxa"/>
            <w:vAlign w:val="center"/>
          </w:tcPr>
          <w:p w14:paraId="0F802E57">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37E7B79">
            <w:pPr>
              <w:spacing w:afterLines="0" w:line="440" w:lineRule="exact"/>
              <w:jc w:val="center"/>
              <w:rPr>
                <w:rFonts w:hint="eastAsia" w:ascii="仿宋" w:hAnsi="仿宋" w:eastAsia="仿宋"/>
                <w:color w:val="auto"/>
                <w:szCs w:val="21"/>
              </w:rPr>
            </w:pPr>
          </w:p>
        </w:tc>
        <w:tc>
          <w:tcPr>
            <w:tcW w:w="1426" w:type="dxa"/>
            <w:gridSpan w:val="2"/>
            <w:vAlign w:val="center"/>
          </w:tcPr>
          <w:p w14:paraId="6653AFD0">
            <w:pPr>
              <w:spacing w:afterLines="0" w:line="440" w:lineRule="exact"/>
              <w:jc w:val="center"/>
              <w:rPr>
                <w:rFonts w:hint="eastAsia" w:ascii="仿宋" w:hAnsi="仿宋" w:eastAsia="仿宋"/>
                <w:color w:val="auto"/>
                <w:szCs w:val="21"/>
              </w:rPr>
            </w:pPr>
          </w:p>
        </w:tc>
        <w:tc>
          <w:tcPr>
            <w:tcW w:w="2292" w:type="dxa"/>
            <w:vAlign w:val="center"/>
          </w:tcPr>
          <w:p w14:paraId="338CBD1E">
            <w:pPr>
              <w:spacing w:afterLines="0" w:line="440" w:lineRule="exact"/>
              <w:jc w:val="center"/>
              <w:rPr>
                <w:rFonts w:hint="eastAsia" w:ascii="仿宋" w:hAnsi="仿宋" w:eastAsia="仿宋"/>
                <w:color w:val="auto"/>
                <w:szCs w:val="21"/>
              </w:rPr>
            </w:pPr>
          </w:p>
        </w:tc>
      </w:tr>
      <w:tr w14:paraId="4645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65BEF2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FF330F7">
            <w:pPr>
              <w:spacing w:afterLines="0" w:line="440" w:lineRule="exact"/>
              <w:jc w:val="center"/>
              <w:rPr>
                <w:rFonts w:hint="eastAsia" w:ascii="仿宋" w:hAnsi="仿宋" w:eastAsia="仿宋"/>
                <w:color w:val="auto"/>
                <w:szCs w:val="21"/>
              </w:rPr>
            </w:pPr>
          </w:p>
        </w:tc>
        <w:tc>
          <w:tcPr>
            <w:tcW w:w="1336" w:type="dxa"/>
            <w:vAlign w:val="center"/>
          </w:tcPr>
          <w:p w14:paraId="5FAA6698">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氟化物</w:t>
            </w:r>
          </w:p>
        </w:tc>
        <w:tc>
          <w:tcPr>
            <w:tcW w:w="1102" w:type="dxa"/>
            <w:vAlign w:val="center"/>
          </w:tcPr>
          <w:p w14:paraId="272EC098">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79F45DC">
            <w:pPr>
              <w:spacing w:afterLines="0" w:line="440" w:lineRule="exact"/>
              <w:jc w:val="center"/>
              <w:rPr>
                <w:rFonts w:hint="eastAsia" w:ascii="仿宋" w:hAnsi="仿宋" w:eastAsia="仿宋"/>
                <w:color w:val="auto"/>
                <w:szCs w:val="21"/>
              </w:rPr>
            </w:pPr>
          </w:p>
        </w:tc>
        <w:tc>
          <w:tcPr>
            <w:tcW w:w="1426" w:type="dxa"/>
            <w:gridSpan w:val="2"/>
            <w:vAlign w:val="center"/>
          </w:tcPr>
          <w:p w14:paraId="4447DD11">
            <w:pPr>
              <w:spacing w:afterLines="0" w:line="440" w:lineRule="exact"/>
              <w:jc w:val="center"/>
              <w:rPr>
                <w:rFonts w:hint="eastAsia" w:ascii="仿宋" w:hAnsi="仿宋" w:eastAsia="仿宋"/>
                <w:color w:val="auto"/>
                <w:szCs w:val="21"/>
              </w:rPr>
            </w:pPr>
          </w:p>
        </w:tc>
        <w:tc>
          <w:tcPr>
            <w:tcW w:w="2292" w:type="dxa"/>
            <w:vAlign w:val="center"/>
          </w:tcPr>
          <w:p w14:paraId="13F8AE58">
            <w:pPr>
              <w:spacing w:afterLines="0" w:line="440" w:lineRule="exact"/>
              <w:jc w:val="center"/>
              <w:rPr>
                <w:rFonts w:hint="eastAsia" w:ascii="仿宋" w:hAnsi="仿宋" w:eastAsia="仿宋"/>
                <w:color w:val="auto"/>
                <w:szCs w:val="21"/>
              </w:rPr>
            </w:pPr>
          </w:p>
        </w:tc>
      </w:tr>
      <w:tr w14:paraId="7FEA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4CE31F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560F4DA">
            <w:pPr>
              <w:spacing w:afterLines="0" w:line="440" w:lineRule="exact"/>
              <w:jc w:val="center"/>
              <w:rPr>
                <w:rFonts w:hint="eastAsia" w:ascii="仿宋" w:hAnsi="仿宋" w:eastAsia="仿宋"/>
                <w:color w:val="auto"/>
                <w:szCs w:val="21"/>
              </w:rPr>
            </w:pPr>
          </w:p>
        </w:tc>
        <w:tc>
          <w:tcPr>
            <w:tcW w:w="1336" w:type="dxa"/>
            <w:vAlign w:val="center"/>
          </w:tcPr>
          <w:p w14:paraId="039E3AA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动植物油</w:t>
            </w:r>
          </w:p>
        </w:tc>
        <w:tc>
          <w:tcPr>
            <w:tcW w:w="1102" w:type="dxa"/>
            <w:vAlign w:val="center"/>
          </w:tcPr>
          <w:p w14:paraId="683C918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6A89E3E">
            <w:pPr>
              <w:spacing w:afterLines="0" w:line="440" w:lineRule="exact"/>
              <w:jc w:val="center"/>
              <w:rPr>
                <w:rFonts w:hint="eastAsia" w:ascii="仿宋" w:hAnsi="仿宋" w:eastAsia="仿宋"/>
                <w:color w:val="auto"/>
                <w:szCs w:val="21"/>
              </w:rPr>
            </w:pPr>
          </w:p>
        </w:tc>
        <w:tc>
          <w:tcPr>
            <w:tcW w:w="1426" w:type="dxa"/>
            <w:gridSpan w:val="2"/>
            <w:vAlign w:val="center"/>
          </w:tcPr>
          <w:p w14:paraId="3DCBB06D">
            <w:pPr>
              <w:spacing w:afterLines="0" w:line="440" w:lineRule="exact"/>
              <w:jc w:val="center"/>
              <w:rPr>
                <w:rFonts w:hint="eastAsia" w:ascii="仿宋" w:hAnsi="仿宋" w:eastAsia="仿宋"/>
                <w:color w:val="auto"/>
                <w:szCs w:val="21"/>
              </w:rPr>
            </w:pPr>
          </w:p>
        </w:tc>
        <w:tc>
          <w:tcPr>
            <w:tcW w:w="2292" w:type="dxa"/>
            <w:vAlign w:val="center"/>
          </w:tcPr>
          <w:p w14:paraId="4A3C21D6">
            <w:pPr>
              <w:spacing w:afterLines="0" w:line="440" w:lineRule="exact"/>
              <w:jc w:val="center"/>
              <w:rPr>
                <w:rFonts w:hint="eastAsia" w:ascii="仿宋" w:hAnsi="仿宋" w:eastAsia="仿宋"/>
                <w:color w:val="auto"/>
                <w:szCs w:val="21"/>
              </w:rPr>
            </w:pPr>
          </w:p>
        </w:tc>
      </w:tr>
      <w:tr w14:paraId="3CE8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F9C284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4C35F5A">
            <w:pPr>
              <w:spacing w:afterLines="0" w:line="440" w:lineRule="exact"/>
              <w:jc w:val="center"/>
              <w:rPr>
                <w:rFonts w:hint="eastAsia" w:ascii="仿宋" w:hAnsi="仿宋" w:eastAsia="仿宋"/>
                <w:color w:val="auto"/>
                <w:szCs w:val="21"/>
              </w:rPr>
            </w:pPr>
          </w:p>
        </w:tc>
        <w:tc>
          <w:tcPr>
            <w:tcW w:w="1336" w:type="dxa"/>
            <w:vAlign w:val="center"/>
          </w:tcPr>
          <w:p w14:paraId="662DD4E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石油类</w:t>
            </w:r>
          </w:p>
        </w:tc>
        <w:tc>
          <w:tcPr>
            <w:tcW w:w="1102" w:type="dxa"/>
            <w:vAlign w:val="center"/>
          </w:tcPr>
          <w:p w14:paraId="074CF677">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E97D938">
            <w:pPr>
              <w:spacing w:afterLines="0" w:line="440" w:lineRule="exact"/>
              <w:jc w:val="center"/>
              <w:rPr>
                <w:rFonts w:hint="eastAsia" w:ascii="仿宋" w:hAnsi="仿宋" w:eastAsia="仿宋"/>
                <w:color w:val="auto"/>
                <w:szCs w:val="21"/>
              </w:rPr>
            </w:pPr>
          </w:p>
        </w:tc>
        <w:tc>
          <w:tcPr>
            <w:tcW w:w="1426" w:type="dxa"/>
            <w:gridSpan w:val="2"/>
            <w:vAlign w:val="center"/>
          </w:tcPr>
          <w:p w14:paraId="127516B5">
            <w:pPr>
              <w:spacing w:afterLines="0" w:line="440" w:lineRule="exact"/>
              <w:jc w:val="center"/>
              <w:rPr>
                <w:rFonts w:hint="eastAsia" w:ascii="仿宋" w:hAnsi="仿宋" w:eastAsia="仿宋"/>
                <w:color w:val="auto"/>
                <w:szCs w:val="21"/>
              </w:rPr>
            </w:pPr>
          </w:p>
        </w:tc>
        <w:tc>
          <w:tcPr>
            <w:tcW w:w="2292" w:type="dxa"/>
            <w:vAlign w:val="center"/>
          </w:tcPr>
          <w:p w14:paraId="30F4DDAB">
            <w:pPr>
              <w:spacing w:afterLines="0" w:line="440" w:lineRule="exact"/>
              <w:jc w:val="center"/>
              <w:rPr>
                <w:rFonts w:hint="eastAsia" w:ascii="仿宋" w:hAnsi="仿宋" w:eastAsia="仿宋"/>
                <w:color w:val="auto"/>
                <w:szCs w:val="21"/>
              </w:rPr>
            </w:pPr>
          </w:p>
        </w:tc>
      </w:tr>
      <w:tr w14:paraId="3F33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8330D0C">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9886B69">
            <w:pPr>
              <w:spacing w:afterLines="0" w:line="440" w:lineRule="exact"/>
              <w:jc w:val="center"/>
              <w:rPr>
                <w:rFonts w:hint="eastAsia" w:ascii="仿宋" w:hAnsi="仿宋" w:eastAsia="仿宋"/>
                <w:color w:val="auto"/>
                <w:szCs w:val="21"/>
              </w:rPr>
            </w:pPr>
          </w:p>
        </w:tc>
        <w:tc>
          <w:tcPr>
            <w:tcW w:w="1336" w:type="dxa"/>
            <w:vAlign w:val="center"/>
          </w:tcPr>
          <w:p w14:paraId="318D841F">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阴离子表面活性剂</w:t>
            </w:r>
          </w:p>
        </w:tc>
        <w:tc>
          <w:tcPr>
            <w:tcW w:w="1102" w:type="dxa"/>
            <w:vAlign w:val="center"/>
          </w:tcPr>
          <w:p w14:paraId="1D125F1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4D700A5">
            <w:pPr>
              <w:spacing w:afterLines="0" w:line="440" w:lineRule="exact"/>
              <w:jc w:val="center"/>
              <w:rPr>
                <w:rFonts w:hint="eastAsia" w:ascii="仿宋" w:hAnsi="仿宋" w:eastAsia="仿宋"/>
                <w:color w:val="auto"/>
                <w:szCs w:val="21"/>
              </w:rPr>
            </w:pPr>
          </w:p>
        </w:tc>
        <w:tc>
          <w:tcPr>
            <w:tcW w:w="1426" w:type="dxa"/>
            <w:gridSpan w:val="2"/>
            <w:vAlign w:val="center"/>
          </w:tcPr>
          <w:p w14:paraId="2740AD7C">
            <w:pPr>
              <w:spacing w:afterLines="0" w:line="440" w:lineRule="exact"/>
              <w:jc w:val="center"/>
              <w:rPr>
                <w:rFonts w:hint="eastAsia" w:ascii="仿宋" w:hAnsi="仿宋" w:eastAsia="仿宋"/>
                <w:color w:val="auto"/>
                <w:szCs w:val="21"/>
              </w:rPr>
            </w:pPr>
          </w:p>
        </w:tc>
        <w:tc>
          <w:tcPr>
            <w:tcW w:w="2292" w:type="dxa"/>
            <w:vAlign w:val="center"/>
          </w:tcPr>
          <w:p w14:paraId="774C24F7">
            <w:pPr>
              <w:spacing w:afterLines="0" w:line="440" w:lineRule="exact"/>
              <w:jc w:val="center"/>
              <w:rPr>
                <w:rFonts w:hint="eastAsia" w:ascii="仿宋" w:hAnsi="仿宋" w:eastAsia="仿宋"/>
                <w:color w:val="auto"/>
                <w:szCs w:val="21"/>
              </w:rPr>
            </w:pPr>
          </w:p>
        </w:tc>
      </w:tr>
      <w:tr w14:paraId="7EF8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6FBD40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602FC8C">
            <w:pPr>
              <w:spacing w:afterLines="0" w:line="440" w:lineRule="exact"/>
              <w:jc w:val="center"/>
              <w:rPr>
                <w:rFonts w:hint="eastAsia" w:ascii="仿宋" w:hAnsi="仿宋" w:eastAsia="仿宋"/>
                <w:color w:val="auto"/>
                <w:szCs w:val="21"/>
              </w:rPr>
            </w:pPr>
          </w:p>
        </w:tc>
        <w:tc>
          <w:tcPr>
            <w:tcW w:w="1336" w:type="dxa"/>
            <w:vAlign w:val="center"/>
          </w:tcPr>
          <w:p w14:paraId="5B9F4A12">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阴离子合成洗涤剂</w:t>
            </w:r>
          </w:p>
        </w:tc>
        <w:tc>
          <w:tcPr>
            <w:tcW w:w="1102" w:type="dxa"/>
            <w:vAlign w:val="center"/>
          </w:tcPr>
          <w:p w14:paraId="08E96BC2">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DD7B56F">
            <w:pPr>
              <w:spacing w:afterLines="0" w:line="440" w:lineRule="exact"/>
              <w:jc w:val="center"/>
              <w:rPr>
                <w:rFonts w:hint="eastAsia" w:ascii="仿宋" w:hAnsi="仿宋" w:eastAsia="仿宋"/>
                <w:color w:val="auto"/>
                <w:szCs w:val="21"/>
              </w:rPr>
            </w:pPr>
          </w:p>
        </w:tc>
        <w:tc>
          <w:tcPr>
            <w:tcW w:w="1426" w:type="dxa"/>
            <w:gridSpan w:val="2"/>
            <w:vAlign w:val="center"/>
          </w:tcPr>
          <w:p w14:paraId="575859DC">
            <w:pPr>
              <w:spacing w:afterLines="0" w:line="440" w:lineRule="exact"/>
              <w:jc w:val="center"/>
              <w:rPr>
                <w:rFonts w:hint="eastAsia" w:ascii="仿宋" w:hAnsi="仿宋" w:eastAsia="仿宋"/>
                <w:color w:val="auto"/>
                <w:szCs w:val="21"/>
              </w:rPr>
            </w:pPr>
          </w:p>
        </w:tc>
        <w:tc>
          <w:tcPr>
            <w:tcW w:w="2292" w:type="dxa"/>
            <w:vAlign w:val="center"/>
          </w:tcPr>
          <w:p w14:paraId="737C348B">
            <w:pPr>
              <w:spacing w:afterLines="0" w:line="440" w:lineRule="exact"/>
              <w:jc w:val="center"/>
              <w:rPr>
                <w:rFonts w:hint="eastAsia" w:ascii="仿宋" w:hAnsi="仿宋" w:eastAsia="仿宋"/>
                <w:color w:val="auto"/>
                <w:szCs w:val="21"/>
              </w:rPr>
            </w:pPr>
          </w:p>
        </w:tc>
      </w:tr>
      <w:tr w14:paraId="4A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8060F03">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B7ABA8A">
            <w:pPr>
              <w:spacing w:afterLines="0" w:line="440" w:lineRule="exact"/>
              <w:jc w:val="center"/>
              <w:rPr>
                <w:rFonts w:hint="eastAsia" w:ascii="仿宋" w:hAnsi="仿宋" w:eastAsia="仿宋"/>
                <w:color w:val="auto"/>
                <w:szCs w:val="21"/>
              </w:rPr>
            </w:pPr>
          </w:p>
        </w:tc>
        <w:tc>
          <w:tcPr>
            <w:tcW w:w="1336" w:type="dxa"/>
            <w:vAlign w:val="center"/>
          </w:tcPr>
          <w:p w14:paraId="7E52E871">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色度</w:t>
            </w:r>
          </w:p>
        </w:tc>
        <w:tc>
          <w:tcPr>
            <w:tcW w:w="1102" w:type="dxa"/>
            <w:vAlign w:val="center"/>
          </w:tcPr>
          <w:p w14:paraId="4DAC2C9D">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1385CB9">
            <w:pPr>
              <w:spacing w:afterLines="0" w:line="440" w:lineRule="exact"/>
              <w:jc w:val="center"/>
              <w:rPr>
                <w:rFonts w:hint="eastAsia" w:ascii="仿宋" w:hAnsi="仿宋" w:eastAsia="仿宋"/>
                <w:color w:val="auto"/>
                <w:szCs w:val="21"/>
              </w:rPr>
            </w:pPr>
          </w:p>
        </w:tc>
        <w:tc>
          <w:tcPr>
            <w:tcW w:w="1426" w:type="dxa"/>
            <w:gridSpan w:val="2"/>
            <w:vAlign w:val="center"/>
          </w:tcPr>
          <w:p w14:paraId="4A4A0F4E">
            <w:pPr>
              <w:spacing w:afterLines="0" w:line="440" w:lineRule="exact"/>
              <w:jc w:val="center"/>
              <w:rPr>
                <w:rFonts w:hint="eastAsia" w:ascii="仿宋" w:hAnsi="仿宋" w:eastAsia="仿宋"/>
                <w:color w:val="auto"/>
                <w:szCs w:val="21"/>
              </w:rPr>
            </w:pPr>
          </w:p>
        </w:tc>
        <w:tc>
          <w:tcPr>
            <w:tcW w:w="2292" w:type="dxa"/>
            <w:vAlign w:val="center"/>
          </w:tcPr>
          <w:p w14:paraId="163A04F8">
            <w:pPr>
              <w:spacing w:afterLines="0" w:line="440" w:lineRule="exact"/>
              <w:jc w:val="center"/>
              <w:rPr>
                <w:rFonts w:hint="eastAsia" w:ascii="仿宋" w:hAnsi="仿宋" w:eastAsia="仿宋"/>
                <w:color w:val="auto"/>
                <w:szCs w:val="21"/>
              </w:rPr>
            </w:pPr>
          </w:p>
        </w:tc>
      </w:tr>
      <w:tr w14:paraId="3E02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B7492D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231EA91">
            <w:pPr>
              <w:spacing w:afterLines="0" w:line="440" w:lineRule="exact"/>
              <w:jc w:val="center"/>
              <w:rPr>
                <w:rFonts w:hint="eastAsia" w:ascii="仿宋" w:hAnsi="仿宋" w:eastAsia="仿宋"/>
                <w:color w:val="auto"/>
                <w:szCs w:val="21"/>
              </w:rPr>
            </w:pPr>
          </w:p>
        </w:tc>
        <w:tc>
          <w:tcPr>
            <w:tcW w:w="1336" w:type="dxa"/>
            <w:vAlign w:val="center"/>
          </w:tcPr>
          <w:p w14:paraId="400099D0">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甲醛</w:t>
            </w:r>
          </w:p>
        </w:tc>
        <w:tc>
          <w:tcPr>
            <w:tcW w:w="1102" w:type="dxa"/>
            <w:vAlign w:val="center"/>
          </w:tcPr>
          <w:p w14:paraId="721991E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A0061B4">
            <w:pPr>
              <w:spacing w:afterLines="0" w:line="440" w:lineRule="exact"/>
              <w:jc w:val="center"/>
              <w:rPr>
                <w:rFonts w:hint="eastAsia" w:ascii="仿宋" w:hAnsi="仿宋" w:eastAsia="仿宋"/>
                <w:color w:val="auto"/>
                <w:szCs w:val="21"/>
              </w:rPr>
            </w:pPr>
          </w:p>
        </w:tc>
        <w:tc>
          <w:tcPr>
            <w:tcW w:w="1426" w:type="dxa"/>
            <w:gridSpan w:val="2"/>
            <w:vAlign w:val="center"/>
          </w:tcPr>
          <w:p w14:paraId="5BB1152C">
            <w:pPr>
              <w:spacing w:afterLines="0" w:line="440" w:lineRule="exact"/>
              <w:jc w:val="center"/>
              <w:rPr>
                <w:rFonts w:hint="eastAsia" w:ascii="仿宋" w:hAnsi="仿宋" w:eastAsia="仿宋"/>
                <w:color w:val="auto"/>
                <w:szCs w:val="21"/>
              </w:rPr>
            </w:pPr>
          </w:p>
        </w:tc>
        <w:tc>
          <w:tcPr>
            <w:tcW w:w="2292" w:type="dxa"/>
            <w:vAlign w:val="center"/>
          </w:tcPr>
          <w:p w14:paraId="33863092">
            <w:pPr>
              <w:spacing w:afterLines="0" w:line="440" w:lineRule="exact"/>
              <w:jc w:val="center"/>
              <w:rPr>
                <w:rFonts w:hint="eastAsia" w:ascii="仿宋" w:hAnsi="仿宋" w:eastAsia="仿宋"/>
                <w:color w:val="auto"/>
                <w:szCs w:val="21"/>
              </w:rPr>
            </w:pPr>
          </w:p>
        </w:tc>
      </w:tr>
      <w:tr w14:paraId="3E56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39E522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BC1D239">
            <w:pPr>
              <w:spacing w:afterLines="0" w:line="440" w:lineRule="exact"/>
              <w:jc w:val="center"/>
              <w:rPr>
                <w:rFonts w:hint="eastAsia" w:ascii="仿宋" w:hAnsi="仿宋" w:eastAsia="仿宋"/>
                <w:color w:val="auto"/>
                <w:szCs w:val="21"/>
              </w:rPr>
            </w:pPr>
          </w:p>
        </w:tc>
        <w:tc>
          <w:tcPr>
            <w:tcW w:w="1336" w:type="dxa"/>
            <w:vAlign w:val="center"/>
          </w:tcPr>
          <w:p w14:paraId="75AA8F8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苯胺</w:t>
            </w:r>
          </w:p>
        </w:tc>
        <w:tc>
          <w:tcPr>
            <w:tcW w:w="1102" w:type="dxa"/>
            <w:vAlign w:val="center"/>
          </w:tcPr>
          <w:p w14:paraId="2B50F813">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C49B60F">
            <w:pPr>
              <w:spacing w:afterLines="0" w:line="440" w:lineRule="exact"/>
              <w:jc w:val="center"/>
              <w:rPr>
                <w:rFonts w:hint="eastAsia" w:ascii="仿宋" w:hAnsi="仿宋" w:eastAsia="仿宋"/>
                <w:color w:val="auto"/>
                <w:szCs w:val="21"/>
              </w:rPr>
            </w:pPr>
          </w:p>
        </w:tc>
        <w:tc>
          <w:tcPr>
            <w:tcW w:w="1426" w:type="dxa"/>
            <w:gridSpan w:val="2"/>
            <w:vAlign w:val="center"/>
          </w:tcPr>
          <w:p w14:paraId="12DA5064">
            <w:pPr>
              <w:spacing w:afterLines="0" w:line="440" w:lineRule="exact"/>
              <w:jc w:val="center"/>
              <w:rPr>
                <w:rFonts w:hint="eastAsia" w:ascii="仿宋" w:hAnsi="仿宋" w:eastAsia="仿宋"/>
                <w:color w:val="auto"/>
                <w:szCs w:val="21"/>
              </w:rPr>
            </w:pPr>
          </w:p>
        </w:tc>
        <w:tc>
          <w:tcPr>
            <w:tcW w:w="2292" w:type="dxa"/>
            <w:vAlign w:val="center"/>
          </w:tcPr>
          <w:p w14:paraId="5C4AD83B">
            <w:pPr>
              <w:spacing w:afterLines="0" w:line="440" w:lineRule="exact"/>
              <w:jc w:val="center"/>
              <w:rPr>
                <w:rFonts w:hint="eastAsia" w:ascii="仿宋" w:hAnsi="仿宋" w:eastAsia="仿宋"/>
                <w:color w:val="auto"/>
                <w:szCs w:val="21"/>
              </w:rPr>
            </w:pPr>
          </w:p>
        </w:tc>
      </w:tr>
      <w:tr w14:paraId="4764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A7D13F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B740CB9">
            <w:pPr>
              <w:spacing w:afterLines="0" w:line="440" w:lineRule="exact"/>
              <w:jc w:val="center"/>
              <w:rPr>
                <w:rFonts w:hint="eastAsia" w:ascii="仿宋" w:hAnsi="仿宋" w:eastAsia="仿宋"/>
                <w:color w:val="auto"/>
                <w:szCs w:val="21"/>
              </w:rPr>
            </w:pPr>
          </w:p>
        </w:tc>
        <w:tc>
          <w:tcPr>
            <w:tcW w:w="1336" w:type="dxa"/>
            <w:vAlign w:val="center"/>
          </w:tcPr>
          <w:p w14:paraId="2E190A2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六价铬</w:t>
            </w:r>
          </w:p>
        </w:tc>
        <w:tc>
          <w:tcPr>
            <w:tcW w:w="1102" w:type="dxa"/>
            <w:vAlign w:val="center"/>
          </w:tcPr>
          <w:p w14:paraId="11A8024B">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56CB595">
            <w:pPr>
              <w:spacing w:afterLines="0" w:line="440" w:lineRule="exact"/>
              <w:jc w:val="center"/>
              <w:rPr>
                <w:rFonts w:hint="eastAsia" w:ascii="仿宋" w:hAnsi="仿宋" w:eastAsia="仿宋"/>
                <w:color w:val="auto"/>
                <w:szCs w:val="21"/>
              </w:rPr>
            </w:pPr>
          </w:p>
        </w:tc>
        <w:tc>
          <w:tcPr>
            <w:tcW w:w="1426" w:type="dxa"/>
            <w:gridSpan w:val="2"/>
            <w:vAlign w:val="center"/>
          </w:tcPr>
          <w:p w14:paraId="667F1A20">
            <w:pPr>
              <w:spacing w:afterLines="0" w:line="440" w:lineRule="exact"/>
              <w:jc w:val="center"/>
              <w:rPr>
                <w:rFonts w:hint="eastAsia" w:ascii="仿宋" w:hAnsi="仿宋" w:eastAsia="仿宋"/>
                <w:color w:val="auto"/>
                <w:szCs w:val="21"/>
              </w:rPr>
            </w:pPr>
          </w:p>
        </w:tc>
        <w:tc>
          <w:tcPr>
            <w:tcW w:w="2292" w:type="dxa"/>
            <w:vAlign w:val="center"/>
          </w:tcPr>
          <w:p w14:paraId="351A275A">
            <w:pPr>
              <w:spacing w:afterLines="0" w:line="440" w:lineRule="exact"/>
              <w:jc w:val="center"/>
              <w:rPr>
                <w:rFonts w:hint="eastAsia" w:ascii="仿宋" w:hAnsi="仿宋" w:eastAsia="仿宋"/>
                <w:color w:val="auto"/>
                <w:szCs w:val="21"/>
              </w:rPr>
            </w:pPr>
          </w:p>
        </w:tc>
      </w:tr>
      <w:tr w14:paraId="662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1BC8520">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84C13E9">
            <w:pPr>
              <w:spacing w:afterLines="0" w:line="440" w:lineRule="exact"/>
              <w:jc w:val="center"/>
              <w:rPr>
                <w:rFonts w:hint="eastAsia" w:ascii="仿宋" w:hAnsi="仿宋" w:eastAsia="仿宋"/>
                <w:color w:val="auto"/>
                <w:szCs w:val="21"/>
              </w:rPr>
            </w:pPr>
          </w:p>
        </w:tc>
        <w:tc>
          <w:tcPr>
            <w:tcW w:w="1336" w:type="dxa"/>
            <w:vAlign w:val="center"/>
          </w:tcPr>
          <w:p w14:paraId="49A4B214">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总汞</w:t>
            </w:r>
          </w:p>
        </w:tc>
        <w:tc>
          <w:tcPr>
            <w:tcW w:w="1102" w:type="dxa"/>
            <w:vAlign w:val="center"/>
          </w:tcPr>
          <w:p w14:paraId="4E507A5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0072239E">
            <w:pPr>
              <w:spacing w:afterLines="0" w:line="440" w:lineRule="exact"/>
              <w:jc w:val="center"/>
              <w:rPr>
                <w:rFonts w:hint="eastAsia" w:ascii="仿宋" w:hAnsi="仿宋" w:eastAsia="仿宋"/>
                <w:color w:val="auto"/>
                <w:szCs w:val="21"/>
              </w:rPr>
            </w:pPr>
          </w:p>
        </w:tc>
        <w:tc>
          <w:tcPr>
            <w:tcW w:w="1426" w:type="dxa"/>
            <w:gridSpan w:val="2"/>
            <w:vAlign w:val="center"/>
          </w:tcPr>
          <w:p w14:paraId="35CD06DE">
            <w:pPr>
              <w:spacing w:afterLines="0" w:line="440" w:lineRule="exact"/>
              <w:jc w:val="center"/>
              <w:rPr>
                <w:rFonts w:hint="eastAsia" w:ascii="仿宋" w:hAnsi="仿宋" w:eastAsia="仿宋"/>
                <w:color w:val="auto"/>
                <w:szCs w:val="21"/>
              </w:rPr>
            </w:pPr>
          </w:p>
        </w:tc>
        <w:tc>
          <w:tcPr>
            <w:tcW w:w="2292" w:type="dxa"/>
            <w:vAlign w:val="center"/>
          </w:tcPr>
          <w:p w14:paraId="158D3B68">
            <w:pPr>
              <w:spacing w:afterLines="0" w:line="440" w:lineRule="exact"/>
              <w:jc w:val="center"/>
              <w:rPr>
                <w:rFonts w:hint="eastAsia" w:ascii="仿宋" w:hAnsi="仿宋" w:eastAsia="仿宋"/>
                <w:color w:val="auto"/>
                <w:szCs w:val="21"/>
              </w:rPr>
            </w:pPr>
          </w:p>
        </w:tc>
      </w:tr>
      <w:tr w14:paraId="3569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0826129">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4D63D16">
            <w:pPr>
              <w:spacing w:afterLines="0" w:line="440" w:lineRule="exact"/>
              <w:jc w:val="center"/>
              <w:rPr>
                <w:rFonts w:hint="eastAsia" w:ascii="仿宋" w:hAnsi="仿宋" w:eastAsia="仿宋"/>
                <w:color w:val="auto"/>
                <w:szCs w:val="21"/>
              </w:rPr>
            </w:pPr>
          </w:p>
        </w:tc>
        <w:tc>
          <w:tcPr>
            <w:tcW w:w="1336" w:type="dxa"/>
            <w:vAlign w:val="center"/>
          </w:tcPr>
          <w:p w14:paraId="29F22AA4">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烷基汞</w:t>
            </w:r>
          </w:p>
        </w:tc>
        <w:tc>
          <w:tcPr>
            <w:tcW w:w="1102" w:type="dxa"/>
            <w:vAlign w:val="center"/>
          </w:tcPr>
          <w:p w14:paraId="4A5AB184">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458E9ED">
            <w:pPr>
              <w:spacing w:afterLines="0" w:line="440" w:lineRule="exact"/>
              <w:jc w:val="center"/>
              <w:rPr>
                <w:rFonts w:hint="eastAsia" w:ascii="仿宋" w:hAnsi="仿宋" w:eastAsia="仿宋"/>
                <w:color w:val="auto"/>
                <w:szCs w:val="21"/>
              </w:rPr>
            </w:pPr>
          </w:p>
        </w:tc>
        <w:tc>
          <w:tcPr>
            <w:tcW w:w="1426" w:type="dxa"/>
            <w:gridSpan w:val="2"/>
            <w:vAlign w:val="center"/>
          </w:tcPr>
          <w:p w14:paraId="3212DBD3">
            <w:pPr>
              <w:spacing w:afterLines="0" w:line="440" w:lineRule="exact"/>
              <w:jc w:val="center"/>
              <w:rPr>
                <w:rFonts w:hint="eastAsia" w:ascii="仿宋" w:hAnsi="仿宋" w:eastAsia="仿宋"/>
                <w:color w:val="auto"/>
                <w:szCs w:val="21"/>
              </w:rPr>
            </w:pPr>
          </w:p>
        </w:tc>
        <w:tc>
          <w:tcPr>
            <w:tcW w:w="2292" w:type="dxa"/>
            <w:vAlign w:val="center"/>
          </w:tcPr>
          <w:p w14:paraId="1888065F">
            <w:pPr>
              <w:spacing w:afterLines="0" w:line="440" w:lineRule="exact"/>
              <w:jc w:val="center"/>
              <w:rPr>
                <w:rFonts w:hint="eastAsia" w:ascii="仿宋" w:hAnsi="仿宋" w:eastAsia="仿宋"/>
                <w:color w:val="auto"/>
                <w:szCs w:val="21"/>
              </w:rPr>
            </w:pPr>
          </w:p>
        </w:tc>
      </w:tr>
      <w:tr w14:paraId="5552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D0C407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A111E04">
            <w:pPr>
              <w:spacing w:afterLines="0" w:line="440" w:lineRule="exact"/>
              <w:jc w:val="center"/>
              <w:rPr>
                <w:rFonts w:hint="eastAsia" w:ascii="仿宋" w:hAnsi="仿宋" w:eastAsia="仿宋"/>
                <w:color w:val="auto"/>
                <w:szCs w:val="21"/>
              </w:rPr>
            </w:pPr>
          </w:p>
        </w:tc>
        <w:tc>
          <w:tcPr>
            <w:tcW w:w="1336" w:type="dxa"/>
            <w:vAlign w:val="center"/>
          </w:tcPr>
          <w:p w14:paraId="7DB98007">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总镉</w:t>
            </w:r>
          </w:p>
        </w:tc>
        <w:tc>
          <w:tcPr>
            <w:tcW w:w="1102" w:type="dxa"/>
            <w:vAlign w:val="center"/>
          </w:tcPr>
          <w:p w14:paraId="5071810E">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D70E14F">
            <w:pPr>
              <w:spacing w:afterLines="0" w:line="440" w:lineRule="exact"/>
              <w:jc w:val="center"/>
              <w:rPr>
                <w:rFonts w:hint="eastAsia" w:ascii="仿宋" w:hAnsi="仿宋" w:eastAsia="仿宋"/>
                <w:color w:val="auto"/>
                <w:szCs w:val="21"/>
              </w:rPr>
            </w:pPr>
          </w:p>
        </w:tc>
        <w:tc>
          <w:tcPr>
            <w:tcW w:w="1426" w:type="dxa"/>
            <w:gridSpan w:val="2"/>
            <w:vAlign w:val="center"/>
          </w:tcPr>
          <w:p w14:paraId="5E806AC4">
            <w:pPr>
              <w:spacing w:afterLines="0" w:line="440" w:lineRule="exact"/>
              <w:jc w:val="center"/>
              <w:rPr>
                <w:rFonts w:hint="eastAsia" w:ascii="仿宋" w:hAnsi="仿宋" w:eastAsia="仿宋"/>
                <w:color w:val="auto"/>
                <w:szCs w:val="21"/>
              </w:rPr>
            </w:pPr>
          </w:p>
        </w:tc>
        <w:tc>
          <w:tcPr>
            <w:tcW w:w="2292" w:type="dxa"/>
            <w:vAlign w:val="center"/>
          </w:tcPr>
          <w:p w14:paraId="7F8CBD96">
            <w:pPr>
              <w:spacing w:afterLines="0" w:line="440" w:lineRule="exact"/>
              <w:jc w:val="center"/>
              <w:rPr>
                <w:rFonts w:hint="eastAsia" w:ascii="仿宋" w:hAnsi="仿宋" w:eastAsia="仿宋"/>
                <w:color w:val="auto"/>
                <w:szCs w:val="21"/>
              </w:rPr>
            </w:pPr>
          </w:p>
        </w:tc>
      </w:tr>
      <w:tr w14:paraId="0CCE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AF997C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44121B5">
            <w:pPr>
              <w:spacing w:afterLines="0" w:line="440" w:lineRule="exact"/>
              <w:jc w:val="center"/>
              <w:rPr>
                <w:rFonts w:hint="eastAsia" w:ascii="仿宋" w:hAnsi="仿宋" w:eastAsia="仿宋"/>
                <w:color w:val="auto"/>
                <w:szCs w:val="21"/>
              </w:rPr>
            </w:pPr>
          </w:p>
        </w:tc>
        <w:tc>
          <w:tcPr>
            <w:tcW w:w="1336" w:type="dxa"/>
            <w:vAlign w:val="center"/>
          </w:tcPr>
          <w:p w14:paraId="31B70A3A">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总铬</w:t>
            </w:r>
          </w:p>
        </w:tc>
        <w:tc>
          <w:tcPr>
            <w:tcW w:w="1102" w:type="dxa"/>
            <w:vAlign w:val="center"/>
          </w:tcPr>
          <w:p w14:paraId="56101502">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202C192">
            <w:pPr>
              <w:spacing w:afterLines="0" w:line="440" w:lineRule="exact"/>
              <w:jc w:val="center"/>
              <w:rPr>
                <w:rFonts w:hint="eastAsia" w:ascii="仿宋" w:hAnsi="仿宋" w:eastAsia="仿宋"/>
                <w:color w:val="auto"/>
                <w:szCs w:val="21"/>
              </w:rPr>
            </w:pPr>
          </w:p>
        </w:tc>
        <w:tc>
          <w:tcPr>
            <w:tcW w:w="1426" w:type="dxa"/>
            <w:gridSpan w:val="2"/>
            <w:vAlign w:val="center"/>
          </w:tcPr>
          <w:p w14:paraId="7EC8E1B1">
            <w:pPr>
              <w:spacing w:afterLines="0" w:line="440" w:lineRule="exact"/>
              <w:jc w:val="center"/>
              <w:rPr>
                <w:rFonts w:hint="eastAsia" w:ascii="仿宋" w:hAnsi="仿宋" w:eastAsia="仿宋"/>
                <w:color w:val="auto"/>
                <w:szCs w:val="21"/>
              </w:rPr>
            </w:pPr>
          </w:p>
        </w:tc>
        <w:tc>
          <w:tcPr>
            <w:tcW w:w="2292" w:type="dxa"/>
            <w:vAlign w:val="center"/>
          </w:tcPr>
          <w:p w14:paraId="7B873377">
            <w:pPr>
              <w:spacing w:afterLines="0" w:line="440" w:lineRule="exact"/>
              <w:jc w:val="center"/>
              <w:rPr>
                <w:rFonts w:hint="eastAsia" w:ascii="仿宋" w:hAnsi="仿宋" w:eastAsia="仿宋"/>
                <w:color w:val="auto"/>
                <w:szCs w:val="21"/>
              </w:rPr>
            </w:pPr>
          </w:p>
        </w:tc>
      </w:tr>
      <w:tr w14:paraId="7939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3442580">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85F937D">
            <w:pPr>
              <w:spacing w:afterLines="0" w:line="440" w:lineRule="exact"/>
              <w:jc w:val="center"/>
              <w:rPr>
                <w:rFonts w:hint="eastAsia" w:ascii="仿宋" w:hAnsi="仿宋" w:eastAsia="仿宋"/>
                <w:color w:val="auto"/>
                <w:szCs w:val="21"/>
              </w:rPr>
            </w:pPr>
          </w:p>
        </w:tc>
        <w:tc>
          <w:tcPr>
            <w:tcW w:w="1336" w:type="dxa"/>
            <w:vAlign w:val="center"/>
          </w:tcPr>
          <w:p w14:paraId="15AA0325">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总砷</w:t>
            </w:r>
          </w:p>
        </w:tc>
        <w:tc>
          <w:tcPr>
            <w:tcW w:w="1102" w:type="dxa"/>
            <w:vAlign w:val="center"/>
          </w:tcPr>
          <w:p w14:paraId="3647690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C94E910">
            <w:pPr>
              <w:spacing w:afterLines="0" w:line="440" w:lineRule="exact"/>
              <w:jc w:val="center"/>
              <w:rPr>
                <w:rFonts w:hint="eastAsia" w:ascii="仿宋" w:hAnsi="仿宋" w:eastAsia="仿宋"/>
                <w:color w:val="auto"/>
                <w:szCs w:val="21"/>
              </w:rPr>
            </w:pPr>
          </w:p>
        </w:tc>
        <w:tc>
          <w:tcPr>
            <w:tcW w:w="1426" w:type="dxa"/>
            <w:gridSpan w:val="2"/>
            <w:vAlign w:val="center"/>
          </w:tcPr>
          <w:p w14:paraId="27BDFB82">
            <w:pPr>
              <w:spacing w:afterLines="0" w:line="440" w:lineRule="exact"/>
              <w:jc w:val="center"/>
              <w:rPr>
                <w:rFonts w:hint="eastAsia" w:ascii="仿宋" w:hAnsi="仿宋" w:eastAsia="仿宋"/>
                <w:color w:val="auto"/>
                <w:szCs w:val="21"/>
              </w:rPr>
            </w:pPr>
          </w:p>
        </w:tc>
        <w:tc>
          <w:tcPr>
            <w:tcW w:w="2292" w:type="dxa"/>
            <w:vAlign w:val="center"/>
          </w:tcPr>
          <w:p w14:paraId="3E6664E5">
            <w:pPr>
              <w:spacing w:afterLines="0" w:line="440" w:lineRule="exact"/>
              <w:jc w:val="center"/>
              <w:rPr>
                <w:rFonts w:hint="eastAsia" w:ascii="仿宋" w:hAnsi="仿宋" w:eastAsia="仿宋"/>
                <w:color w:val="auto"/>
                <w:szCs w:val="21"/>
              </w:rPr>
            </w:pPr>
          </w:p>
        </w:tc>
      </w:tr>
      <w:tr w14:paraId="3CFA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F15B8B5">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F5BC3A7">
            <w:pPr>
              <w:spacing w:afterLines="0" w:line="440" w:lineRule="exact"/>
              <w:jc w:val="center"/>
              <w:rPr>
                <w:rFonts w:hint="eastAsia" w:ascii="仿宋" w:hAnsi="仿宋" w:eastAsia="仿宋"/>
                <w:color w:val="auto"/>
                <w:szCs w:val="21"/>
              </w:rPr>
            </w:pPr>
          </w:p>
        </w:tc>
        <w:tc>
          <w:tcPr>
            <w:tcW w:w="1336" w:type="dxa"/>
            <w:vAlign w:val="center"/>
          </w:tcPr>
          <w:p w14:paraId="2E6DDDF2">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总铅</w:t>
            </w:r>
          </w:p>
        </w:tc>
        <w:tc>
          <w:tcPr>
            <w:tcW w:w="1102" w:type="dxa"/>
            <w:vAlign w:val="center"/>
          </w:tcPr>
          <w:p w14:paraId="47E8658E">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98CCDDB">
            <w:pPr>
              <w:spacing w:afterLines="0" w:line="440" w:lineRule="exact"/>
              <w:jc w:val="center"/>
              <w:rPr>
                <w:rFonts w:hint="eastAsia" w:ascii="仿宋" w:hAnsi="仿宋" w:eastAsia="仿宋"/>
                <w:color w:val="auto"/>
                <w:szCs w:val="21"/>
              </w:rPr>
            </w:pPr>
          </w:p>
        </w:tc>
        <w:tc>
          <w:tcPr>
            <w:tcW w:w="1426" w:type="dxa"/>
            <w:gridSpan w:val="2"/>
            <w:vAlign w:val="center"/>
          </w:tcPr>
          <w:p w14:paraId="69C21928">
            <w:pPr>
              <w:spacing w:afterLines="0" w:line="440" w:lineRule="exact"/>
              <w:jc w:val="center"/>
              <w:rPr>
                <w:rFonts w:hint="eastAsia" w:ascii="仿宋" w:hAnsi="仿宋" w:eastAsia="仿宋"/>
                <w:color w:val="auto"/>
                <w:szCs w:val="21"/>
              </w:rPr>
            </w:pPr>
          </w:p>
        </w:tc>
        <w:tc>
          <w:tcPr>
            <w:tcW w:w="2292" w:type="dxa"/>
            <w:vAlign w:val="center"/>
          </w:tcPr>
          <w:p w14:paraId="564C0220">
            <w:pPr>
              <w:spacing w:afterLines="0" w:line="440" w:lineRule="exact"/>
              <w:jc w:val="center"/>
              <w:rPr>
                <w:rFonts w:hint="eastAsia" w:ascii="仿宋" w:hAnsi="仿宋" w:eastAsia="仿宋"/>
                <w:color w:val="auto"/>
                <w:szCs w:val="21"/>
              </w:rPr>
            </w:pPr>
          </w:p>
        </w:tc>
      </w:tr>
      <w:tr w14:paraId="5138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CC2A32D">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1FADEA0">
            <w:pPr>
              <w:spacing w:afterLines="0" w:line="440" w:lineRule="exact"/>
              <w:jc w:val="center"/>
              <w:rPr>
                <w:rFonts w:hint="eastAsia" w:ascii="仿宋" w:hAnsi="仿宋" w:eastAsia="仿宋"/>
                <w:color w:val="auto"/>
                <w:szCs w:val="21"/>
              </w:rPr>
            </w:pPr>
          </w:p>
        </w:tc>
        <w:tc>
          <w:tcPr>
            <w:tcW w:w="1336" w:type="dxa"/>
            <w:vAlign w:val="center"/>
          </w:tcPr>
          <w:p w14:paraId="103B5B8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总镍</w:t>
            </w:r>
          </w:p>
        </w:tc>
        <w:tc>
          <w:tcPr>
            <w:tcW w:w="1102" w:type="dxa"/>
            <w:vAlign w:val="center"/>
          </w:tcPr>
          <w:p w14:paraId="5033BEE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C2FD233">
            <w:pPr>
              <w:spacing w:afterLines="0" w:line="440" w:lineRule="exact"/>
              <w:jc w:val="center"/>
              <w:rPr>
                <w:rFonts w:hint="eastAsia" w:ascii="仿宋" w:hAnsi="仿宋" w:eastAsia="仿宋"/>
                <w:color w:val="auto"/>
                <w:szCs w:val="21"/>
              </w:rPr>
            </w:pPr>
          </w:p>
        </w:tc>
        <w:tc>
          <w:tcPr>
            <w:tcW w:w="1426" w:type="dxa"/>
            <w:gridSpan w:val="2"/>
            <w:vAlign w:val="center"/>
          </w:tcPr>
          <w:p w14:paraId="019FDB67">
            <w:pPr>
              <w:spacing w:afterLines="0" w:line="440" w:lineRule="exact"/>
              <w:jc w:val="center"/>
              <w:rPr>
                <w:rFonts w:hint="eastAsia" w:ascii="仿宋" w:hAnsi="仿宋" w:eastAsia="仿宋"/>
                <w:color w:val="auto"/>
                <w:szCs w:val="21"/>
              </w:rPr>
            </w:pPr>
          </w:p>
        </w:tc>
        <w:tc>
          <w:tcPr>
            <w:tcW w:w="2292" w:type="dxa"/>
            <w:vAlign w:val="center"/>
          </w:tcPr>
          <w:p w14:paraId="6CB0AF0B">
            <w:pPr>
              <w:spacing w:afterLines="0" w:line="440" w:lineRule="exact"/>
              <w:jc w:val="center"/>
              <w:rPr>
                <w:rFonts w:hint="eastAsia" w:ascii="仿宋" w:hAnsi="仿宋" w:eastAsia="仿宋"/>
                <w:color w:val="auto"/>
                <w:szCs w:val="21"/>
              </w:rPr>
            </w:pPr>
          </w:p>
        </w:tc>
      </w:tr>
      <w:tr w14:paraId="1308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44D9E5E">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0C16173">
            <w:pPr>
              <w:spacing w:afterLines="0" w:line="440" w:lineRule="exact"/>
              <w:jc w:val="center"/>
              <w:rPr>
                <w:rFonts w:hint="eastAsia" w:ascii="仿宋" w:hAnsi="仿宋" w:eastAsia="仿宋"/>
                <w:color w:val="auto"/>
                <w:szCs w:val="21"/>
              </w:rPr>
            </w:pPr>
          </w:p>
        </w:tc>
        <w:tc>
          <w:tcPr>
            <w:tcW w:w="1336" w:type="dxa"/>
            <w:vAlign w:val="center"/>
          </w:tcPr>
          <w:p w14:paraId="75C468CB">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总铜</w:t>
            </w:r>
          </w:p>
        </w:tc>
        <w:tc>
          <w:tcPr>
            <w:tcW w:w="1102" w:type="dxa"/>
            <w:vAlign w:val="center"/>
          </w:tcPr>
          <w:p w14:paraId="0AF522CB">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94480B6">
            <w:pPr>
              <w:spacing w:afterLines="0" w:line="440" w:lineRule="exact"/>
              <w:jc w:val="center"/>
              <w:rPr>
                <w:rFonts w:hint="eastAsia" w:ascii="仿宋" w:hAnsi="仿宋" w:eastAsia="仿宋"/>
                <w:color w:val="auto"/>
                <w:szCs w:val="21"/>
              </w:rPr>
            </w:pPr>
          </w:p>
        </w:tc>
        <w:tc>
          <w:tcPr>
            <w:tcW w:w="1426" w:type="dxa"/>
            <w:gridSpan w:val="2"/>
            <w:vAlign w:val="center"/>
          </w:tcPr>
          <w:p w14:paraId="540AC472">
            <w:pPr>
              <w:spacing w:afterLines="0" w:line="440" w:lineRule="exact"/>
              <w:jc w:val="center"/>
              <w:rPr>
                <w:rFonts w:hint="eastAsia" w:ascii="仿宋" w:hAnsi="仿宋" w:eastAsia="仿宋"/>
                <w:color w:val="auto"/>
                <w:szCs w:val="21"/>
              </w:rPr>
            </w:pPr>
          </w:p>
        </w:tc>
        <w:tc>
          <w:tcPr>
            <w:tcW w:w="2292" w:type="dxa"/>
            <w:vAlign w:val="center"/>
          </w:tcPr>
          <w:p w14:paraId="3C1F2CD8">
            <w:pPr>
              <w:spacing w:afterLines="0" w:line="440" w:lineRule="exact"/>
              <w:jc w:val="center"/>
              <w:rPr>
                <w:rFonts w:hint="eastAsia" w:ascii="仿宋" w:hAnsi="仿宋" w:eastAsia="仿宋"/>
                <w:color w:val="auto"/>
                <w:szCs w:val="21"/>
              </w:rPr>
            </w:pPr>
          </w:p>
        </w:tc>
      </w:tr>
      <w:tr w14:paraId="61B2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D0229E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70ECDD4">
            <w:pPr>
              <w:spacing w:afterLines="0" w:line="440" w:lineRule="exact"/>
              <w:jc w:val="center"/>
              <w:rPr>
                <w:rFonts w:hint="eastAsia" w:ascii="仿宋" w:hAnsi="仿宋" w:eastAsia="仿宋"/>
                <w:color w:val="auto"/>
                <w:szCs w:val="21"/>
              </w:rPr>
            </w:pPr>
          </w:p>
        </w:tc>
        <w:tc>
          <w:tcPr>
            <w:tcW w:w="1336" w:type="dxa"/>
            <w:vAlign w:val="center"/>
          </w:tcPr>
          <w:p w14:paraId="2DFAECFF">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总锌</w:t>
            </w:r>
          </w:p>
        </w:tc>
        <w:tc>
          <w:tcPr>
            <w:tcW w:w="1102" w:type="dxa"/>
            <w:vAlign w:val="center"/>
          </w:tcPr>
          <w:p w14:paraId="0E62C83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EA75D5C">
            <w:pPr>
              <w:spacing w:afterLines="0" w:line="440" w:lineRule="exact"/>
              <w:jc w:val="center"/>
              <w:rPr>
                <w:rFonts w:hint="eastAsia" w:ascii="仿宋" w:hAnsi="仿宋" w:eastAsia="仿宋"/>
                <w:color w:val="auto"/>
                <w:szCs w:val="21"/>
              </w:rPr>
            </w:pPr>
          </w:p>
        </w:tc>
        <w:tc>
          <w:tcPr>
            <w:tcW w:w="1426" w:type="dxa"/>
            <w:gridSpan w:val="2"/>
            <w:vAlign w:val="center"/>
          </w:tcPr>
          <w:p w14:paraId="75B596E4">
            <w:pPr>
              <w:spacing w:afterLines="0" w:line="440" w:lineRule="exact"/>
              <w:jc w:val="center"/>
              <w:rPr>
                <w:rFonts w:hint="eastAsia" w:ascii="仿宋" w:hAnsi="仿宋" w:eastAsia="仿宋"/>
                <w:color w:val="auto"/>
                <w:szCs w:val="21"/>
              </w:rPr>
            </w:pPr>
          </w:p>
        </w:tc>
        <w:tc>
          <w:tcPr>
            <w:tcW w:w="2292" w:type="dxa"/>
            <w:vAlign w:val="center"/>
          </w:tcPr>
          <w:p w14:paraId="526AAE6D">
            <w:pPr>
              <w:spacing w:afterLines="0" w:line="440" w:lineRule="exact"/>
              <w:jc w:val="center"/>
              <w:rPr>
                <w:rFonts w:hint="eastAsia" w:ascii="仿宋" w:hAnsi="仿宋" w:eastAsia="仿宋"/>
                <w:color w:val="auto"/>
                <w:szCs w:val="21"/>
              </w:rPr>
            </w:pPr>
          </w:p>
        </w:tc>
      </w:tr>
      <w:tr w14:paraId="2C2E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C332B6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214E44A">
            <w:pPr>
              <w:spacing w:afterLines="0" w:line="440" w:lineRule="exact"/>
              <w:jc w:val="center"/>
              <w:rPr>
                <w:rFonts w:hint="eastAsia" w:ascii="仿宋" w:hAnsi="仿宋" w:eastAsia="仿宋"/>
                <w:color w:val="auto"/>
                <w:szCs w:val="21"/>
              </w:rPr>
            </w:pPr>
          </w:p>
        </w:tc>
        <w:tc>
          <w:tcPr>
            <w:tcW w:w="1336" w:type="dxa"/>
            <w:vAlign w:val="center"/>
          </w:tcPr>
          <w:p w14:paraId="7686A4A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苯酚及挥发酚</w:t>
            </w:r>
          </w:p>
        </w:tc>
        <w:tc>
          <w:tcPr>
            <w:tcW w:w="1102" w:type="dxa"/>
            <w:vAlign w:val="center"/>
          </w:tcPr>
          <w:p w14:paraId="2667763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A2FA500">
            <w:pPr>
              <w:spacing w:afterLines="0" w:line="440" w:lineRule="exact"/>
              <w:jc w:val="center"/>
              <w:rPr>
                <w:rFonts w:hint="eastAsia" w:ascii="仿宋" w:hAnsi="仿宋" w:eastAsia="仿宋"/>
                <w:color w:val="auto"/>
                <w:szCs w:val="21"/>
              </w:rPr>
            </w:pPr>
          </w:p>
        </w:tc>
        <w:tc>
          <w:tcPr>
            <w:tcW w:w="1426" w:type="dxa"/>
            <w:gridSpan w:val="2"/>
            <w:vAlign w:val="center"/>
          </w:tcPr>
          <w:p w14:paraId="40D9DC99">
            <w:pPr>
              <w:spacing w:afterLines="0" w:line="440" w:lineRule="exact"/>
              <w:jc w:val="center"/>
              <w:rPr>
                <w:rFonts w:hint="eastAsia" w:ascii="仿宋" w:hAnsi="仿宋" w:eastAsia="仿宋"/>
                <w:color w:val="auto"/>
                <w:szCs w:val="21"/>
              </w:rPr>
            </w:pPr>
          </w:p>
        </w:tc>
        <w:tc>
          <w:tcPr>
            <w:tcW w:w="2292" w:type="dxa"/>
            <w:vAlign w:val="center"/>
          </w:tcPr>
          <w:p w14:paraId="00F0AD22">
            <w:pPr>
              <w:spacing w:afterLines="0" w:line="440" w:lineRule="exact"/>
              <w:jc w:val="center"/>
              <w:rPr>
                <w:rFonts w:hint="eastAsia" w:ascii="仿宋" w:hAnsi="仿宋" w:eastAsia="仿宋"/>
                <w:color w:val="auto"/>
                <w:szCs w:val="21"/>
              </w:rPr>
            </w:pPr>
          </w:p>
        </w:tc>
      </w:tr>
      <w:tr w14:paraId="676E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B99568C">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49A21D6">
            <w:pPr>
              <w:spacing w:afterLines="0" w:line="440" w:lineRule="exact"/>
              <w:jc w:val="center"/>
              <w:rPr>
                <w:rFonts w:hint="eastAsia" w:ascii="仿宋" w:hAnsi="仿宋" w:eastAsia="仿宋"/>
                <w:color w:val="auto"/>
                <w:szCs w:val="21"/>
              </w:rPr>
            </w:pPr>
          </w:p>
        </w:tc>
        <w:tc>
          <w:tcPr>
            <w:tcW w:w="1336" w:type="dxa"/>
            <w:vAlign w:val="center"/>
          </w:tcPr>
          <w:p w14:paraId="4810D49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甲基对硫磷</w:t>
            </w:r>
          </w:p>
        </w:tc>
        <w:tc>
          <w:tcPr>
            <w:tcW w:w="1102" w:type="dxa"/>
            <w:vAlign w:val="center"/>
          </w:tcPr>
          <w:p w14:paraId="48B7F05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38BBA0E">
            <w:pPr>
              <w:spacing w:afterLines="0" w:line="440" w:lineRule="exact"/>
              <w:jc w:val="center"/>
              <w:rPr>
                <w:rFonts w:hint="eastAsia" w:ascii="仿宋" w:hAnsi="仿宋" w:eastAsia="仿宋"/>
                <w:color w:val="auto"/>
                <w:szCs w:val="21"/>
              </w:rPr>
            </w:pPr>
          </w:p>
        </w:tc>
        <w:tc>
          <w:tcPr>
            <w:tcW w:w="1426" w:type="dxa"/>
            <w:gridSpan w:val="2"/>
            <w:vAlign w:val="center"/>
          </w:tcPr>
          <w:p w14:paraId="326D885F">
            <w:pPr>
              <w:spacing w:afterLines="0" w:line="440" w:lineRule="exact"/>
              <w:jc w:val="center"/>
              <w:rPr>
                <w:rFonts w:hint="eastAsia" w:ascii="仿宋" w:hAnsi="仿宋" w:eastAsia="仿宋"/>
                <w:color w:val="auto"/>
                <w:szCs w:val="21"/>
              </w:rPr>
            </w:pPr>
          </w:p>
        </w:tc>
        <w:tc>
          <w:tcPr>
            <w:tcW w:w="2292" w:type="dxa"/>
            <w:vAlign w:val="center"/>
          </w:tcPr>
          <w:p w14:paraId="2F1583D2">
            <w:pPr>
              <w:spacing w:afterLines="0" w:line="440" w:lineRule="exact"/>
              <w:jc w:val="center"/>
              <w:rPr>
                <w:rFonts w:hint="eastAsia" w:ascii="仿宋" w:hAnsi="仿宋" w:eastAsia="仿宋"/>
                <w:color w:val="auto"/>
                <w:szCs w:val="21"/>
              </w:rPr>
            </w:pPr>
          </w:p>
        </w:tc>
      </w:tr>
      <w:tr w14:paraId="221E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537658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93FE229">
            <w:pPr>
              <w:spacing w:afterLines="0" w:line="440" w:lineRule="exact"/>
              <w:jc w:val="center"/>
              <w:rPr>
                <w:rFonts w:hint="eastAsia" w:ascii="仿宋" w:hAnsi="仿宋" w:eastAsia="仿宋"/>
                <w:color w:val="auto"/>
                <w:szCs w:val="21"/>
              </w:rPr>
            </w:pPr>
          </w:p>
        </w:tc>
        <w:tc>
          <w:tcPr>
            <w:tcW w:w="1336" w:type="dxa"/>
            <w:vAlign w:val="center"/>
          </w:tcPr>
          <w:p w14:paraId="02D4161D">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对硫磷</w:t>
            </w:r>
          </w:p>
        </w:tc>
        <w:tc>
          <w:tcPr>
            <w:tcW w:w="1102" w:type="dxa"/>
            <w:vAlign w:val="center"/>
          </w:tcPr>
          <w:p w14:paraId="1D611A7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1424A50">
            <w:pPr>
              <w:spacing w:afterLines="0" w:line="440" w:lineRule="exact"/>
              <w:jc w:val="center"/>
              <w:rPr>
                <w:rFonts w:hint="eastAsia" w:ascii="仿宋" w:hAnsi="仿宋" w:eastAsia="仿宋"/>
                <w:color w:val="auto"/>
                <w:szCs w:val="21"/>
              </w:rPr>
            </w:pPr>
          </w:p>
        </w:tc>
        <w:tc>
          <w:tcPr>
            <w:tcW w:w="1426" w:type="dxa"/>
            <w:gridSpan w:val="2"/>
            <w:vAlign w:val="center"/>
          </w:tcPr>
          <w:p w14:paraId="5729B72D">
            <w:pPr>
              <w:spacing w:afterLines="0" w:line="440" w:lineRule="exact"/>
              <w:jc w:val="center"/>
              <w:rPr>
                <w:rFonts w:hint="eastAsia" w:ascii="仿宋" w:hAnsi="仿宋" w:eastAsia="仿宋"/>
                <w:color w:val="auto"/>
                <w:szCs w:val="21"/>
              </w:rPr>
            </w:pPr>
          </w:p>
        </w:tc>
        <w:tc>
          <w:tcPr>
            <w:tcW w:w="2292" w:type="dxa"/>
            <w:vAlign w:val="center"/>
          </w:tcPr>
          <w:p w14:paraId="76652A90">
            <w:pPr>
              <w:spacing w:afterLines="0" w:line="440" w:lineRule="exact"/>
              <w:jc w:val="center"/>
              <w:rPr>
                <w:rFonts w:hint="eastAsia" w:ascii="仿宋" w:hAnsi="仿宋" w:eastAsia="仿宋"/>
                <w:color w:val="auto"/>
                <w:szCs w:val="21"/>
              </w:rPr>
            </w:pPr>
          </w:p>
        </w:tc>
      </w:tr>
      <w:tr w14:paraId="31ED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0FC1B9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2BB9A8B">
            <w:pPr>
              <w:spacing w:afterLines="0" w:line="440" w:lineRule="exact"/>
              <w:jc w:val="center"/>
              <w:rPr>
                <w:rFonts w:hint="eastAsia" w:ascii="仿宋" w:hAnsi="仿宋" w:eastAsia="仿宋"/>
                <w:color w:val="auto"/>
                <w:szCs w:val="21"/>
              </w:rPr>
            </w:pPr>
          </w:p>
        </w:tc>
        <w:tc>
          <w:tcPr>
            <w:tcW w:w="1336" w:type="dxa"/>
            <w:vAlign w:val="center"/>
          </w:tcPr>
          <w:p w14:paraId="622497CB">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马拉硫磷</w:t>
            </w:r>
          </w:p>
        </w:tc>
        <w:tc>
          <w:tcPr>
            <w:tcW w:w="1102" w:type="dxa"/>
            <w:vAlign w:val="center"/>
          </w:tcPr>
          <w:p w14:paraId="30E023A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1C4C6DD">
            <w:pPr>
              <w:spacing w:afterLines="0" w:line="440" w:lineRule="exact"/>
              <w:jc w:val="center"/>
              <w:rPr>
                <w:rFonts w:hint="eastAsia" w:ascii="仿宋" w:hAnsi="仿宋" w:eastAsia="仿宋"/>
                <w:color w:val="auto"/>
                <w:szCs w:val="21"/>
              </w:rPr>
            </w:pPr>
          </w:p>
        </w:tc>
        <w:tc>
          <w:tcPr>
            <w:tcW w:w="1426" w:type="dxa"/>
            <w:gridSpan w:val="2"/>
            <w:vAlign w:val="center"/>
          </w:tcPr>
          <w:p w14:paraId="150DD62B">
            <w:pPr>
              <w:spacing w:afterLines="0" w:line="440" w:lineRule="exact"/>
              <w:jc w:val="center"/>
              <w:rPr>
                <w:rFonts w:hint="eastAsia" w:ascii="仿宋" w:hAnsi="仿宋" w:eastAsia="仿宋"/>
                <w:color w:val="auto"/>
                <w:szCs w:val="21"/>
              </w:rPr>
            </w:pPr>
          </w:p>
        </w:tc>
        <w:tc>
          <w:tcPr>
            <w:tcW w:w="2292" w:type="dxa"/>
            <w:vAlign w:val="center"/>
          </w:tcPr>
          <w:p w14:paraId="4EDDE6D8">
            <w:pPr>
              <w:spacing w:afterLines="0" w:line="440" w:lineRule="exact"/>
              <w:jc w:val="center"/>
              <w:rPr>
                <w:rFonts w:hint="eastAsia" w:ascii="仿宋" w:hAnsi="仿宋" w:eastAsia="仿宋"/>
                <w:color w:val="auto"/>
                <w:szCs w:val="21"/>
              </w:rPr>
            </w:pPr>
          </w:p>
        </w:tc>
      </w:tr>
      <w:tr w14:paraId="160D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91CFF0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870DD3A">
            <w:pPr>
              <w:spacing w:afterLines="0" w:line="440" w:lineRule="exact"/>
              <w:jc w:val="center"/>
              <w:rPr>
                <w:rFonts w:hint="eastAsia" w:ascii="仿宋" w:hAnsi="仿宋" w:eastAsia="仿宋"/>
                <w:color w:val="auto"/>
                <w:szCs w:val="21"/>
              </w:rPr>
            </w:pPr>
          </w:p>
        </w:tc>
        <w:tc>
          <w:tcPr>
            <w:tcW w:w="1336" w:type="dxa"/>
            <w:vAlign w:val="center"/>
          </w:tcPr>
          <w:p w14:paraId="5CE3D58E">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乐果</w:t>
            </w:r>
          </w:p>
        </w:tc>
        <w:tc>
          <w:tcPr>
            <w:tcW w:w="1102" w:type="dxa"/>
            <w:vAlign w:val="center"/>
          </w:tcPr>
          <w:p w14:paraId="2B84A07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A0D0D6A">
            <w:pPr>
              <w:spacing w:afterLines="0" w:line="440" w:lineRule="exact"/>
              <w:jc w:val="center"/>
              <w:rPr>
                <w:rFonts w:hint="eastAsia" w:ascii="仿宋" w:hAnsi="仿宋" w:eastAsia="仿宋"/>
                <w:color w:val="auto"/>
                <w:szCs w:val="21"/>
              </w:rPr>
            </w:pPr>
          </w:p>
        </w:tc>
        <w:tc>
          <w:tcPr>
            <w:tcW w:w="1426" w:type="dxa"/>
            <w:gridSpan w:val="2"/>
            <w:vAlign w:val="center"/>
          </w:tcPr>
          <w:p w14:paraId="01C84B9E">
            <w:pPr>
              <w:spacing w:afterLines="0" w:line="440" w:lineRule="exact"/>
              <w:jc w:val="center"/>
              <w:rPr>
                <w:rFonts w:hint="eastAsia" w:ascii="仿宋" w:hAnsi="仿宋" w:eastAsia="仿宋"/>
                <w:color w:val="auto"/>
                <w:szCs w:val="21"/>
              </w:rPr>
            </w:pPr>
          </w:p>
        </w:tc>
        <w:tc>
          <w:tcPr>
            <w:tcW w:w="2292" w:type="dxa"/>
            <w:vAlign w:val="center"/>
          </w:tcPr>
          <w:p w14:paraId="7C099109">
            <w:pPr>
              <w:spacing w:afterLines="0" w:line="440" w:lineRule="exact"/>
              <w:jc w:val="center"/>
              <w:rPr>
                <w:rFonts w:hint="eastAsia" w:ascii="仿宋" w:hAnsi="仿宋" w:eastAsia="仿宋"/>
                <w:color w:val="auto"/>
                <w:szCs w:val="21"/>
              </w:rPr>
            </w:pPr>
          </w:p>
        </w:tc>
      </w:tr>
      <w:tr w14:paraId="23C1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215A47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353AB00">
            <w:pPr>
              <w:spacing w:afterLines="0" w:line="440" w:lineRule="exact"/>
              <w:jc w:val="center"/>
              <w:rPr>
                <w:rFonts w:hint="eastAsia" w:ascii="仿宋" w:hAnsi="仿宋" w:eastAsia="仿宋"/>
                <w:color w:val="auto"/>
                <w:szCs w:val="21"/>
              </w:rPr>
            </w:pPr>
          </w:p>
        </w:tc>
        <w:tc>
          <w:tcPr>
            <w:tcW w:w="1336" w:type="dxa"/>
            <w:vAlign w:val="center"/>
          </w:tcPr>
          <w:p w14:paraId="3BD3C7D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敌敌畏</w:t>
            </w:r>
          </w:p>
        </w:tc>
        <w:tc>
          <w:tcPr>
            <w:tcW w:w="1102" w:type="dxa"/>
            <w:vAlign w:val="center"/>
          </w:tcPr>
          <w:p w14:paraId="46A6365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1803B30">
            <w:pPr>
              <w:spacing w:afterLines="0" w:line="440" w:lineRule="exact"/>
              <w:jc w:val="center"/>
              <w:rPr>
                <w:rFonts w:hint="eastAsia" w:ascii="仿宋" w:hAnsi="仿宋" w:eastAsia="仿宋"/>
                <w:color w:val="auto"/>
                <w:szCs w:val="21"/>
              </w:rPr>
            </w:pPr>
          </w:p>
        </w:tc>
        <w:tc>
          <w:tcPr>
            <w:tcW w:w="1426" w:type="dxa"/>
            <w:gridSpan w:val="2"/>
            <w:vAlign w:val="center"/>
          </w:tcPr>
          <w:p w14:paraId="5F6BA37C">
            <w:pPr>
              <w:spacing w:afterLines="0" w:line="440" w:lineRule="exact"/>
              <w:jc w:val="center"/>
              <w:rPr>
                <w:rFonts w:hint="eastAsia" w:ascii="仿宋" w:hAnsi="仿宋" w:eastAsia="仿宋"/>
                <w:color w:val="auto"/>
                <w:szCs w:val="21"/>
              </w:rPr>
            </w:pPr>
          </w:p>
        </w:tc>
        <w:tc>
          <w:tcPr>
            <w:tcW w:w="2292" w:type="dxa"/>
            <w:vAlign w:val="center"/>
          </w:tcPr>
          <w:p w14:paraId="3F6BC069">
            <w:pPr>
              <w:spacing w:afterLines="0" w:line="440" w:lineRule="exact"/>
              <w:jc w:val="center"/>
              <w:rPr>
                <w:rFonts w:hint="eastAsia" w:ascii="仿宋" w:hAnsi="仿宋" w:eastAsia="仿宋"/>
                <w:color w:val="auto"/>
                <w:szCs w:val="21"/>
              </w:rPr>
            </w:pPr>
          </w:p>
        </w:tc>
      </w:tr>
      <w:tr w14:paraId="3C1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B8DD06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A80B8D1">
            <w:pPr>
              <w:spacing w:afterLines="0" w:line="440" w:lineRule="exact"/>
              <w:jc w:val="center"/>
              <w:rPr>
                <w:rFonts w:hint="eastAsia" w:ascii="仿宋" w:hAnsi="仿宋" w:eastAsia="仿宋"/>
                <w:color w:val="auto"/>
                <w:szCs w:val="21"/>
              </w:rPr>
            </w:pPr>
          </w:p>
        </w:tc>
        <w:tc>
          <w:tcPr>
            <w:tcW w:w="1336" w:type="dxa"/>
            <w:vAlign w:val="center"/>
          </w:tcPr>
          <w:p w14:paraId="573EE2A5">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敌百虫</w:t>
            </w:r>
          </w:p>
        </w:tc>
        <w:tc>
          <w:tcPr>
            <w:tcW w:w="1102" w:type="dxa"/>
            <w:vAlign w:val="center"/>
          </w:tcPr>
          <w:p w14:paraId="2289C10A">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9BF6218">
            <w:pPr>
              <w:spacing w:afterLines="0" w:line="440" w:lineRule="exact"/>
              <w:jc w:val="center"/>
              <w:rPr>
                <w:rFonts w:hint="eastAsia" w:ascii="仿宋" w:hAnsi="仿宋" w:eastAsia="仿宋"/>
                <w:color w:val="auto"/>
                <w:szCs w:val="21"/>
              </w:rPr>
            </w:pPr>
          </w:p>
        </w:tc>
        <w:tc>
          <w:tcPr>
            <w:tcW w:w="1426" w:type="dxa"/>
            <w:gridSpan w:val="2"/>
            <w:vAlign w:val="center"/>
          </w:tcPr>
          <w:p w14:paraId="5E22F4CE">
            <w:pPr>
              <w:spacing w:afterLines="0" w:line="440" w:lineRule="exact"/>
              <w:jc w:val="center"/>
              <w:rPr>
                <w:rFonts w:hint="eastAsia" w:ascii="仿宋" w:hAnsi="仿宋" w:eastAsia="仿宋"/>
                <w:color w:val="auto"/>
                <w:szCs w:val="21"/>
              </w:rPr>
            </w:pPr>
          </w:p>
        </w:tc>
        <w:tc>
          <w:tcPr>
            <w:tcW w:w="2292" w:type="dxa"/>
            <w:vAlign w:val="center"/>
          </w:tcPr>
          <w:p w14:paraId="7E16649D">
            <w:pPr>
              <w:spacing w:afterLines="0" w:line="440" w:lineRule="exact"/>
              <w:jc w:val="center"/>
              <w:rPr>
                <w:rFonts w:hint="eastAsia" w:ascii="仿宋" w:hAnsi="仿宋" w:eastAsia="仿宋"/>
                <w:color w:val="auto"/>
                <w:szCs w:val="21"/>
              </w:rPr>
            </w:pPr>
          </w:p>
        </w:tc>
      </w:tr>
      <w:tr w14:paraId="6141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709E21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1346879">
            <w:pPr>
              <w:spacing w:afterLines="0" w:line="440" w:lineRule="exact"/>
              <w:jc w:val="center"/>
              <w:rPr>
                <w:rFonts w:hint="eastAsia" w:ascii="仿宋" w:hAnsi="仿宋" w:eastAsia="仿宋"/>
                <w:color w:val="auto"/>
                <w:szCs w:val="21"/>
              </w:rPr>
            </w:pPr>
          </w:p>
        </w:tc>
        <w:tc>
          <w:tcPr>
            <w:tcW w:w="1336" w:type="dxa"/>
            <w:vAlign w:val="center"/>
          </w:tcPr>
          <w:p w14:paraId="7298C00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七氯</w:t>
            </w:r>
          </w:p>
        </w:tc>
        <w:tc>
          <w:tcPr>
            <w:tcW w:w="1102" w:type="dxa"/>
            <w:vAlign w:val="center"/>
          </w:tcPr>
          <w:p w14:paraId="690C813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FC73584">
            <w:pPr>
              <w:spacing w:afterLines="0" w:line="440" w:lineRule="exact"/>
              <w:jc w:val="center"/>
              <w:rPr>
                <w:rFonts w:hint="eastAsia" w:ascii="仿宋" w:hAnsi="仿宋" w:eastAsia="仿宋"/>
                <w:color w:val="auto"/>
                <w:szCs w:val="21"/>
              </w:rPr>
            </w:pPr>
          </w:p>
        </w:tc>
        <w:tc>
          <w:tcPr>
            <w:tcW w:w="1426" w:type="dxa"/>
            <w:gridSpan w:val="2"/>
            <w:vAlign w:val="center"/>
          </w:tcPr>
          <w:p w14:paraId="385CC472">
            <w:pPr>
              <w:spacing w:afterLines="0" w:line="440" w:lineRule="exact"/>
              <w:jc w:val="center"/>
              <w:rPr>
                <w:rFonts w:hint="eastAsia" w:ascii="仿宋" w:hAnsi="仿宋" w:eastAsia="仿宋"/>
                <w:color w:val="auto"/>
                <w:szCs w:val="21"/>
              </w:rPr>
            </w:pPr>
          </w:p>
        </w:tc>
        <w:tc>
          <w:tcPr>
            <w:tcW w:w="2292" w:type="dxa"/>
            <w:vAlign w:val="center"/>
          </w:tcPr>
          <w:p w14:paraId="59E92BCB">
            <w:pPr>
              <w:spacing w:afterLines="0" w:line="440" w:lineRule="exact"/>
              <w:jc w:val="center"/>
              <w:rPr>
                <w:rFonts w:hint="eastAsia" w:ascii="仿宋" w:hAnsi="仿宋" w:eastAsia="仿宋"/>
                <w:color w:val="auto"/>
                <w:szCs w:val="21"/>
              </w:rPr>
            </w:pPr>
          </w:p>
        </w:tc>
      </w:tr>
      <w:tr w14:paraId="674F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AC25F7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DD46AFC">
            <w:pPr>
              <w:spacing w:afterLines="0" w:line="440" w:lineRule="exact"/>
              <w:jc w:val="center"/>
              <w:rPr>
                <w:rFonts w:hint="eastAsia" w:ascii="仿宋" w:hAnsi="仿宋" w:eastAsia="仿宋"/>
                <w:color w:val="auto"/>
                <w:szCs w:val="21"/>
              </w:rPr>
            </w:pPr>
          </w:p>
        </w:tc>
        <w:tc>
          <w:tcPr>
            <w:tcW w:w="1336" w:type="dxa"/>
            <w:vAlign w:val="center"/>
          </w:tcPr>
          <w:p w14:paraId="691925D4">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环氧七氯</w:t>
            </w:r>
          </w:p>
        </w:tc>
        <w:tc>
          <w:tcPr>
            <w:tcW w:w="1102" w:type="dxa"/>
            <w:vAlign w:val="center"/>
          </w:tcPr>
          <w:p w14:paraId="04CD1F8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C3EDB33">
            <w:pPr>
              <w:spacing w:afterLines="0" w:line="440" w:lineRule="exact"/>
              <w:jc w:val="center"/>
              <w:rPr>
                <w:rFonts w:hint="eastAsia" w:ascii="仿宋" w:hAnsi="仿宋" w:eastAsia="仿宋"/>
                <w:color w:val="auto"/>
                <w:szCs w:val="21"/>
              </w:rPr>
            </w:pPr>
          </w:p>
        </w:tc>
        <w:tc>
          <w:tcPr>
            <w:tcW w:w="1426" w:type="dxa"/>
            <w:gridSpan w:val="2"/>
            <w:vAlign w:val="center"/>
          </w:tcPr>
          <w:p w14:paraId="226C21F9">
            <w:pPr>
              <w:spacing w:afterLines="0" w:line="440" w:lineRule="exact"/>
              <w:jc w:val="center"/>
              <w:rPr>
                <w:rFonts w:hint="eastAsia" w:ascii="仿宋" w:hAnsi="仿宋" w:eastAsia="仿宋"/>
                <w:color w:val="auto"/>
                <w:szCs w:val="21"/>
              </w:rPr>
            </w:pPr>
          </w:p>
        </w:tc>
        <w:tc>
          <w:tcPr>
            <w:tcW w:w="2292" w:type="dxa"/>
            <w:vAlign w:val="center"/>
          </w:tcPr>
          <w:p w14:paraId="29601D42">
            <w:pPr>
              <w:spacing w:afterLines="0" w:line="440" w:lineRule="exact"/>
              <w:jc w:val="center"/>
              <w:rPr>
                <w:rFonts w:hint="eastAsia" w:ascii="仿宋" w:hAnsi="仿宋" w:eastAsia="仿宋"/>
                <w:color w:val="auto"/>
                <w:szCs w:val="21"/>
              </w:rPr>
            </w:pPr>
          </w:p>
        </w:tc>
      </w:tr>
      <w:tr w14:paraId="503E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42F163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D7364E9">
            <w:pPr>
              <w:spacing w:afterLines="0" w:line="440" w:lineRule="exact"/>
              <w:jc w:val="center"/>
              <w:rPr>
                <w:rFonts w:hint="eastAsia" w:ascii="仿宋" w:hAnsi="仿宋" w:eastAsia="仿宋"/>
                <w:color w:val="auto"/>
                <w:szCs w:val="21"/>
              </w:rPr>
            </w:pPr>
          </w:p>
        </w:tc>
        <w:tc>
          <w:tcPr>
            <w:tcW w:w="1336" w:type="dxa"/>
            <w:vAlign w:val="center"/>
          </w:tcPr>
          <w:p w14:paraId="4EF33C4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w:t>
            </w:r>
          </w:p>
        </w:tc>
        <w:tc>
          <w:tcPr>
            <w:tcW w:w="1102" w:type="dxa"/>
            <w:vAlign w:val="center"/>
          </w:tcPr>
          <w:p w14:paraId="645D20F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3C6E9D7">
            <w:pPr>
              <w:spacing w:afterLines="0" w:line="440" w:lineRule="exact"/>
              <w:jc w:val="center"/>
              <w:rPr>
                <w:rFonts w:hint="eastAsia" w:ascii="仿宋" w:hAnsi="仿宋" w:eastAsia="仿宋"/>
                <w:color w:val="auto"/>
                <w:szCs w:val="21"/>
              </w:rPr>
            </w:pPr>
          </w:p>
        </w:tc>
        <w:tc>
          <w:tcPr>
            <w:tcW w:w="1426" w:type="dxa"/>
            <w:gridSpan w:val="2"/>
            <w:vAlign w:val="center"/>
          </w:tcPr>
          <w:p w14:paraId="6105C0D5">
            <w:pPr>
              <w:spacing w:afterLines="0" w:line="440" w:lineRule="exact"/>
              <w:jc w:val="center"/>
              <w:rPr>
                <w:rFonts w:hint="eastAsia" w:ascii="仿宋" w:hAnsi="仿宋" w:eastAsia="仿宋"/>
                <w:color w:val="auto"/>
                <w:szCs w:val="21"/>
              </w:rPr>
            </w:pPr>
          </w:p>
        </w:tc>
        <w:tc>
          <w:tcPr>
            <w:tcW w:w="2292" w:type="dxa"/>
            <w:vAlign w:val="center"/>
          </w:tcPr>
          <w:p w14:paraId="34C3A284">
            <w:pPr>
              <w:spacing w:afterLines="0" w:line="440" w:lineRule="exact"/>
              <w:jc w:val="center"/>
              <w:rPr>
                <w:rFonts w:hint="eastAsia" w:ascii="仿宋" w:hAnsi="仿宋" w:eastAsia="仿宋"/>
                <w:color w:val="auto"/>
                <w:szCs w:val="21"/>
              </w:rPr>
            </w:pPr>
          </w:p>
        </w:tc>
      </w:tr>
      <w:tr w14:paraId="0805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706391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4C914FB">
            <w:pPr>
              <w:spacing w:afterLines="0" w:line="440" w:lineRule="exact"/>
              <w:jc w:val="center"/>
              <w:rPr>
                <w:rFonts w:hint="eastAsia" w:ascii="仿宋" w:hAnsi="仿宋" w:eastAsia="仿宋"/>
                <w:color w:val="auto"/>
                <w:szCs w:val="21"/>
              </w:rPr>
            </w:pPr>
          </w:p>
        </w:tc>
        <w:tc>
          <w:tcPr>
            <w:tcW w:w="1336" w:type="dxa"/>
            <w:vAlign w:val="center"/>
          </w:tcPr>
          <w:p w14:paraId="01368AB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甲苯</w:t>
            </w:r>
          </w:p>
        </w:tc>
        <w:tc>
          <w:tcPr>
            <w:tcW w:w="1102" w:type="dxa"/>
            <w:vAlign w:val="center"/>
          </w:tcPr>
          <w:p w14:paraId="24739A4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01F2071D">
            <w:pPr>
              <w:spacing w:afterLines="0" w:line="440" w:lineRule="exact"/>
              <w:jc w:val="center"/>
              <w:rPr>
                <w:rFonts w:hint="eastAsia" w:ascii="仿宋" w:hAnsi="仿宋" w:eastAsia="仿宋"/>
                <w:color w:val="auto"/>
                <w:szCs w:val="21"/>
              </w:rPr>
            </w:pPr>
          </w:p>
        </w:tc>
        <w:tc>
          <w:tcPr>
            <w:tcW w:w="1426" w:type="dxa"/>
            <w:gridSpan w:val="2"/>
            <w:vAlign w:val="center"/>
          </w:tcPr>
          <w:p w14:paraId="3D078B6F">
            <w:pPr>
              <w:spacing w:afterLines="0" w:line="440" w:lineRule="exact"/>
              <w:jc w:val="center"/>
              <w:rPr>
                <w:rFonts w:hint="eastAsia" w:ascii="仿宋" w:hAnsi="仿宋" w:eastAsia="仿宋"/>
                <w:color w:val="auto"/>
                <w:szCs w:val="21"/>
              </w:rPr>
            </w:pPr>
          </w:p>
        </w:tc>
        <w:tc>
          <w:tcPr>
            <w:tcW w:w="2292" w:type="dxa"/>
            <w:vAlign w:val="center"/>
          </w:tcPr>
          <w:p w14:paraId="657D03BE">
            <w:pPr>
              <w:spacing w:afterLines="0" w:line="440" w:lineRule="exact"/>
              <w:jc w:val="center"/>
              <w:rPr>
                <w:rFonts w:hint="eastAsia" w:ascii="仿宋" w:hAnsi="仿宋" w:eastAsia="仿宋"/>
                <w:color w:val="auto"/>
                <w:szCs w:val="21"/>
              </w:rPr>
            </w:pPr>
          </w:p>
        </w:tc>
      </w:tr>
      <w:tr w14:paraId="6A9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6A927B1">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2649A20">
            <w:pPr>
              <w:spacing w:afterLines="0" w:line="440" w:lineRule="exact"/>
              <w:jc w:val="center"/>
              <w:rPr>
                <w:rFonts w:hint="eastAsia" w:ascii="仿宋" w:hAnsi="仿宋" w:eastAsia="仿宋"/>
                <w:color w:val="auto"/>
                <w:szCs w:val="21"/>
              </w:rPr>
            </w:pPr>
          </w:p>
        </w:tc>
        <w:tc>
          <w:tcPr>
            <w:tcW w:w="1336" w:type="dxa"/>
            <w:vAlign w:val="center"/>
          </w:tcPr>
          <w:p w14:paraId="58799BE2">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邻二甲苯</w:t>
            </w:r>
          </w:p>
        </w:tc>
        <w:tc>
          <w:tcPr>
            <w:tcW w:w="1102" w:type="dxa"/>
            <w:vAlign w:val="center"/>
          </w:tcPr>
          <w:p w14:paraId="4C5E1A4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122BBDB">
            <w:pPr>
              <w:spacing w:afterLines="0" w:line="440" w:lineRule="exact"/>
              <w:jc w:val="center"/>
              <w:rPr>
                <w:rFonts w:hint="eastAsia" w:ascii="仿宋" w:hAnsi="仿宋" w:eastAsia="仿宋"/>
                <w:color w:val="auto"/>
                <w:szCs w:val="21"/>
              </w:rPr>
            </w:pPr>
          </w:p>
        </w:tc>
        <w:tc>
          <w:tcPr>
            <w:tcW w:w="1426" w:type="dxa"/>
            <w:gridSpan w:val="2"/>
            <w:vAlign w:val="center"/>
          </w:tcPr>
          <w:p w14:paraId="3C8DA4E3">
            <w:pPr>
              <w:spacing w:afterLines="0" w:line="440" w:lineRule="exact"/>
              <w:jc w:val="center"/>
              <w:rPr>
                <w:rFonts w:hint="eastAsia" w:ascii="仿宋" w:hAnsi="仿宋" w:eastAsia="仿宋"/>
                <w:color w:val="auto"/>
                <w:szCs w:val="21"/>
              </w:rPr>
            </w:pPr>
          </w:p>
        </w:tc>
        <w:tc>
          <w:tcPr>
            <w:tcW w:w="2292" w:type="dxa"/>
            <w:vAlign w:val="center"/>
          </w:tcPr>
          <w:p w14:paraId="20FB7AA0">
            <w:pPr>
              <w:spacing w:afterLines="0" w:line="440" w:lineRule="exact"/>
              <w:jc w:val="center"/>
              <w:rPr>
                <w:rFonts w:hint="eastAsia" w:ascii="仿宋" w:hAnsi="仿宋" w:eastAsia="仿宋"/>
                <w:color w:val="auto"/>
                <w:szCs w:val="21"/>
              </w:rPr>
            </w:pPr>
          </w:p>
        </w:tc>
      </w:tr>
      <w:tr w14:paraId="5997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D5ECBF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8C42DA2">
            <w:pPr>
              <w:spacing w:afterLines="0" w:line="440" w:lineRule="exact"/>
              <w:jc w:val="center"/>
              <w:rPr>
                <w:rFonts w:hint="eastAsia" w:ascii="仿宋" w:hAnsi="仿宋" w:eastAsia="仿宋"/>
                <w:color w:val="auto"/>
                <w:szCs w:val="21"/>
              </w:rPr>
            </w:pPr>
          </w:p>
        </w:tc>
        <w:tc>
          <w:tcPr>
            <w:tcW w:w="1336" w:type="dxa"/>
            <w:vAlign w:val="center"/>
          </w:tcPr>
          <w:p w14:paraId="59176469">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对-二甲苯</w:t>
            </w:r>
          </w:p>
        </w:tc>
        <w:tc>
          <w:tcPr>
            <w:tcW w:w="1102" w:type="dxa"/>
            <w:vAlign w:val="center"/>
          </w:tcPr>
          <w:p w14:paraId="7173F1B3">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080C4CE7">
            <w:pPr>
              <w:spacing w:afterLines="0" w:line="440" w:lineRule="exact"/>
              <w:jc w:val="center"/>
              <w:rPr>
                <w:rFonts w:hint="eastAsia" w:ascii="仿宋" w:hAnsi="仿宋" w:eastAsia="仿宋"/>
                <w:color w:val="auto"/>
                <w:szCs w:val="21"/>
              </w:rPr>
            </w:pPr>
          </w:p>
        </w:tc>
        <w:tc>
          <w:tcPr>
            <w:tcW w:w="1426" w:type="dxa"/>
            <w:gridSpan w:val="2"/>
            <w:vAlign w:val="center"/>
          </w:tcPr>
          <w:p w14:paraId="5AEEEA8C">
            <w:pPr>
              <w:spacing w:afterLines="0" w:line="440" w:lineRule="exact"/>
              <w:jc w:val="center"/>
              <w:rPr>
                <w:rFonts w:hint="eastAsia" w:ascii="仿宋" w:hAnsi="仿宋" w:eastAsia="仿宋"/>
                <w:color w:val="auto"/>
                <w:szCs w:val="21"/>
              </w:rPr>
            </w:pPr>
          </w:p>
        </w:tc>
        <w:tc>
          <w:tcPr>
            <w:tcW w:w="2292" w:type="dxa"/>
            <w:vAlign w:val="center"/>
          </w:tcPr>
          <w:p w14:paraId="1AA8D248">
            <w:pPr>
              <w:spacing w:afterLines="0" w:line="440" w:lineRule="exact"/>
              <w:jc w:val="center"/>
              <w:rPr>
                <w:rFonts w:hint="eastAsia" w:ascii="仿宋" w:hAnsi="仿宋" w:eastAsia="仿宋"/>
                <w:color w:val="auto"/>
                <w:szCs w:val="21"/>
              </w:rPr>
            </w:pPr>
          </w:p>
        </w:tc>
      </w:tr>
      <w:tr w14:paraId="4952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F39DEDE">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A27C922">
            <w:pPr>
              <w:spacing w:afterLines="0" w:line="440" w:lineRule="exact"/>
              <w:jc w:val="center"/>
              <w:rPr>
                <w:rFonts w:hint="eastAsia" w:ascii="仿宋" w:hAnsi="仿宋" w:eastAsia="仿宋"/>
                <w:color w:val="auto"/>
                <w:szCs w:val="21"/>
              </w:rPr>
            </w:pPr>
          </w:p>
        </w:tc>
        <w:tc>
          <w:tcPr>
            <w:tcW w:w="1336" w:type="dxa"/>
            <w:vAlign w:val="center"/>
          </w:tcPr>
          <w:p w14:paraId="435BF910">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间-二甲苯</w:t>
            </w:r>
          </w:p>
        </w:tc>
        <w:tc>
          <w:tcPr>
            <w:tcW w:w="1102" w:type="dxa"/>
            <w:vAlign w:val="center"/>
          </w:tcPr>
          <w:p w14:paraId="3A6EC13D">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5F8269D">
            <w:pPr>
              <w:spacing w:afterLines="0" w:line="440" w:lineRule="exact"/>
              <w:jc w:val="center"/>
              <w:rPr>
                <w:rFonts w:hint="eastAsia" w:ascii="仿宋" w:hAnsi="仿宋" w:eastAsia="仿宋"/>
                <w:color w:val="auto"/>
                <w:szCs w:val="21"/>
              </w:rPr>
            </w:pPr>
          </w:p>
        </w:tc>
        <w:tc>
          <w:tcPr>
            <w:tcW w:w="1426" w:type="dxa"/>
            <w:gridSpan w:val="2"/>
            <w:vAlign w:val="center"/>
          </w:tcPr>
          <w:p w14:paraId="5BEE2CA0">
            <w:pPr>
              <w:spacing w:afterLines="0" w:line="440" w:lineRule="exact"/>
              <w:jc w:val="center"/>
              <w:rPr>
                <w:rFonts w:hint="eastAsia" w:ascii="仿宋" w:hAnsi="仿宋" w:eastAsia="仿宋"/>
                <w:color w:val="auto"/>
                <w:szCs w:val="21"/>
              </w:rPr>
            </w:pPr>
          </w:p>
        </w:tc>
        <w:tc>
          <w:tcPr>
            <w:tcW w:w="2292" w:type="dxa"/>
            <w:vAlign w:val="center"/>
          </w:tcPr>
          <w:p w14:paraId="5B32DCED">
            <w:pPr>
              <w:spacing w:afterLines="0" w:line="440" w:lineRule="exact"/>
              <w:jc w:val="center"/>
              <w:rPr>
                <w:rFonts w:hint="eastAsia" w:ascii="仿宋" w:hAnsi="仿宋" w:eastAsia="仿宋"/>
                <w:color w:val="auto"/>
                <w:szCs w:val="21"/>
              </w:rPr>
            </w:pPr>
          </w:p>
        </w:tc>
      </w:tr>
      <w:tr w14:paraId="4D34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621BFE4">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7CB7682">
            <w:pPr>
              <w:spacing w:afterLines="0" w:line="440" w:lineRule="exact"/>
              <w:jc w:val="center"/>
              <w:rPr>
                <w:rFonts w:hint="eastAsia" w:ascii="仿宋" w:hAnsi="仿宋" w:eastAsia="仿宋"/>
                <w:color w:val="auto"/>
                <w:szCs w:val="21"/>
              </w:rPr>
            </w:pPr>
          </w:p>
        </w:tc>
        <w:tc>
          <w:tcPr>
            <w:tcW w:w="1336" w:type="dxa"/>
            <w:vAlign w:val="center"/>
          </w:tcPr>
          <w:p w14:paraId="238E034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乙苯</w:t>
            </w:r>
          </w:p>
        </w:tc>
        <w:tc>
          <w:tcPr>
            <w:tcW w:w="1102" w:type="dxa"/>
            <w:vAlign w:val="center"/>
          </w:tcPr>
          <w:p w14:paraId="1A1FF75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7614BFA">
            <w:pPr>
              <w:spacing w:afterLines="0" w:line="440" w:lineRule="exact"/>
              <w:jc w:val="center"/>
              <w:rPr>
                <w:rFonts w:hint="eastAsia" w:ascii="仿宋" w:hAnsi="仿宋" w:eastAsia="仿宋"/>
                <w:color w:val="auto"/>
                <w:szCs w:val="21"/>
              </w:rPr>
            </w:pPr>
          </w:p>
        </w:tc>
        <w:tc>
          <w:tcPr>
            <w:tcW w:w="1426" w:type="dxa"/>
            <w:gridSpan w:val="2"/>
            <w:vAlign w:val="center"/>
          </w:tcPr>
          <w:p w14:paraId="4AACA191">
            <w:pPr>
              <w:spacing w:afterLines="0" w:line="440" w:lineRule="exact"/>
              <w:jc w:val="center"/>
              <w:rPr>
                <w:rFonts w:hint="eastAsia" w:ascii="仿宋" w:hAnsi="仿宋" w:eastAsia="仿宋"/>
                <w:color w:val="auto"/>
                <w:szCs w:val="21"/>
              </w:rPr>
            </w:pPr>
          </w:p>
        </w:tc>
        <w:tc>
          <w:tcPr>
            <w:tcW w:w="2292" w:type="dxa"/>
            <w:vAlign w:val="center"/>
          </w:tcPr>
          <w:p w14:paraId="5BBF1928">
            <w:pPr>
              <w:spacing w:afterLines="0" w:line="440" w:lineRule="exact"/>
              <w:jc w:val="center"/>
              <w:rPr>
                <w:rFonts w:hint="eastAsia" w:ascii="仿宋" w:hAnsi="仿宋" w:eastAsia="仿宋"/>
                <w:color w:val="auto"/>
                <w:szCs w:val="21"/>
              </w:rPr>
            </w:pPr>
          </w:p>
        </w:tc>
      </w:tr>
      <w:tr w14:paraId="7E0F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451F25E">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6CBA7DC">
            <w:pPr>
              <w:spacing w:afterLines="0" w:line="440" w:lineRule="exact"/>
              <w:jc w:val="center"/>
              <w:rPr>
                <w:rFonts w:hint="eastAsia" w:ascii="仿宋" w:hAnsi="仿宋" w:eastAsia="仿宋"/>
                <w:color w:val="auto"/>
                <w:szCs w:val="21"/>
              </w:rPr>
            </w:pPr>
          </w:p>
        </w:tc>
        <w:tc>
          <w:tcPr>
            <w:tcW w:w="1336" w:type="dxa"/>
            <w:vAlign w:val="center"/>
          </w:tcPr>
          <w:p w14:paraId="5DF38719">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苯乙烯</w:t>
            </w:r>
          </w:p>
        </w:tc>
        <w:tc>
          <w:tcPr>
            <w:tcW w:w="1102" w:type="dxa"/>
            <w:vAlign w:val="center"/>
          </w:tcPr>
          <w:p w14:paraId="6292C4AA">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38F8DE4">
            <w:pPr>
              <w:spacing w:afterLines="0" w:line="440" w:lineRule="exact"/>
              <w:jc w:val="center"/>
              <w:rPr>
                <w:rFonts w:hint="eastAsia" w:ascii="仿宋" w:hAnsi="仿宋" w:eastAsia="仿宋"/>
                <w:color w:val="auto"/>
                <w:szCs w:val="21"/>
              </w:rPr>
            </w:pPr>
          </w:p>
        </w:tc>
        <w:tc>
          <w:tcPr>
            <w:tcW w:w="1426" w:type="dxa"/>
            <w:gridSpan w:val="2"/>
            <w:vAlign w:val="center"/>
          </w:tcPr>
          <w:p w14:paraId="25433F64">
            <w:pPr>
              <w:spacing w:afterLines="0" w:line="440" w:lineRule="exact"/>
              <w:jc w:val="center"/>
              <w:rPr>
                <w:rFonts w:hint="eastAsia" w:ascii="仿宋" w:hAnsi="仿宋" w:eastAsia="仿宋"/>
                <w:color w:val="auto"/>
                <w:szCs w:val="21"/>
              </w:rPr>
            </w:pPr>
          </w:p>
        </w:tc>
        <w:tc>
          <w:tcPr>
            <w:tcW w:w="2292" w:type="dxa"/>
            <w:vAlign w:val="center"/>
          </w:tcPr>
          <w:p w14:paraId="1FE3B7D2">
            <w:pPr>
              <w:spacing w:afterLines="0" w:line="440" w:lineRule="exact"/>
              <w:jc w:val="center"/>
              <w:rPr>
                <w:rFonts w:hint="eastAsia" w:ascii="仿宋" w:hAnsi="仿宋" w:eastAsia="仿宋"/>
                <w:color w:val="auto"/>
                <w:szCs w:val="21"/>
              </w:rPr>
            </w:pPr>
          </w:p>
        </w:tc>
      </w:tr>
      <w:tr w14:paraId="6F0B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3F5E0F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Align w:val="center"/>
          </w:tcPr>
          <w:p w14:paraId="79E90625">
            <w:pPr>
              <w:spacing w:afterLines="0" w:line="440" w:lineRule="exact"/>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采样费</w:t>
            </w:r>
          </w:p>
        </w:tc>
        <w:tc>
          <w:tcPr>
            <w:tcW w:w="1336" w:type="dxa"/>
            <w:vAlign w:val="center"/>
          </w:tcPr>
          <w:p w14:paraId="41DB8C2D">
            <w:pPr>
              <w:widowControl/>
              <w:spacing w:after="78"/>
              <w:jc w:val="center"/>
              <w:textAlignment w:val="center"/>
              <w:rPr>
                <w:rFonts w:hint="default" w:ascii="仿宋" w:hAnsi="仿宋" w:eastAsia="仿宋" w:cs="宋体"/>
                <w:color w:val="auto"/>
                <w:kern w:val="0"/>
                <w:sz w:val="18"/>
                <w:szCs w:val="18"/>
                <w:lang w:val="en-US" w:eastAsia="zh-CN" w:bidi="ar"/>
              </w:rPr>
            </w:pPr>
            <w:r>
              <w:rPr>
                <w:rFonts w:hint="default" w:ascii="仿宋" w:hAnsi="仿宋" w:eastAsia="仿宋" w:cs="宋体"/>
                <w:color w:val="auto"/>
                <w:kern w:val="0"/>
                <w:sz w:val="18"/>
                <w:szCs w:val="18"/>
                <w:lang w:val="en-US" w:bidi="ar"/>
              </w:rPr>
              <w:t>采</w:t>
            </w:r>
            <w:r>
              <w:rPr>
                <w:rFonts w:hint="eastAsia" w:ascii="仿宋" w:hAnsi="仿宋" w:eastAsia="仿宋" w:cs="宋体"/>
                <w:color w:val="auto"/>
                <w:kern w:val="0"/>
                <w:sz w:val="18"/>
                <w:szCs w:val="18"/>
                <w:lang w:val="en-US" w:eastAsia="zh-CN" w:bidi="ar"/>
              </w:rPr>
              <w:t>样</w:t>
            </w:r>
            <w:r>
              <w:rPr>
                <w:rFonts w:hint="default" w:ascii="仿宋" w:hAnsi="仿宋" w:eastAsia="仿宋" w:cs="宋体"/>
                <w:color w:val="auto"/>
                <w:kern w:val="0"/>
                <w:sz w:val="18"/>
                <w:szCs w:val="18"/>
                <w:lang w:val="en-US" w:bidi="ar"/>
              </w:rPr>
              <w:t>差旅费</w:t>
            </w:r>
          </w:p>
        </w:tc>
        <w:tc>
          <w:tcPr>
            <w:tcW w:w="1102" w:type="dxa"/>
            <w:vAlign w:val="center"/>
          </w:tcPr>
          <w:p w14:paraId="06E640E8">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12</w:t>
            </w:r>
          </w:p>
        </w:tc>
        <w:tc>
          <w:tcPr>
            <w:tcW w:w="963" w:type="dxa"/>
            <w:gridSpan w:val="2"/>
            <w:vAlign w:val="center"/>
          </w:tcPr>
          <w:p w14:paraId="2C1DE90B">
            <w:pPr>
              <w:spacing w:afterLines="0" w:line="440" w:lineRule="exact"/>
              <w:jc w:val="center"/>
              <w:rPr>
                <w:rFonts w:hint="eastAsia" w:ascii="仿宋" w:hAnsi="仿宋" w:eastAsia="仿宋"/>
                <w:color w:val="auto"/>
                <w:szCs w:val="21"/>
              </w:rPr>
            </w:pPr>
          </w:p>
        </w:tc>
        <w:tc>
          <w:tcPr>
            <w:tcW w:w="1426" w:type="dxa"/>
            <w:gridSpan w:val="2"/>
            <w:vAlign w:val="center"/>
          </w:tcPr>
          <w:p w14:paraId="79A0AD57">
            <w:pPr>
              <w:spacing w:afterLines="0" w:line="440" w:lineRule="exact"/>
              <w:jc w:val="center"/>
              <w:rPr>
                <w:rFonts w:hint="eastAsia" w:ascii="仿宋" w:hAnsi="仿宋" w:eastAsia="仿宋"/>
                <w:color w:val="auto"/>
                <w:szCs w:val="21"/>
              </w:rPr>
            </w:pPr>
          </w:p>
        </w:tc>
        <w:tc>
          <w:tcPr>
            <w:tcW w:w="2292" w:type="dxa"/>
            <w:vAlign w:val="center"/>
          </w:tcPr>
          <w:p w14:paraId="168ED1B8">
            <w:pPr>
              <w:spacing w:afterLines="0" w:line="440" w:lineRule="exact"/>
              <w:jc w:val="center"/>
              <w:rPr>
                <w:rFonts w:hint="eastAsia" w:ascii="仿宋" w:hAnsi="仿宋" w:eastAsia="仿宋"/>
                <w:color w:val="auto"/>
                <w:szCs w:val="21"/>
              </w:rPr>
            </w:pPr>
          </w:p>
        </w:tc>
      </w:tr>
      <w:tr w14:paraId="15C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9"/>
            <w:vAlign w:val="center"/>
          </w:tcPr>
          <w:p w14:paraId="51CF3907">
            <w:pPr>
              <w:spacing w:afterLines="0" w:line="440" w:lineRule="exact"/>
              <w:rPr>
                <w:rFonts w:hint="eastAsia" w:ascii="仿宋" w:hAnsi="仿宋" w:eastAsia="仿宋"/>
                <w:color w:val="auto"/>
                <w:szCs w:val="21"/>
              </w:rPr>
            </w:pPr>
            <w:r>
              <w:rPr>
                <w:rFonts w:hint="eastAsia" w:ascii="仿宋" w:hAnsi="仿宋" w:eastAsia="仿宋"/>
                <w:color w:val="auto"/>
                <w:szCs w:val="21"/>
                <w:lang w:val="en-US" w:eastAsia="zh-CN"/>
              </w:rPr>
              <w:t>含税</w:t>
            </w:r>
            <w:r>
              <w:rPr>
                <w:rFonts w:hint="eastAsia" w:ascii="仿宋" w:hAnsi="仿宋" w:eastAsia="仿宋"/>
                <w:color w:val="auto"/>
                <w:szCs w:val="21"/>
              </w:rPr>
              <w:t>合计（元）：</w:t>
            </w:r>
          </w:p>
        </w:tc>
      </w:tr>
      <w:tr w14:paraId="352F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ECA13A3">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发票类型</w:t>
            </w:r>
          </w:p>
        </w:tc>
        <w:tc>
          <w:tcPr>
            <w:tcW w:w="3839" w:type="dxa"/>
            <w:gridSpan w:val="3"/>
            <w:vAlign w:val="center"/>
          </w:tcPr>
          <w:p w14:paraId="696025A9">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增值税专用发票</w:t>
            </w:r>
          </w:p>
        </w:tc>
        <w:tc>
          <w:tcPr>
            <w:tcW w:w="963" w:type="dxa"/>
            <w:gridSpan w:val="2"/>
            <w:vAlign w:val="center"/>
          </w:tcPr>
          <w:p w14:paraId="2891AF3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税点</w:t>
            </w:r>
          </w:p>
        </w:tc>
        <w:tc>
          <w:tcPr>
            <w:tcW w:w="3718" w:type="dxa"/>
            <w:gridSpan w:val="3"/>
            <w:vAlign w:val="center"/>
          </w:tcPr>
          <w:p w14:paraId="77FCB81C">
            <w:pPr>
              <w:spacing w:afterLines="0" w:line="300" w:lineRule="exact"/>
              <w:jc w:val="center"/>
              <w:rPr>
                <w:rFonts w:hint="eastAsia" w:ascii="仿宋" w:hAnsi="仿宋" w:eastAsia="仿宋"/>
                <w:color w:val="auto"/>
                <w:szCs w:val="21"/>
              </w:rPr>
            </w:pPr>
            <w:r>
              <w:rPr>
                <w:rFonts w:hint="eastAsia" w:ascii="仿宋" w:hAnsi="仿宋" w:eastAsia="仿宋"/>
                <w:color w:val="auto"/>
                <w:szCs w:val="21"/>
                <w:lang w:val="en-US" w:eastAsia="zh-CN"/>
              </w:rPr>
              <w:t xml:space="preserve"> </w:t>
            </w:r>
            <w:r>
              <w:rPr>
                <w:rFonts w:ascii="仿宋" w:hAnsi="仿宋" w:eastAsia="仿宋"/>
                <w:color w:val="auto"/>
                <w:szCs w:val="21"/>
              </w:rPr>
              <w:t>%</w:t>
            </w:r>
          </w:p>
        </w:tc>
      </w:tr>
      <w:tr w14:paraId="57D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0CC350C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付款方式</w:t>
            </w:r>
          </w:p>
        </w:tc>
        <w:tc>
          <w:tcPr>
            <w:tcW w:w="8520" w:type="dxa"/>
            <w:gridSpan w:val="8"/>
            <w:vAlign w:val="center"/>
          </w:tcPr>
          <w:p w14:paraId="3BFF9A72">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签订单价合同，据实结算，</w:t>
            </w:r>
            <w:r>
              <w:rPr>
                <w:rFonts w:hint="eastAsia" w:ascii="仿宋" w:hAnsi="仿宋" w:eastAsia="仿宋"/>
                <w:color w:val="auto"/>
                <w:szCs w:val="21"/>
              </w:rPr>
              <w:t>按月付款</w:t>
            </w:r>
          </w:p>
        </w:tc>
      </w:tr>
      <w:tr w14:paraId="4F16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5791410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hint="eastAsia" w:ascii="仿宋" w:hAnsi="仿宋" w:eastAsia="仿宋"/>
                <w:color w:val="auto"/>
                <w:szCs w:val="21"/>
                <w:lang w:val="en-US" w:eastAsia="zh-CN"/>
              </w:rPr>
              <w:t>服务</w:t>
            </w:r>
            <w:r>
              <w:rPr>
                <w:rFonts w:hint="eastAsia" w:ascii="仿宋" w:hAnsi="仿宋" w:eastAsia="仿宋"/>
                <w:color w:val="auto"/>
                <w:szCs w:val="21"/>
              </w:rPr>
              <w:t>期</w:t>
            </w:r>
          </w:p>
        </w:tc>
        <w:tc>
          <w:tcPr>
            <w:tcW w:w="3894" w:type="dxa"/>
            <w:gridSpan w:val="4"/>
            <w:vAlign w:val="center"/>
          </w:tcPr>
          <w:p w14:paraId="7A7917F6">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rPr>
              <w:t>1年</w:t>
            </w:r>
            <w:r>
              <w:rPr>
                <w:rFonts w:hint="eastAsia" w:ascii="仿宋" w:hAnsi="仿宋" w:eastAsia="仿宋"/>
                <w:color w:val="auto"/>
                <w:szCs w:val="21"/>
                <w:lang w:eastAsia="zh-CN"/>
              </w:rPr>
              <w:t>，</w:t>
            </w:r>
            <w:r>
              <w:rPr>
                <w:rFonts w:hint="eastAsia" w:ascii="仿宋" w:hAnsi="仿宋" w:eastAsia="仿宋"/>
                <w:color w:val="auto"/>
                <w:szCs w:val="21"/>
                <w:lang w:val="en-US" w:eastAsia="zh-CN"/>
              </w:rPr>
              <w:t>具体时间以合同签订时间为准</w:t>
            </w:r>
          </w:p>
        </w:tc>
        <w:tc>
          <w:tcPr>
            <w:tcW w:w="960" w:type="dxa"/>
            <w:gridSpan w:val="2"/>
            <w:vAlign w:val="center"/>
          </w:tcPr>
          <w:p w14:paraId="129937D3">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其他</w:t>
            </w:r>
          </w:p>
        </w:tc>
        <w:tc>
          <w:tcPr>
            <w:tcW w:w="3666" w:type="dxa"/>
            <w:gridSpan w:val="2"/>
            <w:vAlign w:val="center"/>
          </w:tcPr>
          <w:p w14:paraId="1AFF4C15">
            <w:pPr>
              <w:spacing w:afterLines="0" w:line="300" w:lineRule="exact"/>
              <w:jc w:val="left"/>
              <w:rPr>
                <w:rFonts w:hint="eastAsia" w:ascii="仿宋" w:hAnsi="仿宋" w:eastAsia="仿宋"/>
                <w:color w:val="auto"/>
                <w:szCs w:val="21"/>
                <w:lang w:val="en-US" w:eastAsia="zh-CN"/>
              </w:rPr>
            </w:pPr>
            <w:r>
              <w:rPr>
                <w:rFonts w:hint="eastAsia" w:ascii="仿宋" w:hAnsi="仿宋" w:eastAsia="仿宋"/>
                <w:color w:val="auto"/>
                <w:szCs w:val="21"/>
                <w:lang w:val="en-US" w:eastAsia="zh-CN"/>
              </w:rPr>
              <w:t>/</w:t>
            </w:r>
          </w:p>
        </w:tc>
      </w:tr>
      <w:tr w14:paraId="606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2CFEAE51">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1、以上为参考报价格式，可自行修改；如使用本报价单模板，标“*”为必填项;</w:t>
            </w:r>
          </w:p>
          <w:p w14:paraId="41722268">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2、供应商报价应包含乙方履行本合同项下全部工作内容、职责及义务所需的一切费用，包括但不限于人员工资和福利、技术咨询费、保险、材料费、机械费、设备费、措施费、文本印刷费、差旅费、调研费、交通费、办公设施和设备、通讯设备、管理费、利润、税金等与本合同全部工作内容有关的一切费用;</w:t>
            </w:r>
          </w:p>
          <w:p w14:paraId="529EC679">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3、检测频次为预估数量，仅供参考；本项采购的总价（单价*预估频次）仅做确定中选供应商参考，将签订单价合同，根据中选单价，检测频次据实结算；</w:t>
            </w:r>
          </w:p>
          <w:p w14:paraId="0BBD72F7">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lang w:val="en-US" w:eastAsia="zh-CN"/>
              </w:rPr>
              <w:t>4、本采购项目以不含税价进行对比，不含税价计算方式：不含税价=含税价/（1+税率）。</w:t>
            </w:r>
          </w:p>
          <w:p w14:paraId="3030EFDE">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5</w:t>
            </w:r>
            <w:r>
              <w:rPr>
                <w:rFonts w:hint="eastAsia" w:ascii="仿宋" w:hAnsi="仿宋" w:eastAsia="仿宋"/>
                <w:color w:val="auto"/>
                <w:szCs w:val="21"/>
              </w:rPr>
              <w:t>、以上报价为最终报价，无现场议价，报价人参与报价即视为已知悉并接受该情况。</w:t>
            </w:r>
          </w:p>
        </w:tc>
      </w:tr>
    </w:tbl>
    <w:p w14:paraId="18533B31">
      <w:pPr>
        <w:snapToGrid w:val="0"/>
        <w:spacing w:afterLines="0" w:line="360" w:lineRule="auto"/>
        <w:rPr>
          <w:rFonts w:hint="eastAsia" w:ascii="仿宋" w:hAnsi="仿宋" w:eastAsia="仿宋" w:cs="Arial"/>
          <w:color w:val="auto"/>
        </w:rPr>
      </w:pPr>
    </w:p>
    <w:p w14:paraId="4C128D02">
      <w:pPr>
        <w:snapToGrid w:val="0"/>
        <w:spacing w:afterLines="0" w:line="360" w:lineRule="auto"/>
        <w:ind w:firstLine="525" w:firstLineChars="250"/>
        <w:jc w:val="right"/>
        <w:rPr>
          <w:rFonts w:hint="eastAsia" w:ascii="仿宋" w:hAnsi="仿宋" w:eastAsia="仿宋" w:cs="Arial"/>
          <w:color w:val="auto"/>
        </w:rPr>
      </w:pPr>
    </w:p>
    <w:p w14:paraId="7EB86721">
      <w:pPr>
        <w:snapToGrid w:val="0"/>
        <w:spacing w:afterLines="0" w:line="360" w:lineRule="auto"/>
        <w:ind w:firstLine="525" w:firstLineChars="250"/>
        <w:jc w:val="right"/>
        <w:rPr>
          <w:rFonts w:hint="eastAsia" w:ascii="仿宋" w:hAnsi="仿宋" w:eastAsia="仿宋" w:cs="Arial"/>
          <w:color w:val="auto"/>
        </w:rPr>
      </w:pPr>
    </w:p>
    <w:p w14:paraId="0359624A">
      <w:pPr>
        <w:pStyle w:val="19"/>
        <w:spacing w:after="78"/>
        <w:rPr>
          <w:color w:val="auto"/>
        </w:rPr>
      </w:pPr>
    </w:p>
    <w:p w14:paraId="171C69C2">
      <w:pPr>
        <w:wordWrap w:val="0"/>
        <w:snapToGrid w:val="0"/>
        <w:spacing w:afterLines="0" w:line="360" w:lineRule="auto"/>
        <w:ind w:firstLine="525" w:firstLineChars="250"/>
        <w:jc w:val="right"/>
        <w:rPr>
          <w:rFonts w:hint="eastAsia" w:ascii="仿宋" w:hAnsi="仿宋" w:eastAsia="仿宋" w:cs="Arial"/>
          <w:color w:val="auto"/>
        </w:rPr>
      </w:pPr>
      <w:r>
        <w:rPr>
          <w:rFonts w:hint="eastAsia" w:ascii="仿宋" w:hAnsi="仿宋" w:eastAsia="仿宋" w:cs="Arial"/>
          <w:color w:val="auto"/>
        </w:rPr>
        <w:t xml:space="preserve">    报价单位盖章 </w:t>
      </w:r>
      <w:r>
        <w:rPr>
          <w:rFonts w:ascii="仿宋" w:hAnsi="仿宋" w:eastAsia="仿宋" w:cs="Arial"/>
          <w:color w:val="auto"/>
        </w:rPr>
        <w:t xml:space="preserve">          </w:t>
      </w:r>
    </w:p>
    <w:p w14:paraId="3811E5C8">
      <w:pPr>
        <w:spacing w:after="78" w:line="288" w:lineRule="auto"/>
        <w:jc w:val="right"/>
        <w:rPr>
          <w:rFonts w:hint="eastAsia" w:ascii="仿宋" w:hAnsi="仿宋" w:eastAsia="仿宋"/>
          <w:b/>
          <w:color w:val="auto"/>
          <w:szCs w:val="21"/>
        </w:rPr>
      </w:pPr>
      <w:r>
        <w:rPr>
          <w:rFonts w:hint="eastAsia" w:ascii="仿宋" w:hAnsi="仿宋" w:eastAsia="仿宋" w:cs="Arial"/>
          <w:color w:val="auto"/>
        </w:rPr>
        <w:t xml:space="preserve">时间：    年      月   日   </w:t>
      </w:r>
      <w:r>
        <w:rPr>
          <w:rFonts w:ascii="仿宋" w:hAnsi="仿宋" w:eastAsia="仿宋"/>
          <w:b/>
          <w:color w:val="auto"/>
          <w:szCs w:val="21"/>
        </w:rPr>
        <w:br w:type="page"/>
      </w:r>
    </w:p>
    <w:p w14:paraId="21A90D3D">
      <w:pPr>
        <w:spacing w:after="78" w:line="288" w:lineRule="auto"/>
        <w:rPr>
          <w:rFonts w:hint="eastAsia" w:ascii="仿宋" w:hAnsi="仿宋" w:eastAsia="仿宋"/>
          <w:b/>
          <w:color w:val="auto"/>
          <w:szCs w:val="21"/>
        </w:rPr>
      </w:pPr>
    </w:p>
    <w:p w14:paraId="6D6D9FFE">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bookmarkStart w:id="14" w:name="_Toc116850266"/>
      <w:bookmarkStart w:id="15" w:name="_Toc133335897"/>
      <w:r>
        <w:rPr>
          <w:rFonts w:hint="eastAsia" w:ascii="仿宋" w:hAnsi="仿宋" w:eastAsia="仿宋"/>
          <w:b/>
          <w:bCs/>
          <w:color w:val="auto"/>
          <w:kern w:val="0"/>
          <w:sz w:val="24"/>
        </w:rPr>
        <w:t>响应供应商认为有必要提供的其他材料</w:t>
      </w:r>
      <w:bookmarkEnd w:id="14"/>
      <w:bookmarkEnd w:id="15"/>
    </w:p>
    <w:p w14:paraId="146003B0">
      <w:pPr>
        <w:spacing w:after="78" w:line="288" w:lineRule="auto"/>
        <w:rPr>
          <w:rFonts w:hint="eastAsia" w:ascii="仿宋" w:hAnsi="仿宋" w:eastAsia="仿宋"/>
          <w:b/>
          <w:color w:val="auto"/>
          <w:szCs w:val="21"/>
        </w:rPr>
      </w:pPr>
    </w:p>
    <w:sectPr>
      <w:headerReference r:id="rId21" w:type="first"/>
      <w:footerReference r:id="rId24" w:type="first"/>
      <w:headerReference r:id="rId19" w:type="default"/>
      <w:footerReference r:id="rId22" w:type="default"/>
      <w:headerReference r:id="rId20" w:type="even"/>
      <w:footerReference r:id="rId2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C82F">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5C9">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0AC3">
    <w:pPr>
      <w:pStyle w:val="13"/>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2B13BF2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02B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771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1B8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8D8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446A">
    <w:pPr>
      <w:pStyle w:val="1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6464B5A">
        <w:pPr>
          <w:pStyle w:val="13"/>
          <w:spacing w:after="60"/>
        </w:pPr>
        <w:r>
          <w:t xml:space="preserve">     </w:t>
        </w:r>
      </w:p>
    </w:sdtContent>
  </w:sdt>
  <w:p w14:paraId="31C5BB26">
    <w:pPr>
      <w:spacing w:after="6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8C1B">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69E8">
    <w:pPr>
      <w:spacing w:after="60" w:line="300" w:lineRule="exact"/>
      <w:ind w:right="60" w:firstLine="3750" w:firstLineChars="2500"/>
      <w:jc w:val="right"/>
      <w:rPr>
        <w:rFonts w:ascii="Verdana" w:hAnsi="Verdana"/>
        <w:color w:val="000000"/>
        <w:sz w:val="15"/>
        <w:szCs w:val="15"/>
        <w:shd w:val="clear" w:color="auto" w:fill="FFFFFF"/>
      </w:rPr>
    </w:pPr>
  </w:p>
  <w:p w14:paraId="1243C78B">
    <w:pPr>
      <w:spacing w:after="60" w:line="300" w:lineRule="exact"/>
      <w:ind w:right="60" w:firstLine="5250" w:firstLineChars="2500"/>
      <w:jc w:val="right"/>
      <w:rPr>
        <w:rFonts w:cs="Arial"/>
        <w:color w:val="4D4D4D"/>
        <w:sz w:val="18"/>
        <w:szCs w:val="18"/>
      </w:rPr>
    </w:pPr>
    <w:r>
      <w:t xml:space="preserve">                                                                                                           </w:t>
    </w:r>
    <w:r>
      <w:rPr>
        <w:rFonts w:hint="eastAsia"/>
      </w:rPr>
      <w:t xml:space="preserve"> </w:t>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BF8E">
    <w:pPr>
      <w:pStyle w:val="14"/>
      <w:pBdr>
        <w:bottom w:val="single" w:color="auto" w:sz="4" w:space="1"/>
      </w:pBdr>
      <w:tabs>
        <w:tab w:val="left" w:pos="5295"/>
      </w:tabs>
      <w:spacing w:after="60"/>
      <w:rPr>
        <w:rFonts w:hint="eastAsia" w:ascii="黑体" w:hAnsi="黑体" w:eastAsia="黑体" w:cs="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28A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9A6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7FF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31C0">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DB1D">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1CB1">
    <w:pPr>
      <w:pStyle w:val="14"/>
      <w:pBdr>
        <w:bottom w:val="none" w:color="auto" w:sz="0" w:space="3"/>
      </w:pBdr>
      <w:tabs>
        <w:tab w:val="clear" w:pos="4153"/>
      </w:tabs>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32668">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A2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B572D"/>
    <w:multiLevelType w:val="singleLevel"/>
    <w:tmpl w:val="94FB572D"/>
    <w:lvl w:ilvl="0" w:tentative="0">
      <w:start w:val="1"/>
      <w:numFmt w:val="decimal"/>
      <w:suff w:val="nothing"/>
      <w:lvlText w:val="%1、"/>
      <w:lvlJc w:val="left"/>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4">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53A6F91A"/>
    <w:multiLevelType w:val="singleLevel"/>
    <w:tmpl w:val="53A6F91A"/>
    <w:lvl w:ilvl="0" w:tentative="0">
      <w:start w:val="1"/>
      <w:numFmt w:val="decimal"/>
      <w:suff w:val="nothing"/>
      <w:lvlText w:val="%1、"/>
      <w:lvlJc w:val="left"/>
      <w:pPr>
        <w:ind w:left="480" w:firstLine="0"/>
      </w:pPr>
    </w:lvl>
  </w:abstractNum>
  <w:abstractNum w:abstractNumId="7">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BE9B3F9"/>
    <w:multiLevelType w:val="singleLevel"/>
    <w:tmpl w:val="7BE9B3F9"/>
    <w:lvl w:ilvl="0" w:tentative="0">
      <w:start w:val="4"/>
      <w:numFmt w:val="chineseCounting"/>
      <w:suff w:val="nothing"/>
      <w:lvlText w:val="%1、"/>
      <w:lvlJc w:val="left"/>
      <w:rPr>
        <w:rFonts w:hint="eastAsia"/>
      </w:rPr>
    </w:lvl>
  </w:abstractNum>
  <w:num w:numId="1">
    <w:abstractNumId w:val="2"/>
  </w:num>
  <w:num w:numId="2">
    <w:abstractNumId w:val="7"/>
  </w:num>
  <w:num w:numId="3">
    <w:abstractNumId w:val="8"/>
  </w:num>
  <w:num w:numId="4">
    <w:abstractNumId w:val="6"/>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zFmMDdlMGZmZGRjNjMwNTEwZTMyMTc3NTMzYjQ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22EA"/>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DD4"/>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4670"/>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1DE9"/>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7CCD"/>
    <w:rsid w:val="002F1C08"/>
    <w:rsid w:val="002F3F7A"/>
    <w:rsid w:val="002F4D63"/>
    <w:rsid w:val="002F5704"/>
    <w:rsid w:val="002F578F"/>
    <w:rsid w:val="002F595E"/>
    <w:rsid w:val="002F5DC0"/>
    <w:rsid w:val="002F6849"/>
    <w:rsid w:val="00301D14"/>
    <w:rsid w:val="00302D9D"/>
    <w:rsid w:val="0030304F"/>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5D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F2E"/>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06AE"/>
    <w:rsid w:val="0041194D"/>
    <w:rsid w:val="004122EC"/>
    <w:rsid w:val="004142CE"/>
    <w:rsid w:val="00414DF1"/>
    <w:rsid w:val="00415E27"/>
    <w:rsid w:val="00415FDB"/>
    <w:rsid w:val="00416D42"/>
    <w:rsid w:val="004174A6"/>
    <w:rsid w:val="00421BD9"/>
    <w:rsid w:val="00423164"/>
    <w:rsid w:val="00423380"/>
    <w:rsid w:val="00423C8A"/>
    <w:rsid w:val="004256BE"/>
    <w:rsid w:val="00425A7A"/>
    <w:rsid w:val="00430038"/>
    <w:rsid w:val="004300CE"/>
    <w:rsid w:val="00430F7F"/>
    <w:rsid w:val="00431338"/>
    <w:rsid w:val="00431B86"/>
    <w:rsid w:val="004339D8"/>
    <w:rsid w:val="00434747"/>
    <w:rsid w:val="004359BC"/>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7D4"/>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64B"/>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4BF3"/>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398"/>
    <w:rsid w:val="00581B80"/>
    <w:rsid w:val="005827C6"/>
    <w:rsid w:val="0058417F"/>
    <w:rsid w:val="0058783E"/>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D6D"/>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0DC"/>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349F"/>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08A"/>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4405"/>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1B6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0F1"/>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BE2"/>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4EC8"/>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740"/>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5EB"/>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39A"/>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27ED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778"/>
    <w:rsid w:val="00A749BF"/>
    <w:rsid w:val="00A75C39"/>
    <w:rsid w:val="00A76721"/>
    <w:rsid w:val="00A80DF7"/>
    <w:rsid w:val="00A81B5E"/>
    <w:rsid w:val="00A81FED"/>
    <w:rsid w:val="00A83297"/>
    <w:rsid w:val="00A834FE"/>
    <w:rsid w:val="00A839D9"/>
    <w:rsid w:val="00A83BB0"/>
    <w:rsid w:val="00A83D09"/>
    <w:rsid w:val="00A83E5D"/>
    <w:rsid w:val="00A866A5"/>
    <w:rsid w:val="00A86FF9"/>
    <w:rsid w:val="00AA100E"/>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78BF"/>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946"/>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2AA"/>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5978"/>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6799"/>
    <w:rsid w:val="00BC0600"/>
    <w:rsid w:val="00BC0B64"/>
    <w:rsid w:val="00BC1601"/>
    <w:rsid w:val="00BC56A0"/>
    <w:rsid w:val="00BD00B4"/>
    <w:rsid w:val="00BD21DE"/>
    <w:rsid w:val="00BD5F56"/>
    <w:rsid w:val="00BD6591"/>
    <w:rsid w:val="00BD6851"/>
    <w:rsid w:val="00BD6D55"/>
    <w:rsid w:val="00BD778C"/>
    <w:rsid w:val="00BE0328"/>
    <w:rsid w:val="00BE03AD"/>
    <w:rsid w:val="00BE1ED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856"/>
    <w:rsid w:val="00C752E7"/>
    <w:rsid w:val="00C758AD"/>
    <w:rsid w:val="00C764EC"/>
    <w:rsid w:val="00C76D3B"/>
    <w:rsid w:val="00C84443"/>
    <w:rsid w:val="00C85D67"/>
    <w:rsid w:val="00C86003"/>
    <w:rsid w:val="00C91064"/>
    <w:rsid w:val="00C9292E"/>
    <w:rsid w:val="00C92D71"/>
    <w:rsid w:val="00C931F0"/>
    <w:rsid w:val="00C94E0B"/>
    <w:rsid w:val="00C95A13"/>
    <w:rsid w:val="00C97A09"/>
    <w:rsid w:val="00CA0D14"/>
    <w:rsid w:val="00CA22BF"/>
    <w:rsid w:val="00CA2452"/>
    <w:rsid w:val="00CA3C7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0D7"/>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11C"/>
    <w:rsid w:val="00D70F55"/>
    <w:rsid w:val="00D72F41"/>
    <w:rsid w:val="00D772D9"/>
    <w:rsid w:val="00D77B10"/>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2EF"/>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435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28E7"/>
    <w:rsid w:val="00EE5492"/>
    <w:rsid w:val="00EE742F"/>
    <w:rsid w:val="00EE7A52"/>
    <w:rsid w:val="00EF018A"/>
    <w:rsid w:val="00EF198D"/>
    <w:rsid w:val="00EF2E77"/>
    <w:rsid w:val="00EF3A76"/>
    <w:rsid w:val="00EF3CE7"/>
    <w:rsid w:val="00EF6BF2"/>
    <w:rsid w:val="00EF7DE5"/>
    <w:rsid w:val="00F012EF"/>
    <w:rsid w:val="00F014FC"/>
    <w:rsid w:val="00F05115"/>
    <w:rsid w:val="00F06402"/>
    <w:rsid w:val="00F0642F"/>
    <w:rsid w:val="00F0726C"/>
    <w:rsid w:val="00F14D1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5EBE"/>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4F5"/>
    <w:rsid w:val="00FF72EA"/>
    <w:rsid w:val="02F4124E"/>
    <w:rsid w:val="057208A5"/>
    <w:rsid w:val="05B60993"/>
    <w:rsid w:val="06C63EA4"/>
    <w:rsid w:val="06F9F432"/>
    <w:rsid w:val="07496F61"/>
    <w:rsid w:val="07675203"/>
    <w:rsid w:val="078E45D7"/>
    <w:rsid w:val="07A70F85"/>
    <w:rsid w:val="07F16DD3"/>
    <w:rsid w:val="0A886720"/>
    <w:rsid w:val="0B0E30C9"/>
    <w:rsid w:val="0B662F05"/>
    <w:rsid w:val="0BBE689D"/>
    <w:rsid w:val="0BD670A7"/>
    <w:rsid w:val="0D0C53E6"/>
    <w:rsid w:val="0D7F8C1E"/>
    <w:rsid w:val="0DAFDDD2"/>
    <w:rsid w:val="0E751E19"/>
    <w:rsid w:val="0F5D5FB9"/>
    <w:rsid w:val="0FA45EA9"/>
    <w:rsid w:val="0FD61205"/>
    <w:rsid w:val="10DD77C5"/>
    <w:rsid w:val="118B7221"/>
    <w:rsid w:val="11CE5360"/>
    <w:rsid w:val="12957C2C"/>
    <w:rsid w:val="13AFEC81"/>
    <w:rsid w:val="16BC60CF"/>
    <w:rsid w:val="174165D4"/>
    <w:rsid w:val="17DC505C"/>
    <w:rsid w:val="1A161D7D"/>
    <w:rsid w:val="1B3D7C74"/>
    <w:rsid w:val="1B3FC108"/>
    <w:rsid w:val="1BBF5AD0"/>
    <w:rsid w:val="1BDB0DA5"/>
    <w:rsid w:val="1BFB4A9B"/>
    <w:rsid w:val="1BFE3282"/>
    <w:rsid w:val="1C0F6CA1"/>
    <w:rsid w:val="1C420E24"/>
    <w:rsid w:val="1CAA0778"/>
    <w:rsid w:val="1EC27FFB"/>
    <w:rsid w:val="1F0F1A56"/>
    <w:rsid w:val="1F7F9C30"/>
    <w:rsid w:val="1FB39FF7"/>
    <w:rsid w:val="1FB54372"/>
    <w:rsid w:val="1FFF4E3F"/>
    <w:rsid w:val="24FA29E4"/>
    <w:rsid w:val="257FF5EF"/>
    <w:rsid w:val="26355556"/>
    <w:rsid w:val="26D061D5"/>
    <w:rsid w:val="26ED7DA3"/>
    <w:rsid w:val="27BA5D13"/>
    <w:rsid w:val="27BED872"/>
    <w:rsid w:val="29E9B391"/>
    <w:rsid w:val="2A135BAE"/>
    <w:rsid w:val="2AFDB16C"/>
    <w:rsid w:val="2B7D8E96"/>
    <w:rsid w:val="2B9B7C50"/>
    <w:rsid w:val="2C87EFA4"/>
    <w:rsid w:val="2CEFA2BD"/>
    <w:rsid w:val="2CFE48F4"/>
    <w:rsid w:val="2D0F6B01"/>
    <w:rsid w:val="2D9E346A"/>
    <w:rsid w:val="2EFF028F"/>
    <w:rsid w:val="2EFF0385"/>
    <w:rsid w:val="2FDFB298"/>
    <w:rsid w:val="2FEBB001"/>
    <w:rsid w:val="30BF60A9"/>
    <w:rsid w:val="30D6471E"/>
    <w:rsid w:val="30EE09A0"/>
    <w:rsid w:val="33354DE7"/>
    <w:rsid w:val="340E3EBE"/>
    <w:rsid w:val="35E5790E"/>
    <w:rsid w:val="36B91E0A"/>
    <w:rsid w:val="377B856B"/>
    <w:rsid w:val="37FEEEDA"/>
    <w:rsid w:val="391FB7C6"/>
    <w:rsid w:val="3956852C"/>
    <w:rsid w:val="397D4866"/>
    <w:rsid w:val="3A3B0BB3"/>
    <w:rsid w:val="3A51BFC5"/>
    <w:rsid w:val="3A7647DA"/>
    <w:rsid w:val="3A7B6D86"/>
    <w:rsid w:val="3AFD93B8"/>
    <w:rsid w:val="3B1F391F"/>
    <w:rsid w:val="3B459C86"/>
    <w:rsid w:val="3B5F884B"/>
    <w:rsid w:val="3B95BADD"/>
    <w:rsid w:val="3C5D14BF"/>
    <w:rsid w:val="3C665F7A"/>
    <w:rsid w:val="3C7BEB7C"/>
    <w:rsid w:val="3D6C951B"/>
    <w:rsid w:val="3DB56025"/>
    <w:rsid w:val="3DFF524D"/>
    <w:rsid w:val="3DFF7079"/>
    <w:rsid w:val="3DFFBEE7"/>
    <w:rsid w:val="3EA7FE48"/>
    <w:rsid w:val="3ECB4852"/>
    <w:rsid w:val="3EF86484"/>
    <w:rsid w:val="3EFBCAFF"/>
    <w:rsid w:val="3EFFC981"/>
    <w:rsid w:val="3FBF5430"/>
    <w:rsid w:val="3FD37539"/>
    <w:rsid w:val="3FDFD096"/>
    <w:rsid w:val="3FED8FF1"/>
    <w:rsid w:val="3FFCCAC4"/>
    <w:rsid w:val="3FFE10BE"/>
    <w:rsid w:val="417EEE12"/>
    <w:rsid w:val="42334BE8"/>
    <w:rsid w:val="42652233"/>
    <w:rsid w:val="44292F68"/>
    <w:rsid w:val="477F8B44"/>
    <w:rsid w:val="47B265AF"/>
    <w:rsid w:val="488B752C"/>
    <w:rsid w:val="49C317F9"/>
    <w:rsid w:val="4ACDDF1D"/>
    <w:rsid w:val="4B885FDC"/>
    <w:rsid w:val="4BBA3990"/>
    <w:rsid w:val="4C1D1A36"/>
    <w:rsid w:val="4C31201C"/>
    <w:rsid w:val="4DFF1032"/>
    <w:rsid w:val="4EFDA9D6"/>
    <w:rsid w:val="4EFF30A2"/>
    <w:rsid w:val="4F10078B"/>
    <w:rsid w:val="4F155DA1"/>
    <w:rsid w:val="4F4F0D8E"/>
    <w:rsid w:val="4FF9BA94"/>
    <w:rsid w:val="4FFC2348"/>
    <w:rsid w:val="505E4E02"/>
    <w:rsid w:val="51226553"/>
    <w:rsid w:val="516528E4"/>
    <w:rsid w:val="521215D8"/>
    <w:rsid w:val="524401DC"/>
    <w:rsid w:val="557F0F30"/>
    <w:rsid w:val="559E5CE3"/>
    <w:rsid w:val="56521689"/>
    <w:rsid w:val="56DD8954"/>
    <w:rsid w:val="579D6934"/>
    <w:rsid w:val="57AFC3C2"/>
    <w:rsid w:val="58CD3249"/>
    <w:rsid w:val="58D82F79"/>
    <w:rsid w:val="59A1331E"/>
    <w:rsid w:val="59FF3A15"/>
    <w:rsid w:val="5A33198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EF64B1"/>
    <w:rsid w:val="633C8FA8"/>
    <w:rsid w:val="633F0871"/>
    <w:rsid w:val="637FE448"/>
    <w:rsid w:val="63BD36A8"/>
    <w:rsid w:val="654FD8A0"/>
    <w:rsid w:val="65D84929"/>
    <w:rsid w:val="67194FDD"/>
    <w:rsid w:val="6775E9D8"/>
    <w:rsid w:val="67F565AC"/>
    <w:rsid w:val="67F73327"/>
    <w:rsid w:val="68FA8082"/>
    <w:rsid w:val="69BF38A2"/>
    <w:rsid w:val="69EFC425"/>
    <w:rsid w:val="6A201081"/>
    <w:rsid w:val="6ACFA4E7"/>
    <w:rsid w:val="6B86ABFC"/>
    <w:rsid w:val="6BA92576"/>
    <w:rsid w:val="6BBD76DF"/>
    <w:rsid w:val="6BDA34B9"/>
    <w:rsid w:val="6BEF6F0A"/>
    <w:rsid w:val="6BF6364D"/>
    <w:rsid w:val="6C731664"/>
    <w:rsid w:val="6CA1081C"/>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1F4406"/>
    <w:rsid w:val="71D3FAB0"/>
    <w:rsid w:val="73EFA308"/>
    <w:rsid w:val="750A69E3"/>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9D05BD"/>
    <w:rsid w:val="79BB9841"/>
    <w:rsid w:val="79DF1FD7"/>
    <w:rsid w:val="7A5F0597"/>
    <w:rsid w:val="7ABF0B18"/>
    <w:rsid w:val="7ADFE466"/>
    <w:rsid w:val="7B6EDD4B"/>
    <w:rsid w:val="7B737D6F"/>
    <w:rsid w:val="7B9325C1"/>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520CE5"/>
    <w:rsid w:val="7E6F8A07"/>
    <w:rsid w:val="7E6F9801"/>
    <w:rsid w:val="7E7A170C"/>
    <w:rsid w:val="7E7D91AA"/>
    <w:rsid w:val="7ED6EE61"/>
    <w:rsid w:val="7EF6E115"/>
    <w:rsid w:val="7EFC441B"/>
    <w:rsid w:val="7EFF0106"/>
    <w:rsid w:val="7EFF5357"/>
    <w:rsid w:val="7F6FC704"/>
    <w:rsid w:val="7F794FE9"/>
    <w:rsid w:val="7F7B4EFD"/>
    <w:rsid w:val="7F7DC8F8"/>
    <w:rsid w:val="7F8C0EB8"/>
    <w:rsid w:val="7F97D286"/>
    <w:rsid w:val="7F9B139E"/>
    <w:rsid w:val="7F9FE0CB"/>
    <w:rsid w:val="7F9FECBB"/>
    <w:rsid w:val="7FA719EA"/>
    <w:rsid w:val="7FA75CF2"/>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5"/>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3"/>
    <w:semiHidden/>
    <w:unhideWhenUsed/>
    <w:qFormat/>
    <w:uiPriority w:val="0"/>
    <w:pPr>
      <w:spacing w:after="120" w:line="480" w:lineRule="auto"/>
      <w:ind w:left="420" w:leftChars="200"/>
    </w:pPr>
  </w:style>
  <w:style w:type="paragraph" w:styleId="12">
    <w:name w:val="Balloon Text"/>
    <w:basedOn w:val="1"/>
    <w:link w:val="34"/>
    <w:qFormat/>
    <w:uiPriority w:val="0"/>
    <w:pPr>
      <w:spacing w:line="240" w:lineRule="auto"/>
    </w:pPr>
    <w:rPr>
      <w:sz w:val="18"/>
      <w:szCs w:val="18"/>
    </w:rPr>
  </w:style>
  <w:style w:type="paragraph" w:styleId="13">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6"/>
    <w:qFormat/>
    <w:uiPriority w:val="0"/>
    <w:pPr>
      <w:spacing w:afterLines="25" w:line="300" w:lineRule="auto"/>
    </w:pPr>
    <w:rPr>
      <w:rFonts w:ascii="Arial" w:hAnsi="Arial"/>
      <w:b/>
      <w:bCs/>
    </w:rPr>
  </w:style>
  <w:style w:type="paragraph" w:styleId="19">
    <w:name w:val="Body Text First Indent 2"/>
    <w:basedOn w:val="9"/>
    <w:link w:val="57"/>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Emphasis"/>
    <w:qFormat/>
    <w:uiPriority w:val="0"/>
    <w:rPr>
      <w:rFonts w:ascii="Arial Black" w:hAnsi="Arial Black" w:eastAsia="黑体"/>
      <w:b/>
      <w:spacing w:val="0"/>
      <w:sz w:val="21"/>
      <w:lang w:eastAsia="zh-CN"/>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2"/>
    <w:link w:val="12"/>
    <w:qFormat/>
    <w:uiPriority w:val="0"/>
    <w:rPr>
      <w:rFonts w:ascii="Arial" w:hAnsi="Arial" w:eastAsia="宋体" w:cs="Times New Roman"/>
      <w:kern w:val="2"/>
      <w:sz w:val="18"/>
      <w:szCs w:val="18"/>
    </w:rPr>
  </w:style>
  <w:style w:type="character" w:customStyle="1" w:styleId="35">
    <w:name w:val="批注文字 字符"/>
    <w:basedOn w:val="22"/>
    <w:link w:val="7"/>
    <w:qFormat/>
    <w:uiPriority w:val="99"/>
    <w:rPr>
      <w:rFonts w:ascii="Times New Roman" w:hAnsi="Times New Roman" w:eastAsia="宋体" w:cs="Times New Roman"/>
      <w:kern w:val="2"/>
      <w:sz w:val="21"/>
      <w:szCs w:val="24"/>
    </w:rPr>
  </w:style>
  <w:style w:type="character" w:customStyle="1" w:styleId="36">
    <w:name w:val="批注主题 字符"/>
    <w:basedOn w:val="35"/>
    <w:link w:val="18"/>
    <w:qFormat/>
    <w:uiPriority w:val="0"/>
    <w:rPr>
      <w:rFonts w:ascii="Arial" w:hAnsi="Arial" w:eastAsia="宋体" w:cs="Times New Roman"/>
      <w:b/>
      <w:bCs/>
      <w:kern w:val="2"/>
      <w:sz w:val="21"/>
      <w:szCs w:val="24"/>
    </w:rPr>
  </w:style>
  <w:style w:type="character" w:customStyle="1" w:styleId="37">
    <w:name w:val="font01"/>
    <w:basedOn w:val="22"/>
    <w:qFormat/>
    <w:uiPriority w:val="0"/>
    <w:rPr>
      <w:rFonts w:hint="eastAsia" w:ascii="宋体" w:hAnsi="宋体" w:eastAsia="宋体"/>
      <w:color w:val="000000"/>
      <w:sz w:val="20"/>
      <w:szCs w:val="20"/>
      <w:u w:val="none"/>
      <w:vertAlign w:val="superscript"/>
    </w:rPr>
  </w:style>
  <w:style w:type="character" w:customStyle="1" w:styleId="38">
    <w:name w:val="font31"/>
    <w:basedOn w:val="22"/>
    <w:qFormat/>
    <w:uiPriority w:val="0"/>
    <w:rPr>
      <w:rFonts w:hint="eastAsia" w:ascii="宋体" w:hAnsi="宋体" w:eastAsia="宋体"/>
      <w:color w:val="000000"/>
      <w:sz w:val="20"/>
      <w:szCs w:val="20"/>
      <w:u w:val="none"/>
    </w:rPr>
  </w:style>
  <w:style w:type="character" w:customStyle="1" w:styleId="39">
    <w:name w:val="页脚 字符"/>
    <w:basedOn w:val="22"/>
    <w:link w:val="13"/>
    <w:qFormat/>
    <w:uiPriority w:val="99"/>
    <w:rPr>
      <w:rFonts w:ascii="Arial" w:hAnsi="Arial" w:eastAsia="楷体_GB2312" w:cs="Times New Roman"/>
      <w:sz w:val="18"/>
      <w:szCs w:val="18"/>
    </w:rPr>
  </w:style>
  <w:style w:type="character" w:customStyle="1" w:styleId="40">
    <w:name w:val="页眉 字符"/>
    <w:basedOn w:val="22"/>
    <w:link w:val="14"/>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2"/>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2"/>
    <w:qFormat/>
    <w:uiPriority w:val="0"/>
    <w:rPr>
      <w:rFonts w:hint="eastAsia" w:ascii="宋体" w:hAnsi="宋体" w:eastAsia="宋体"/>
      <w:color w:val="000000"/>
      <w:sz w:val="18"/>
      <w:szCs w:val="18"/>
      <w:u w:val="none"/>
    </w:rPr>
  </w:style>
  <w:style w:type="character" w:customStyle="1" w:styleId="53">
    <w:name w:val="font11"/>
    <w:basedOn w:val="22"/>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2"/>
    <w:link w:val="19"/>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2"/>
    <w:link w:val="11"/>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1">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3407</Words>
  <Characters>3623</Characters>
  <Lines>85</Lines>
  <Paragraphs>24</Paragraphs>
  <TotalTime>15</TotalTime>
  <ScaleCrop>false</ScaleCrop>
  <LinksUpToDate>false</LinksUpToDate>
  <CharactersWithSpaces>3684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2025-11-24T02:21:42Z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