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A9C29" w14:textId="77777777" w:rsidR="0012072D" w:rsidRDefault="0012072D">
      <w:pPr>
        <w:spacing w:after="78"/>
        <w:jc w:val="center"/>
        <w:rPr>
          <w:rFonts w:ascii="Times New Roman" w:eastAsia="方正小标宋简体" w:hAnsi="Times New Roman"/>
          <w:bCs/>
          <w:sz w:val="32"/>
          <w:szCs w:val="32"/>
        </w:rPr>
      </w:pPr>
    </w:p>
    <w:p w14:paraId="5CB5B380" w14:textId="77777777" w:rsidR="0012072D" w:rsidRDefault="0012072D">
      <w:pPr>
        <w:pStyle w:val="afb"/>
        <w:spacing w:after="78"/>
        <w:rPr>
          <w:rFonts w:ascii="Times New Roman" w:eastAsia="方正小标宋简体" w:hAnsi="Times New Roman"/>
          <w:bCs/>
          <w:sz w:val="32"/>
          <w:szCs w:val="32"/>
        </w:rPr>
      </w:pPr>
    </w:p>
    <w:p w14:paraId="41B410D6" w14:textId="77777777" w:rsidR="0012072D" w:rsidRDefault="0012072D">
      <w:pPr>
        <w:pStyle w:val="afb"/>
        <w:spacing w:after="78"/>
        <w:rPr>
          <w:rFonts w:ascii="Times New Roman" w:eastAsia="方正小标宋简体" w:hAnsi="Times New Roman"/>
          <w:bCs/>
          <w:sz w:val="32"/>
          <w:szCs w:val="32"/>
        </w:rPr>
      </w:pPr>
    </w:p>
    <w:p w14:paraId="33F6CBB1" w14:textId="77777777" w:rsidR="0012072D" w:rsidRDefault="0012072D">
      <w:pPr>
        <w:spacing w:after="78"/>
        <w:jc w:val="center"/>
        <w:rPr>
          <w:rFonts w:ascii="Times New Roman" w:eastAsia="长城小" w:hAnsi="Times New Roman"/>
          <w:b/>
          <w:sz w:val="44"/>
          <w:szCs w:val="44"/>
        </w:rPr>
      </w:pPr>
    </w:p>
    <w:p w14:paraId="1DF11900" w14:textId="77777777" w:rsidR="0012072D" w:rsidRDefault="0012072D">
      <w:pPr>
        <w:spacing w:after="78"/>
        <w:jc w:val="center"/>
        <w:rPr>
          <w:rFonts w:ascii="Times New Roman" w:eastAsia="长城小" w:hAnsi="Times New Roman"/>
          <w:b/>
          <w:sz w:val="44"/>
          <w:szCs w:val="44"/>
        </w:rPr>
      </w:pPr>
    </w:p>
    <w:p w14:paraId="4558C45B" w14:textId="77777777" w:rsidR="0012072D" w:rsidRDefault="0012072D">
      <w:pPr>
        <w:spacing w:after="78"/>
        <w:jc w:val="center"/>
        <w:rPr>
          <w:rFonts w:ascii="Times New Roman" w:eastAsia="长城小" w:hAnsi="Times New Roman"/>
          <w:b/>
          <w:sz w:val="44"/>
          <w:szCs w:val="44"/>
        </w:rPr>
      </w:pPr>
    </w:p>
    <w:p w14:paraId="7971A91A" w14:textId="77777777" w:rsidR="0012072D" w:rsidRDefault="0012072D">
      <w:pPr>
        <w:spacing w:after="78"/>
        <w:rPr>
          <w:rFonts w:ascii="Times New Roman" w:eastAsia="长城小" w:hAnsi="Times New Roman"/>
          <w:b/>
          <w:sz w:val="44"/>
          <w:szCs w:val="44"/>
        </w:rPr>
      </w:pPr>
    </w:p>
    <w:p w14:paraId="187146AE" w14:textId="77777777" w:rsidR="0012072D" w:rsidRDefault="0012072D">
      <w:pPr>
        <w:spacing w:after="78"/>
        <w:jc w:val="center"/>
        <w:rPr>
          <w:rFonts w:ascii="Times New Roman" w:eastAsia="长城小" w:hAnsi="Times New Roman"/>
          <w:b/>
          <w:sz w:val="44"/>
          <w:szCs w:val="44"/>
        </w:rPr>
      </w:pPr>
    </w:p>
    <w:p w14:paraId="4CB13AFB" w14:textId="77777777" w:rsidR="0012072D" w:rsidRDefault="009537DF">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w:t>
      </w:r>
      <w:proofErr w:type="gramStart"/>
      <w:r>
        <w:rPr>
          <w:rFonts w:ascii="Times New Roman" w:eastAsia="长城小标宋体" w:hAnsi="Times New Roman" w:hint="eastAsia"/>
          <w:b/>
          <w:bCs/>
          <w:sz w:val="44"/>
          <w:szCs w:val="44"/>
        </w:rPr>
        <w:t>水务</w:t>
      </w:r>
      <w:proofErr w:type="gramEnd"/>
      <w:r>
        <w:rPr>
          <w:rFonts w:ascii="Times New Roman" w:eastAsia="长城小标宋体" w:hAnsi="Times New Roman" w:hint="eastAsia"/>
          <w:b/>
          <w:bCs/>
          <w:sz w:val="44"/>
          <w:szCs w:val="44"/>
        </w:rPr>
        <w:t>咨询有限公司</w:t>
      </w:r>
    </w:p>
    <w:p w14:paraId="46308ABF" w14:textId="77777777" w:rsidR="0012072D" w:rsidRDefault="009537DF">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紫外消毒系统配件采购项目</w:t>
      </w:r>
    </w:p>
    <w:p w14:paraId="4F4799E0" w14:textId="77777777" w:rsidR="0012072D" w:rsidRDefault="009537DF">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08E71413" w14:textId="77777777" w:rsidR="0012072D" w:rsidRDefault="0012072D">
      <w:pPr>
        <w:spacing w:after="78"/>
        <w:rPr>
          <w:rFonts w:ascii="Times New Roman" w:eastAsia="方正小标宋简体" w:hAnsi="Times New Roman"/>
          <w:sz w:val="32"/>
          <w:szCs w:val="32"/>
        </w:rPr>
      </w:pPr>
    </w:p>
    <w:p w14:paraId="23F9CD62" w14:textId="77777777" w:rsidR="0012072D" w:rsidRDefault="0012072D">
      <w:pPr>
        <w:spacing w:after="78"/>
        <w:rPr>
          <w:rFonts w:ascii="Times New Roman" w:eastAsia="方正小标宋简体" w:hAnsi="Times New Roman"/>
          <w:sz w:val="32"/>
          <w:szCs w:val="32"/>
        </w:rPr>
      </w:pPr>
    </w:p>
    <w:p w14:paraId="4148F015" w14:textId="77777777" w:rsidR="0012072D" w:rsidRDefault="0012072D">
      <w:pPr>
        <w:spacing w:after="78"/>
        <w:rPr>
          <w:rFonts w:ascii="Times New Roman" w:eastAsia="方正小标宋简体" w:hAnsi="Times New Roman"/>
          <w:sz w:val="32"/>
          <w:szCs w:val="32"/>
        </w:rPr>
      </w:pPr>
    </w:p>
    <w:p w14:paraId="262F3A69" w14:textId="77777777" w:rsidR="0012072D" w:rsidRDefault="0012072D">
      <w:pPr>
        <w:spacing w:after="78"/>
      </w:pPr>
    </w:p>
    <w:p w14:paraId="7CE08D61" w14:textId="77777777" w:rsidR="0012072D" w:rsidRDefault="0012072D">
      <w:pPr>
        <w:spacing w:after="78"/>
        <w:rPr>
          <w:rFonts w:ascii="Times New Roman" w:eastAsia="方正小标宋简体" w:hAnsi="Times New Roman"/>
          <w:sz w:val="32"/>
          <w:szCs w:val="32"/>
        </w:rPr>
      </w:pPr>
    </w:p>
    <w:p w14:paraId="4D9CCE21" w14:textId="77777777" w:rsidR="0012072D" w:rsidRDefault="0012072D">
      <w:pPr>
        <w:spacing w:after="78"/>
        <w:rPr>
          <w:rFonts w:ascii="Times New Roman" w:eastAsia="方正小标宋简体" w:hAnsi="Times New Roman"/>
          <w:sz w:val="32"/>
          <w:szCs w:val="32"/>
        </w:rPr>
      </w:pPr>
    </w:p>
    <w:p w14:paraId="139CA6A0" w14:textId="77777777" w:rsidR="0012072D" w:rsidRDefault="0012072D">
      <w:pPr>
        <w:pStyle w:val="a7"/>
        <w:rPr>
          <w:rFonts w:ascii="Times New Roman" w:eastAsia="方正小标宋简体" w:hAnsi="Times New Roman"/>
          <w:sz w:val="32"/>
          <w:szCs w:val="32"/>
        </w:rPr>
      </w:pPr>
    </w:p>
    <w:p w14:paraId="7BB10B68" w14:textId="77777777" w:rsidR="0012072D" w:rsidRDefault="0012072D">
      <w:pPr>
        <w:spacing w:after="78"/>
      </w:pPr>
    </w:p>
    <w:p w14:paraId="520F9954" w14:textId="77777777" w:rsidR="0012072D" w:rsidRDefault="0012072D">
      <w:pPr>
        <w:pStyle w:val="a7"/>
      </w:pPr>
    </w:p>
    <w:p w14:paraId="3B7A11CB" w14:textId="77777777" w:rsidR="0012072D" w:rsidRDefault="009537DF">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55097043" w14:textId="77777777" w:rsidR="0012072D" w:rsidRDefault="0012072D">
      <w:pPr>
        <w:spacing w:after="78"/>
      </w:pPr>
    </w:p>
    <w:p w14:paraId="66249A2C" w14:textId="77777777" w:rsidR="0012072D" w:rsidRPr="003D3730" w:rsidRDefault="009537DF" w:rsidP="003D3730">
      <w:pPr>
        <w:widowControl/>
        <w:spacing w:after="78" w:line="360" w:lineRule="auto"/>
        <w:ind w:firstLineChars="200" w:firstLine="696"/>
        <w:jc w:val="left"/>
        <w:outlineLvl w:val="1"/>
        <w:rPr>
          <w:rFonts w:ascii="黑体" w:eastAsia="黑体" w:hAnsi="黑体" w:cs="Times New Roman Regular" w:hint="eastAsia"/>
          <w:spacing w:val="-6"/>
          <w:sz w:val="36"/>
          <w:szCs w:val="48"/>
          <w:lang w:eastAsia="zh-Hans"/>
        </w:rPr>
      </w:pPr>
      <w:r w:rsidRPr="003D3730">
        <w:rPr>
          <w:rFonts w:ascii="黑体" w:eastAsia="黑体" w:hAnsi="黑体" w:cs="Times New Roman Regular" w:hint="eastAsia"/>
          <w:spacing w:val="-6"/>
          <w:sz w:val="36"/>
          <w:szCs w:val="48"/>
          <w:lang w:eastAsia="zh-Hans"/>
        </w:rPr>
        <w:t>一、采购内容</w:t>
      </w:r>
    </w:p>
    <w:p w14:paraId="253B700A" w14:textId="77777777" w:rsidR="0012072D" w:rsidRDefault="009537DF">
      <w:pPr>
        <w:pStyle w:val="afd"/>
        <w:spacing w:after="78"/>
        <w:rPr>
          <w:rFonts w:hint="default"/>
        </w:rPr>
      </w:pPr>
      <w:r>
        <w:t>（一）采购项目名称：紫外消毒系统配件采购项目。</w:t>
      </w:r>
    </w:p>
    <w:p w14:paraId="3AD317C6" w14:textId="460AABDB" w:rsidR="0012072D" w:rsidRPr="00394FE1" w:rsidRDefault="009537DF" w:rsidP="00394FE1">
      <w:pPr>
        <w:pStyle w:val="afd"/>
        <w:spacing w:after="78"/>
        <w:rPr>
          <w:rFonts w:hint="default"/>
        </w:rPr>
      </w:pPr>
      <w:r>
        <w:t>（二）采购需求：</w:t>
      </w:r>
    </w:p>
    <w:tbl>
      <w:tblPr>
        <w:tblW w:w="8825" w:type="dxa"/>
        <w:tblInd w:w="91" w:type="dxa"/>
        <w:tblLayout w:type="fixed"/>
        <w:tblLook w:val="04A0" w:firstRow="1" w:lastRow="0" w:firstColumn="1" w:lastColumn="0" w:noHBand="0" w:noVBand="1"/>
      </w:tblPr>
      <w:tblGrid>
        <w:gridCol w:w="829"/>
        <w:gridCol w:w="1672"/>
        <w:gridCol w:w="2488"/>
        <w:gridCol w:w="1531"/>
        <w:gridCol w:w="2305"/>
      </w:tblGrid>
      <w:tr w:rsidR="0012072D" w14:paraId="17AA6C12" w14:textId="77777777">
        <w:trPr>
          <w:trHeight w:val="813"/>
        </w:trPr>
        <w:tc>
          <w:tcPr>
            <w:tcW w:w="829" w:type="dxa"/>
            <w:tcBorders>
              <w:top w:val="single" w:sz="4" w:space="0" w:color="000000"/>
              <w:left w:val="single" w:sz="4" w:space="0" w:color="000000"/>
              <w:bottom w:val="single" w:sz="4" w:space="0" w:color="000000"/>
              <w:right w:val="single" w:sz="4" w:space="0" w:color="000000"/>
            </w:tcBorders>
            <w:vAlign w:val="center"/>
          </w:tcPr>
          <w:p w14:paraId="4F43D41B" w14:textId="77777777" w:rsidR="0012072D" w:rsidRDefault="009537DF">
            <w:pPr>
              <w:widowControl/>
              <w:spacing w:after="78"/>
              <w:jc w:val="center"/>
              <w:textAlignment w:val="center"/>
              <w:rPr>
                <w:rFonts w:ascii="仿宋_GB2312" w:eastAsia="仿宋_GB2312" w:hAnsi="Times New Roman" w:cs="仿宋"/>
                <w:b/>
                <w:bCs/>
                <w:kern w:val="0"/>
                <w:sz w:val="24"/>
                <w:lang w:bidi="ar"/>
              </w:rPr>
            </w:pPr>
            <w:r>
              <w:rPr>
                <w:rFonts w:ascii="仿宋_GB2312" w:eastAsia="仿宋_GB2312" w:hAnsi="Times New Roman" w:cs="仿宋" w:hint="eastAsia"/>
                <w:b/>
                <w:bCs/>
                <w:kern w:val="0"/>
                <w:sz w:val="24"/>
                <w:lang w:bidi="ar"/>
              </w:rPr>
              <w:t>序号</w:t>
            </w:r>
          </w:p>
        </w:tc>
        <w:tc>
          <w:tcPr>
            <w:tcW w:w="1672" w:type="dxa"/>
            <w:tcBorders>
              <w:top w:val="single" w:sz="4" w:space="0" w:color="000000"/>
              <w:left w:val="single" w:sz="4" w:space="0" w:color="000000"/>
              <w:bottom w:val="single" w:sz="4" w:space="0" w:color="000000"/>
              <w:right w:val="single" w:sz="4" w:space="0" w:color="000000"/>
            </w:tcBorders>
            <w:vAlign w:val="center"/>
          </w:tcPr>
          <w:p w14:paraId="782CED17" w14:textId="77777777" w:rsidR="0012072D" w:rsidRDefault="009537DF">
            <w:pPr>
              <w:widowControl/>
              <w:spacing w:after="78"/>
              <w:jc w:val="center"/>
              <w:textAlignment w:val="center"/>
              <w:rPr>
                <w:rFonts w:ascii="仿宋_GB2312" w:eastAsia="仿宋_GB2312" w:hAnsi="Times New Roman" w:cs="仿宋"/>
                <w:b/>
                <w:bCs/>
                <w:kern w:val="0"/>
                <w:sz w:val="24"/>
                <w:lang w:bidi="ar"/>
              </w:rPr>
            </w:pPr>
            <w:r>
              <w:rPr>
                <w:rFonts w:ascii="仿宋_GB2312" w:eastAsia="仿宋_GB2312" w:hAnsi="Times New Roman" w:cs="仿宋" w:hint="eastAsia"/>
                <w:b/>
                <w:bCs/>
                <w:kern w:val="0"/>
                <w:sz w:val="24"/>
                <w:lang w:bidi="ar"/>
              </w:rPr>
              <w:t>名称</w:t>
            </w:r>
          </w:p>
        </w:tc>
        <w:tc>
          <w:tcPr>
            <w:tcW w:w="2488" w:type="dxa"/>
            <w:tcBorders>
              <w:top w:val="single" w:sz="4" w:space="0" w:color="000000"/>
              <w:left w:val="single" w:sz="4" w:space="0" w:color="000000"/>
              <w:bottom w:val="single" w:sz="4" w:space="0" w:color="000000"/>
              <w:right w:val="single" w:sz="4" w:space="0" w:color="000000"/>
            </w:tcBorders>
            <w:vAlign w:val="center"/>
          </w:tcPr>
          <w:p w14:paraId="6E909106" w14:textId="77777777" w:rsidR="0012072D" w:rsidRDefault="009537DF">
            <w:pPr>
              <w:widowControl/>
              <w:spacing w:after="78"/>
              <w:jc w:val="center"/>
              <w:textAlignment w:val="center"/>
              <w:rPr>
                <w:rFonts w:ascii="仿宋_GB2312" w:eastAsia="仿宋_GB2312" w:hAnsi="Times New Roman" w:cs="仿宋"/>
                <w:b/>
                <w:bCs/>
                <w:kern w:val="0"/>
                <w:sz w:val="24"/>
                <w:lang w:bidi="ar"/>
              </w:rPr>
            </w:pPr>
            <w:r>
              <w:rPr>
                <w:rFonts w:ascii="仿宋_GB2312" w:eastAsia="仿宋_GB2312" w:hAnsi="Times New Roman" w:cs="仿宋" w:hint="eastAsia"/>
                <w:b/>
                <w:bCs/>
                <w:kern w:val="0"/>
                <w:sz w:val="24"/>
                <w:lang w:bidi="ar"/>
              </w:rPr>
              <w:t>规格型号</w:t>
            </w:r>
          </w:p>
        </w:tc>
        <w:tc>
          <w:tcPr>
            <w:tcW w:w="1531" w:type="dxa"/>
            <w:tcBorders>
              <w:top w:val="single" w:sz="4" w:space="0" w:color="000000"/>
              <w:left w:val="single" w:sz="4" w:space="0" w:color="000000"/>
              <w:bottom w:val="single" w:sz="4" w:space="0" w:color="000000"/>
              <w:right w:val="single" w:sz="4" w:space="0" w:color="000000"/>
            </w:tcBorders>
            <w:vAlign w:val="center"/>
          </w:tcPr>
          <w:p w14:paraId="3B18952E" w14:textId="77777777" w:rsidR="0012072D" w:rsidRDefault="009537DF">
            <w:pPr>
              <w:widowControl/>
              <w:spacing w:after="78"/>
              <w:jc w:val="center"/>
              <w:textAlignment w:val="center"/>
              <w:rPr>
                <w:rFonts w:ascii="仿宋_GB2312" w:eastAsia="仿宋_GB2312" w:hAnsi="Times New Roman" w:cs="仿宋"/>
                <w:b/>
                <w:bCs/>
                <w:kern w:val="0"/>
                <w:sz w:val="24"/>
                <w:lang w:bidi="ar"/>
              </w:rPr>
            </w:pPr>
            <w:r>
              <w:rPr>
                <w:rFonts w:ascii="仿宋_GB2312" w:eastAsia="仿宋_GB2312" w:hAnsi="Times New Roman" w:cs="仿宋" w:hint="eastAsia"/>
                <w:b/>
                <w:bCs/>
                <w:kern w:val="0"/>
                <w:sz w:val="24"/>
                <w:lang w:bidi="ar"/>
              </w:rPr>
              <w:t>采购数量</w:t>
            </w:r>
          </w:p>
        </w:tc>
        <w:tc>
          <w:tcPr>
            <w:tcW w:w="2305" w:type="dxa"/>
            <w:tcBorders>
              <w:top w:val="single" w:sz="4" w:space="0" w:color="000000"/>
              <w:left w:val="single" w:sz="4" w:space="0" w:color="000000"/>
              <w:bottom w:val="single" w:sz="4" w:space="0" w:color="000000"/>
              <w:right w:val="single" w:sz="4" w:space="0" w:color="000000"/>
            </w:tcBorders>
            <w:vAlign w:val="center"/>
          </w:tcPr>
          <w:p w14:paraId="391FE53F" w14:textId="77777777" w:rsidR="0012072D" w:rsidRDefault="009537DF">
            <w:pPr>
              <w:widowControl/>
              <w:spacing w:after="78"/>
              <w:jc w:val="center"/>
              <w:textAlignment w:val="center"/>
              <w:rPr>
                <w:rFonts w:ascii="仿宋_GB2312" w:eastAsia="仿宋_GB2312" w:hAnsi="Times New Roman" w:cs="仿宋"/>
                <w:b/>
                <w:bCs/>
                <w:kern w:val="0"/>
                <w:sz w:val="24"/>
                <w:lang w:bidi="ar"/>
              </w:rPr>
            </w:pPr>
            <w:r>
              <w:rPr>
                <w:rFonts w:ascii="仿宋_GB2312" w:eastAsia="仿宋_GB2312" w:hAnsi="Times New Roman" w:cs="仿宋" w:hint="eastAsia"/>
                <w:b/>
                <w:bCs/>
                <w:kern w:val="0"/>
                <w:sz w:val="24"/>
                <w:lang w:bidi="ar"/>
              </w:rPr>
              <w:t>备注</w:t>
            </w:r>
          </w:p>
        </w:tc>
      </w:tr>
      <w:tr w:rsidR="0012072D" w14:paraId="465338C0" w14:textId="77777777">
        <w:trPr>
          <w:trHeight w:val="418"/>
        </w:trPr>
        <w:tc>
          <w:tcPr>
            <w:tcW w:w="829" w:type="dxa"/>
            <w:tcBorders>
              <w:top w:val="single" w:sz="4" w:space="0" w:color="000000"/>
              <w:left w:val="single" w:sz="4" w:space="0" w:color="000000"/>
              <w:bottom w:val="single" w:sz="4" w:space="0" w:color="000000"/>
              <w:right w:val="single" w:sz="4" w:space="0" w:color="000000"/>
            </w:tcBorders>
            <w:vAlign w:val="center"/>
          </w:tcPr>
          <w:p w14:paraId="00009B47" w14:textId="77777777" w:rsidR="0012072D" w:rsidRDefault="009537DF">
            <w:pPr>
              <w:widowControl/>
              <w:spacing w:after="78"/>
              <w:jc w:val="center"/>
              <w:textAlignment w:val="center"/>
              <w:rPr>
                <w:rFonts w:ascii="仿宋_GB2312" w:eastAsia="仿宋_GB2312" w:hAnsi="Times New Roman" w:cs="仿宋"/>
                <w:sz w:val="24"/>
              </w:rPr>
            </w:pPr>
            <w:r>
              <w:rPr>
                <w:rFonts w:ascii="仿宋_GB2312" w:eastAsia="仿宋_GB2312" w:hAnsi="Times New Roman" w:cs="仿宋" w:hint="eastAsia"/>
                <w:sz w:val="24"/>
              </w:rPr>
              <w:t>1</w:t>
            </w:r>
          </w:p>
        </w:tc>
        <w:tc>
          <w:tcPr>
            <w:tcW w:w="1672" w:type="dxa"/>
            <w:tcBorders>
              <w:top w:val="single" w:sz="4" w:space="0" w:color="000000"/>
              <w:left w:val="single" w:sz="4" w:space="0" w:color="000000"/>
              <w:bottom w:val="single" w:sz="4" w:space="0" w:color="000000"/>
              <w:right w:val="single" w:sz="4" w:space="0" w:color="000000"/>
            </w:tcBorders>
            <w:vAlign w:val="center"/>
          </w:tcPr>
          <w:p w14:paraId="325190C4" w14:textId="77777777" w:rsidR="0012072D" w:rsidRDefault="009537DF">
            <w:pPr>
              <w:widowControl/>
              <w:spacing w:after="78"/>
              <w:jc w:val="center"/>
              <w:textAlignment w:val="center"/>
              <w:rPr>
                <w:rFonts w:ascii="仿宋_GB2312" w:eastAsia="仿宋_GB2312" w:hAnsi="Times New Roman" w:cs="仿宋"/>
                <w:sz w:val="24"/>
              </w:rPr>
            </w:pPr>
            <w:r>
              <w:rPr>
                <w:rFonts w:ascii="仿宋_GB2312" w:eastAsia="仿宋_GB2312" w:hAnsi="Times New Roman" w:cs="仿宋" w:hint="eastAsia"/>
                <w:sz w:val="24"/>
              </w:rPr>
              <w:t>紫外灯管</w:t>
            </w:r>
          </w:p>
        </w:tc>
        <w:tc>
          <w:tcPr>
            <w:tcW w:w="2488" w:type="dxa"/>
            <w:tcBorders>
              <w:top w:val="single" w:sz="4" w:space="0" w:color="000000"/>
              <w:left w:val="single" w:sz="4" w:space="0" w:color="000000"/>
              <w:bottom w:val="single" w:sz="4" w:space="0" w:color="000000"/>
              <w:right w:val="single" w:sz="4" w:space="0" w:color="000000"/>
            </w:tcBorders>
            <w:vAlign w:val="center"/>
          </w:tcPr>
          <w:p w14:paraId="7E2B7BDA" w14:textId="0FCCB831" w:rsidR="0012072D" w:rsidRDefault="009537DF">
            <w:pPr>
              <w:widowControl/>
              <w:spacing w:after="78"/>
              <w:jc w:val="center"/>
              <w:textAlignment w:val="center"/>
              <w:rPr>
                <w:rFonts w:ascii="仿宋_GB2312" w:eastAsia="仿宋_GB2312" w:hAnsi="Times New Roman" w:cs="仿宋"/>
                <w:sz w:val="24"/>
              </w:rPr>
            </w:pPr>
            <w:r>
              <w:rPr>
                <w:rFonts w:ascii="仿宋_GB2312" w:eastAsia="仿宋_GB2312" w:hAnsi="Times New Roman" w:cs="仿宋" w:hint="eastAsia"/>
                <w:sz w:val="24"/>
              </w:rPr>
              <w:t>NNI300</w:t>
            </w:r>
            <w:r w:rsidR="007B58A8">
              <w:rPr>
                <w:rFonts w:ascii="仿宋_GB2312" w:eastAsia="仿宋_GB2312" w:hAnsi="Times New Roman" w:cs="仿宋" w:hint="eastAsia"/>
                <w:sz w:val="24"/>
              </w:rPr>
              <w:t xml:space="preserve"> </w:t>
            </w:r>
          </w:p>
        </w:tc>
        <w:tc>
          <w:tcPr>
            <w:tcW w:w="1531" w:type="dxa"/>
            <w:tcBorders>
              <w:top w:val="single" w:sz="4" w:space="0" w:color="000000"/>
              <w:left w:val="single" w:sz="4" w:space="0" w:color="000000"/>
              <w:bottom w:val="single" w:sz="4" w:space="0" w:color="auto"/>
              <w:right w:val="single" w:sz="4" w:space="0" w:color="000000"/>
            </w:tcBorders>
            <w:vAlign w:val="center"/>
          </w:tcPr>
          <w:p w14:paraId="653B6137" w14:textId="77777777" w:rsidR="0012072D" w:rsidRDefault="009537DF">
            <w:pPr>
              <w:widowControl/>
              <w:spacing w:after="78"/>
              <w:jc w:val="center"/>
              <w:textAlignment w:val="center"/>
              <w:rPr>
                <w:rFonts w:ascii="仿宋_GB2312" w:eastAsia="仿宋_GB2312" w:hAnsi="Times New Roman" w:cs="仿宋"/>
                <w:sz w:val="24"/>
              </w:rPr>
            </w:pPr>
            <w:r>
              <w:rPr>
                <w:rFonts w:ascii="仿宋_GB2312" w:eastAsia="仿宋_GB2312" w:hAnsi="Times New Roman" w:cs="仿宋" w:hint="eastAsia"/>
                <w:sz w:val="24"/>
              </w:rPr>
              <w:t>128根</w:t>
            </w:r>
          </w:p>
        </w:tc>
        <w:tc>
          <w:tcPr>
            <w:tcW w:w="2305" w:type="dxa"/>
            <w:tcBorders>
              <w:top w:val="single" w:sz="4" w:space="0" w:color="000000"/>
              <w:left w:val="single" w:sz="4" w:space="0" w:color="000000"/>
              <w:bottom w:val="single" w:sz="4" w:space="0" w:color="auto"/>
              <w:right w:val="single" w:sz="4" w:space="0" w:color="000000"/>
            </w:tcBorders>
            <w:vAlign w:val="center"/>
          </w:tcPr>
          <w:p w14:paraId="320D611C" w14:textId="77777777" w:rsidR="0012072D" w:rsidRDefault="0012072D">
            <w:pPr>
              <w:widowControl/>
              <w:spacing w:after="78"/>
              <w:jc w:val="center"/>
              <w:textAlignment w:val="center"/>
              <w:rPr>
                <w:rFonts w:ascii="仿宋_GB2312" w:eastAsia="仿宋_GB2312" w:hAnsi="Times New Roman" w:cs="仿宋"/>
                <w:kern w:val="0"/>
                <w:sz w:val="24"/>
                <w:lang w:bidi="ar"/>
              </w:rPr>
            </w:pPr>
          </w:p>
        </w:tc>
      </w:tr>
      <w:tr w:rsidR="0012072D" w14:paraId="71B0B474" w14:textId="77777777">
        <w:trPr>
          <w:trHeight w:val="418"/>
        </w:trPr>
        <w:tc>
          <w:tcPr>
            <w:tcW w:w="829" w:type="dxa"/>
            <w:tcBorders>
              <w:top w:val="single" w:sz="4" w:space="0" w:color="000000"/>
              <w:left w:val="single" w:sz="4" w:space="0" w:color="000000"/>
              <w:bottom w:val="single" w:sz="4" w:space="0" w:color="000000"/>
              <w:right w:val="single" w:sz="4" w:space="0" w:color="000000"/>
            </w:tcBorders>
            <w:vAlign w:val="center"/>
          </w:tcPr>
          <w:p w14:paraId="01B505D4" w14:textId="77777777" w:rsidR="0012072D" w:rsidRDefault="009537DF">
            <w:pPr>
              <w:widowControl/>
              <w:spacing w:after="78"/>
              <w:jc w:val="center"/>
              <w:textAlignment w:val="center"/>
              <w:rPr>
                <w:rFonts w:ascii="仿宋_GB2312" w:eastAsia="仿宋_GB2312" w:hAnsi="Times New Roman" w:cs="仿宋"/>
                <w:sz w:val="24"/>
              </w:rPr>
            </w:pPr>
            <w:r>
              <w:rPr>
                <w:rFonts w:ascii="仿宋_GB2312" w:eastAsia="仿宋_GB2312" w:hAnsi="Times New Roman" w:cs="仿宋" w:hint="eastAsia"/>
                <w:sz w:val="24"/>
              </w:rPr>
              <w:t>2</w:t>
            </w:r>
          </w:p>
        </w:tc>
        <w:tc>
          <w:tcPr>
            <w:tcW w:w="1672" w:type="dxa"/>
            <w:tcBorders>
              <w:top w:val="single" w:sz="4" w:space="0" w:color="000000"/>
              <w:left w:val="single" w:sz="4" w:space="0" w:color="000000"/>
              <w:bottom w:val="single" w:sz="4" w:space="0" w:color="000000"/>
              <w:right w:val="single" w:sz="4" w:space="0" w:color="000000"/>
            </w:tcBorders>
            <w:vAlign w:val="center"/>
          </w:tcPr>
          <w:p w14:paraId="18AD54F5" w14:textId="77777777" w:rsidR="0012072D" w:rsidRDefault="009537DF">
            <w:pPr>
              <w:widowControl/>
              <w:spacing w:after="78"/>
              <w:jc w:val="center"/>
              <w:textAlignment w:val="center"/>
              <w:rPr>
                <w:rFonts w:ascii="仿宋_GB2312" w:eastAsia="仿宋_GB2312" w:hAnsi="Times New Roman" w:cs="仿宋"/>
                <w:sz w:val="24"/>
              </w:rPr>
            </w:pPr>
            <w:r>
              <w:rPr>
                <w:rFonts w:ascii="仿宋_GB2312" w:eastAsia="仿宋_GB2312" w:hAnsi="Times New Roman" w:cs="仿宋" w:hint="eastAsia"/>
                <w:sz w:val="24"/>
              </w:rPr>
              <w:t>石英套管</w:t>
            </w:r>
          </w:p>
        </w:tc>
        <w:tc>
          <w:tcPr>
            <w:tcW w:w="2488" w:type="dxa"/>
            <w:tcBorders>
              <w:top w:val="single" w:sz="4" w:space="0" w:color="000000"/>
              <w:left w:val="single" w:sz="4" w:space="0" w:color="000000"/>
              <w:bottom w:val="single" w:sz="4" w:space="0" w:color="000000"/>
              <w:right w:val="single" w:sz="4" w:space="0" w:color="000000"/>
            </w:tcBorders>
            <w:vAlign w:val="center"/>
          </w:tcPr>
          <w:p w14:paraId="4CA104A9" w14:textId="77777777" w:rsidR="0012072D" w:rsidRDefault="009537DF">
            <w:pPr>
              <w:widowControl/>
              <w:spacing w:after="78"/>
              <w:jc w:val="center"/>
              <w:textAlignment w:val="center"/>
              <w:rPr>
                <w:rFonts w:ascii="仿宋_GB2312" w:eastAsia="仿宋_GB2312" w:hAnsi="Times New Roman" w:cs="仿宋"/>
                <w:sz w:val="24"/>
              </w:rPr>
            </w:pPr>
            <w:r>
              <w:rPr>
                <w:rFonts w:ascii="仿宋_GB2312" w:eastAsia="仿宋_GB2312" w:hAnsi="Times New Roman" w:cs="仿宋" w:hint="eastAsia"/>
                <w:sz w:val="24"/>
              </w:rPr>
              <w:t>QZ281640</w:t>
            </w:r>
          </w:p>
        </w:tc>
        <w:tc>
          <w:tcPr>
            <w:tcW w:w="1531" w:type="dxa"/>
            <w:tcBorders>
              <w:top w:val="single" w:sz="4" w:space="0" w:color="auto"/>
              <w:left w:val="single" w:sz="4" w:space="0" w:color="000000"/>
              <w:bottom w:val="single" w:sz="4" w:space="0" w:color="auto"/>
              <w:right w:val="single" w:sz="4" w:space="0" w:color="000000"/>
            </w:tcBorders>
            <w:vAlign w:val="center"/>
          </w:tcPr>
          <w:p w14:paraId="583CA714" w14:textId="77777777" w:rsidR="0012072D" w:rsidRDefault="009537DF">
            <w:pPr>
              <w:widowControl/>
              <w:spacing w:after="78"/>
              <w:jc w:val="center"/>
              <w:textAlignment w:val="center"/>
              <w:rPr>
                <w:rFonts w:ascii="仿宋_GB2312" w:eastAsia="仿宋_GB2312" w:hAnsi="Times New Roman" w:cs="仿宋"/>
                <w:sz w:val="24"/>
              </w:rPr>
            </w:pPr>
            <w:r>
              <w:rPr>
                <w:rFonts w:ascii="仿宋_GB2312" w:eastAsia="仿宋_GB2312" w:hAnsi="Times New Roman" w:cs="仿宋" w:hint="eastAsia"/>
                <w:sz w:val="24"/>
              </w:rPr>
              <w:t>128根</w:t>
            </w:r>
          </w:p>
        </w:tc>
        <w:tc>
          <w:tcPr>
            <w:tcW w:w="2305" w:type="dxa"/>
            <w:tcBorders>
              <w:top w:val="single" w:sz="4" w:space="0" w:color="auto"/>
              <w:left w:val="single" w:sz="4" w:space="0" w:color="000000"/>
              <w:bottom w:val="single" w:sz="4" w:space="0" w:color="auto"/>
              <w:right w:val="single" w:sz="4" w:space="0" w:color="000000"/>
            </w:tcBorders>
            <w:vAlign w:val="center"/>
          </w:tcPr>
          <w:p w14:paraId="29E28262" w14:textId="77777777" w:rsidR="0012072D" w:rsidRDefault="0012072D">
            <w:pPr>
              <w:widowControl/>
              <w:spacing w:after="78"/>
              <w:jc w:val="center"/>
              <w:textAlignment w:val="center"/>
              <w:rPr>
                <w:rFonts w:ascii="仿宋_GB2312" w:eastAsia="仿宋_GB2312" w:hAnsi="Times New Roman" w:cs="仿宋"/>
                <w:sz w:val="24"/>
              </w:rPr>
            </w:pPr>
          </w:p>
        </w:tc>
      </w:tr>
      <w:tr w:rsidR="0012072D" w14:paraId="3C3231DB" w14:textId="77777777">
        <w:trPr>
          <w:trHeight w:val="441"/>
        </w:trPr>
        <w:tc>
          <w:tcPr>
            <w:tcW w:w="829" w:type="dxa"/>
            <w:tcBorders>
              <w:top w:val="single" w:sz="4" w:space="0" w:color="000000"/>
              <w:left w:val="single" w:sz="4" w:space="0" w:color="000000"/>
              <w:bottom w:val="single" w:sz="4" w:space="0" w:color="000000"/>
              <w:right w:val="single" w:sz="4" w:space="0" w:color="000000"/>
            </w:tcBorders>
            <w:vAlign w:val="center"/>
          </w:tcPr>
          <w:p w14:paraId="2307B197" w14:textId="77777777" w:rsidR="0012072D" w:rsidRDefault="009537DF">
            <w:pPr>
              <w:widowControl/>
              <w:spacing w:after="78"/>
              <w:jc w:val="center"/>
              <w:textAlignment w:val="center"/>
              <w:rPr>
                <w:rFonts w:ascii="仿宋_GB2312" w:eastAsia="仿宋_GB2312" w:hAnsi="Times New Roman" w:cs="仿宋"/>
                <w:sz w:val="24"/>
              </w:rPr>
            </w:pPr>
            <w:r>
              <w:rPr>
                <w:rFonts w:ascii="仿宋_GB2312" w:eastAsia="仿宋_GB2312" w:hAnsi="Times New Roman" w:cs="仿宋" w:hint="eastAsia"/>
                <w:sz w:val="24"/>
              </w:rPr>
              <w:t>3</w:t>
            </w:r>
          </w:p>
        </w:tc>
        <w:tc>
          <w:tcPr>
            <w:tcW w:w="1672" w:type="dxa"/>
            <w:tcBorders>
              <w:top w:val="single" w:sz="4" w:space="0" w:color="000000"/>
              <w:left w:val="single" w:sz="4" w:space="0" w:color="000000"/>
              <w:bottom w:val="single" w:sz="4" w:space="0" w:color="000000"/>
              <w:right w:val="single" w:sz="4" w:space="0" w:color="000000"/>
            </w:tcBorders>
            <w:vAlign w:val="center"/>
          </w:tcPr>
          <w:p w14:paraId="7934B39C" w14:textId="77777777" w:rsidR="0012072D" w:rsidRDefault="009537DF">
            <w:pPr>
              <w:widowControl/>
              <w:spacing w:after="78"/>
              <w:jc w:val="center"/>
              <w:textAlignment w:val="center"/>
              <w:rPr>
                <w:rFonts w:ascii="仿宋_GB2312" w:eastAsia="仿宋_GB2312" w:hAnsi="Times New Roman" w:cs="仿宋"/>
                <w:sz w:val="24"/>
              </w:rPr>
            </w:pPr>
            <w:r>
              <w:rPr>
                <w:rFonts w:ascii="仿宋_GB2312" w:eastAsia="仿宋_GB2312" w:hAnsi="Times New Roman" w:cs="仿宋" w:hint="eastAsia"/>
                <w:sz w:val="24"/>
              </w:rPr>
              <w:t>镇流器320W</w:t>
            </w:r>
          </w:p>
        </w:tc>
        <w:tc>
          <w:tcPr>
            <w:tcW w:w="2488" w:type="dxa"/>
            <w:tcBorders>
              <w:top w:val="single" w:sz="4" w:space="0" w:color="000000"/>
              <w:left w:val="single" w:sz="4" w:space="0" w:color="000000"/>
              <w:bottom w:val="single" w:sz="4" w:space="0" w:color="000000"/>
              <w:right w:val="single" w:sz="4" w:space="0" w:color="000000"/>
            </w:tcBorders>
            <w:vAlign w:val="center"/>
          </w:tcPr>
          <w:p w14:paraId="75DB6BFE" w14:textId="77777777" w:rsidR="0012072D" w:rsidRDefault="009537DF">
            <w:pPr>
              <w:widowControl/>
              <w:spacing w:after="78"/>
              <w:jc w:val="center"/>
              <w:textAlignment w:val="center"/>
              <w:rPr>
                <w:rFonts w:ascii="仿宋_GB2312" w:eastAsia="仿宋_GB2312" w:hAnsi="Times New Roman" w:cs="仿宋"/>
                <w:sz w:val="24"/>
              </w:rPr>
            </w:pPr>
            <w:r>
              <w:rPr>
                <w:rFonts w:ascii="仿宋_GB2312" w:eastAsia="仿宋_GB2312" w:hAnsi="Times New Roman" w:cs="仿宋" w:hint="eastAsia"/>
                <w:sz w:val="24"/>
              </w:rPr>
              <w:t>onyx-DIM-AHO-1320UV</w:t>
            </w:r>
          </w:p>
        </w:tc>
        <w:tc>
          <w:tcPr>
            <w:tcW w:w="1531" w:type="dxa"/>
            <w:tcBorders>
              <w:top w:val="single" w:sz="4" w:space="0" w:color="auto"/>
              <w:left w:val="single" w:sz="4" w:space="0" w:color="000000"/>
              <w:bottom w:val="single" w:sz="4" w:space="0" w:color="auto"/>
              <w:right w:val="single" w:sz="4" w:space="0" w:color="000000"/>
            </w:tcBorders>
            <w:vAlign w:val="center"/>
          </w:tcPr>
          <w:p w14:paraId="7DCAE715" w14:textId="77777777" w:rsidR="0012072D" w:rsidRDefault="009537DF">
            <w:pPr>
              <w:widowControl/>
              <w:spacing w:after="78"/>
              <w:jc w:val="center"/>
              <w:textAlignment w:val="center"/>
              <w:rPr>
                <w:rFonts w:ascii="仿宋_GB2312" w:eastAsia="仿宋_GB2312" w:hAnsi="Times New Roman" w:cs="仿宋"/>
                <w:sz w:val="24"/>
              </w:rPr>
            </w:pPr>
            <w:r>
              <w:rPr>
                <w:rFonts w:ascii="仿宋_GB2312" w:eastAsia="仿宋_GB2312" w:hAnsi="Times New Roman" w:cs="仿宋" w:hint="eastAsia"/>
                <w:sz w:val="24"/>
              </w:rPr>
              <w:t>128个</w:t>
            </w:r>
          </w:p>
        </w:tc>
        <w:tc>
          <w:tcPr>
            <w:tcW w:w="2305" w:type="dxa"/>
            <w:tcBorders>
              <w:top w:val="single" w:sz="4" w:space="0" w:color="auto"/>
              <w:left w:val="single" w:sz="4" w:space="0" w:color="000000"/>
              <w:bottom w:val="single" w:sz="4" w:space="0" w:color="auto"/>
              <w:right w:val="single" w:sz="4" w:space="0" w:color="000000"/>
            </w:tcBorders>
            <w:vAlign w:val="center"/>
          </w:tcPr>
          <w:p w14:paraId="6C0FFB8D" w14:textId="77777777" w:rsidR="0012072D" w:rsidRDefault="0012072D">
            <w:pPr>
              <w:widowControl/>
              <w:spacing w:after="78"/>
              <w:jc w:val="center"/>
              <w:textAlignment w:val="center"/>
              <w:rPr>
                <w:rFonts w:ascii="仿宋_GB2312" w:eastAsia="仿宋_GB2312" w:hAnsi="Times New Roman" w:cs="仿宋"/>
                <w:sz w:val="24"/>
              </w:rPr>
            </w:pPr>
          </w:p>
        </w:tc>
      </w:tr>
      <w:tr w:rsidR="0012072D" w14:paraId="38A31742" w14:textId="77777777">
        <w:trPr>
          <w:trHeight w:val="441"/>
        </w:trPr>
        <w:tc>
          <w:tcPr>
            <w:tcW w:w="829" w:type="dxa"/>
            <w:tcBorders>
              <w:top w:val="single" w:sz="4" w:space="0" w:color="000000"/>
              <w:left w:val="single" w:sz="4" w:space="0" w:color="000000"/>
              <w:bottom w:val="single" w:sz="4" w:space="0" w:color="000000"/>
              <w:right w:val="single" w:sz="4" w:space="0" w:color="000000"/>
            </w:tcBorders>
            <w:vAlign w:val="center"/>
          </w:tcPr>
          <w:p w14:paraId="6CAF6C1B" w14:textId="77777777" w:rsidR="0012072D" w:rsidRDefault="009537DF">
            <w:pPr>
              <w:widowControl/>
              <w:spacing w:after="78"/>
              <w:jc w:val="center"/>
              <w:textAlignment w:val="center"/>
              <w:rPr>
                <w:rFonts w:ascii="仿宋_GB2312" w:eastAsia="仿宋_GB2312" w:hAnsi="Times New Roman" w:cs="仿宋"/>
                <w:sz w:val="24"/>
              </w:rPr>
            </w:pPr>
            <w:r>
              <w:rPr>
                <w:rFonts w:ascii="仿宋_GB2312" w:eastAsia="仿宋_GB2312" w:hAnsi="Times New Roman" w:cs="仿宋" w:hint="eastAsia"/>
                <w:sz w:val="24"/>
              </w:rPr>
              <w:t>4</w:t>
            </w:r>
          </w:p>
        </w:tc>
        <w:tc>
          <w:tcPr>
            <w:tcW w:w="1672" w:type="dxa"/>
            <w:tcBorders>
              <w:top w:val="single" w:sz="4" w:space="0" w:color="000000"/>
              <w:left w:val="single" w:sz="4" w:space="0" w:color="000000"/>
              <w:bottom w:val="single" w:sz="4" w:space="0" w:color="000000"/>
              <w:right w:val="single" w:sz="4" w:space="0" w:color="000000"/>
            </w:tcBorders>
            <w:vAlign w:val="center"/>
          </w:tcPr>
          <w:p w14:paraId="20D347F0" w14:textId="77777777" w:rsidR="0012072D" w:rsidRDefault="009537DF">
            <w:pPr>
              <w:widowControl/>
              <w:spacing w:after="78"/>
              <w:jc w:val="center"/>
              <w:textAlignment w:val="center"/>
              <w:rPr>
                <w:rFonts w:ascii="仿宋_GB2312" w:eastAsia="仿宋_GB2312" w:hAnsi="Times New Roman" w:cs="仿宋"/>
                <w:sz w:val="24"/>
              </w:rPr>
            </w:pPr>
            <w:r>
              <w:rPr>
                <w:rFonts w:ascii="仿宋_GB2312" w:eastAsia="仿宋_GB2312" w:hAnsi="Times New Roman" w:cs="仿宋" w:hint="eastAsia"/>
                <w:sz w:val="24"/>
              </w:rPr>
              <w:t>灯头线</w:t>
            </w:r>
          </w:p>
        </w:tc>
        <w:tc>
          <w:tcPr>
            <w:tcW w:w="2488" w:type="dxa"/>
            <w:tcBorders>
              <w:top w:val="single" w:sz="4" w:space="0" w:color="000000"/>
              <w:left w:val="single" w:sz="4" w:space="0" w:color="000000"/>
              <w:bottom w:val="single" w:sz="4" w:space="0" w:color="000000"/>
              <w:right w:val="single" w:sz="4" w:space="0" w:color="000000"/>
            </w:tcBorders>
            <w:vAlign w:val="center"/>
          </w:tcPr>
          <w:p w14:paraId="647B8D0A" w14:textId="77777777" w:rsidR="0012072D" w:rsidRDefault="009537DF">
            <w:pPr>
              <w:widowControl/>
              <w:spacing w:after="78"/>
              <w:jc w:val="center"/>
              <w:textAlignment w:val="center"/>
              <w:rPr>
                <w:rFonts w:ascii="仿宋_GB2312" w:eastAsia="仿宋_GB2312" w:hAnsi="Times New Roman" w:cs="仿宋"/>
                <w:sz w:val="24"/>
              </w:rPr>
            </w:pPr>
            <w:r>
              <w:rPr>
                <w:rFonts w:ascii="仿宋_GB2312" w:eastAsia="仿宋_GB2312" w:hAnsi="Times New Roman" w:cs="仿宋" w:hint="eastAsia"/>
                <w:sz w:val="24"/>
              </w:rPr>
              <w:t>4*1平方，双色，每条3.5米长</w:t>
            </w:r>
          </w:p>
        </w:tc>
        <w:tc>
          <w:tcPr>
            <w:tcW w:w="1531" w:type="dxa"/>
            <w:tcBorders>
              <w:top w:val="single" w:sz="4" w:space="0" w:color="auto"/>
              <w:left w:val="single" w:sz="4" w:space="0" w:color="000000"/>
              <w:bottom w:val="single" w:sz="4" w:space="0" w:color="auto"/>
              <w:right w:val="single" w:sz="4" w:space="0" w:color="000000"/>
            </w:tcBorders>
            <w:vAlign w:val="center"/>
          </w:tcPr>
          <w:p w14:paraId="72DEA414" w14:textId="77777777" w:rsidR="0012072D" w:rsidRDefault="009537DF">
            <w:pPr>
              <w:widowControl/>
              <w:spacing w:after="78"/>
              <w:jc w:val="center"/>
              <w:textAlignment w:val="center"/>
              <w:rPr>
                <w:rFonts w:ascii="仿宋_GB2312" w:eastAsia="仿宋_GB2312" w:hAnsi="Times New Roman" w:cs="仿宋"/>
                <w:sz w:val="24"/>
              </w:rPr>
            </w:pPr>
            <w:r>
              <w:rPr>
                <w:rFonts w:ascii="仿宋_GB2312" w:eastAsia="仿宋_GB2312" w:hAnsi="Times New Roman" w:cs="仿宋" w:hint="eastAsia"/>
                <w:sz w:val="24"/>
              </w:rPr>
              <w:t>32个</w:t>
            </w:r>
          </w:p>
        </w:tc>
        <w:tc>
          <w:tcPr>
            <w:tcW w:w="2305" w:type="dxa"/>
            <w:tcBorders>
              <w:top w:val="single" w:sz="4" w:space="0" w:color="auto"/>
              <w:left w:val="single" w:sz="4" w:space="0" w:color="000000"/>
              <w:bottom w:val="single" w:sz="4" w:space="0" w:color="auto"/>
              <w:right w:val="single" w:sz="4" w:space="0" w:color="000000"/>
            </w:tcBorders>
            <w:vAlign w:val="center"/>
          </w:tcPr>
          <w:p w14:paraId="62497F3C" w14:textId="77777777" w:rsidR="0012072D" w:rsidRDefault="0012072D">
            <w:pPr>
              <w:widowControl/>
              <w:spacing w:after="78"/>
              <w:jc w:val="center"/>
              <w:textAlignment w:val="center"/>
              <w:rPr>
                <w:rFonts w:ascii="仿宋_GB2312" w:eastAsia="仿宋_GB2312" w:hAnsi="Times New Roman" w:cs="仿宋"/>
                <w:sz w:val="24"/>
              </w:rPr>
            </w:pPr>
          </w:p>
        </w:tc>
      </w:tr>
      <w:tr w:rsidR="0012072D" w14:paraId="6307AD2A" w14:textId="77777777">
        <w:trPr>
          <w:trHeight w:val="441"/>
        </w:trPr>
        <w:tc>
          <w:tcPr>
            <w:tcW w:w="829" w:type="dxa"/>
            <w:tcBorders>
              <w:top w:val="single" w:sz="4" w:space="0" w:color="000000"/>
              <w:left w:val="single" w:sz="4" w:space="0" w:color="000000"/>
              <w:bottom w:val="single" w:sz="4" w:space="0" w:color="000000"/>
              <w:right w:val="single" w:sz="4" w:space="0" w:color="000000"/>
            </w:tcBorders>
            <w:vAlign w:val="center"/>
          </w:tcPr>
          <w:p w14:paraId="63C01F7B" w14:textId="77777777" w:rsidR="0012072D" w:rsidRDefault="009537DF">
            <w:pPr>
              <w:widowControl/>
              <w:spacing w:after="78"/>
              <w:jc w:val="center"/>
              <w:textAlignment w:val="center"/>
              <w:rPr>
                <w:rFonts w:ascii="仿宋_GB2312" w:eastAsia="仿宋_GB2312" w:hAnsi="Times New Roman" w:cs="仿宋"/>
                <w:sz w:val="24"/>
              </w:rPr>
            </w:pPr>
            <w:bookmarkStart w:id="0" w:name="_Hlk206603812"/>
            <w:r>
              <w:rPr>
                <w:rFonts w:ascii="仿宋_GB2312" w:eastAsia="仿宋_GB2312" w:hAnsi="Times New Roman" w:cs="仿宋" w:hint="eastAsia"/>
                <w:sz w:val="24"/>
              </w:rPr>
              <w:t>5</w:t>
            </w:r>
          </w:p>
        </w:tc>
        <w:tc>
          <w:tcPr>
            <w:tcW w:w="1672" w:type="dxa"/>
            <w:tcBorders>
              <w:top w:val="single" w:sz="4" w:space="0" w:color="000000"/>
              <w:left w:val="single" w:sz="4" w:space="0" w:color="000000"/>
              <w:bottom w:val="single" w:sz="4" w:space="0" w:color="000000"/>
              <w:right w:val="single" w:sz="4" w:space="0" w:color="000000"/>
            </w:tcBorders>
            <w:vAlign w:val="center"/>
          </w:tcPr>
          <w:p w14:paraId="5C84B016" w14:textId="77777777" w:rsidR="0012072D" w:rsidRDefault="009537DF">
            <w:pPr>
              <w:widowControl/>
              <w:spacing w:after="78"/>
              <w:jc w:val="center"/>
              <w:textAlignment w:val="center"/>
              <w:rPr>
                <w:rFonts w:ascii="仿宋_GB2312" w:eastAsia="仿宋_GB2312" w:hAnsi="Times New Roman" w:cs="仿宋"/>
                <w:sz w:val="24"/>
              </w:rPr>
            </w:pPr>
            <w:r>
              <w:rPr>
                <w:rFonts w:ascii="仿宋_GB2312" w:eastAsia="仿宋_GB2312" w:hAnsi="Times New Roman" w:cs="仿宋" w:hint="eastAsia"/>
                <w:sz w:val="24"/>
              </w:rPr>
              <w:t>波纹管</w:t>
            </w:r>
          </w:p>
        </w:tc>
        <w:tc>
          <w:tcPr>
            <w:tcW w:w="2488" w:type="dxa"/>
            <w:tcBorders>
              <w:top w:val="single" w:sz="4" w:space="0" w:color="000000"/>
              <w:left w:val="single" w:sz="4" w:space="0" w:color="000000"/>
              <w:bottom w:val="single" w:sz="4" w:space="0" w:color="000000"/>
              <w:right w:val="single" w:sz="4" w:space="0" w:color="000000"/>
            </w:tcBorders>
            <w:vAlign w:val="center"/>
          </w:tcPr>
          <w:p w14:paraId="6964263D" w14:textId="77777777" w:rsidR="0012072D" w:rsidRDefault="009537DF">
            <w:pPr>
              <w:widowControl/>
              <w:spacing w:after="78"/>
              <w:jc w:val="center"/>
              <w:textAlignment w:val="center"/>
              <w:rPr>
                <w:rFonts w:ascii="仿宋_GB2312" w:eastAsia="仿宋_GB2312" w:hAnsi="Times New Roman" w:cs="仿宋"/>
                <w:sz w:val="24"/>
              </w:rPr>
            </w:pPr>
            <w:r>
              <w:rPr>
                <w:rFonts w:ascii="仿宋_GB2312" w:eastAsia="仿宋_GB2312" w:hAnsi="Times New Roman" w:cs="仿宋" w:hint="eastAsia"/>
                <w:sz w:val="24"/>
              </w:rPr>
              <w:t>304不锈钢编织网管，每段 1.8米</w:t>
            </w:r>
          </w:p>
        </w:tc>
        <w:tc>
          <w:tcPr>
            <w:tcW w:w="1531" w:type="dxa"/>
            <w:tcBorders>
              <w:top w:val="single" w:sz="4" w:space="0" w:color="auto"/>
              <w:left w:val="single" w:sz="4" w:space="0" w:color="000000"/>
              <w:bottom w:val="single" w:sz="4" w:space="0" w:color="auto"/>
              <w:right w:val="single" w:sz="4" w:space="0" w:color="000000"/>
            </w:tcBorders>
            <w:vAlign w:val="center"/>
          </w:tcPr>
          <w:p w14:paraId="421BE1BB" w14:textId="77777777" w:rsidR="0012072D" w:rsidRDefault="009537DF">
            <w:pPr>
              <w:widowControl/>
              <w:spacing w:after="78"/>
              <w:jc w:val="center"/>
              <w:textAlignment w:val="center"/>
              <w:rPr>
                <w:rFonts w:ascii="仿宋_GB2312" w:eastAsia="仿宋_GB2312" w:hAnsi="Times New Roman" w:cs="仿宋"/>
                <w:sz w:val="24"/>
              </w:rPr>
            </w:pPr>
            <w:r>
              <w:rPr>
                <w:rFonts w:ascii="仿宋_GB2312" w:eastAsia="仿宋_GB2312" w:hAnsi="Times New Roman" w:cs="仿宋" w:hint="eastAsia"/>
                <w:sz w:val="24"/>
              </w:rPr>
              <w:t>32根</w:t>
            </w:r>
          </w:p>
        </w:tc>
        <w:tc>
          <w:tcPr>
            <w:tcW w:w="2305" w:type="dxa"/>
            <w:tcBorders>
              <w:top w:val="single" w:sz="4" w:space="0" w:color="auto"/>
              <w:left w:val="single" w:sz="4" w:space="0" w:color="000000"/>
              <w:bottom w:val="single" w:sz="4" w:space="0" w:color="auto"/>
              <w:right w:val="single" w:sz="4" w:space="0" w:color="000000"/>
            </w:tcBorders>
            <w:vAlign w:val="center"/>
          </w:tcPr>
          <w:p w14:paraId="42AF882B" w14:textId="77777777" w:rsidR="0012072D" w:rsidRDefault="0012072D">
            <w:pPr>
              <w:widowControl/>
              <w:spacing w:after="78"/>
              <w:jc w:val="center"/>
              <w:textAlignment w:val="center"/>
              <w:rPr>
                <w:rFonts w:ascii="仿宋_GB2312" w:eastAsia="仿宋_GB2312" w:hAnsi="Times New Roman" w:cs="仿宋"/>
                <w:sz w:val="24"/>
              </w:rPr>
            </w:pPr>
          </w:p>
        </w:tc>
      </w:tr>
      <w:tr w:rsidR="0012072D" w14:paraId="7AE261CB" w14:textId="77777777">
        <w:trPr>
          <w:trHeight w:val="441"/>
        </w:trPr>
        <w:tc>
          <w:tcPr>
            <w:tcW w:w="829" w:type="dxa"/>
            <w:tcBorders>
              <w:top w:val="single" w:sz="4" w:space="0" w:color="000000"/>
              <w:left w:val="single" w:sz="4" w:space="0" w:color="000000"/>
              <w:bottom w:val="single" w:sz="4" w:space="0" w:color="000000"/>
              <w:right w:val="single" w:sz="4" w:space="0" w:color="000000"/>
            </w:tcBorders>
            <w:vAlign w:val="center"/>
          </w:tcPr>
          <w:p w14:paraId="388B1267" w14:textId="77777777" w:rsidR="0012072D" w:rsidRDefault="009537DF">
            <w:pPr>
              <w:widowControl/>
              <w:spacing w:after="78"/>
              <w:jc w:val="center"/>
              <w:textAlignment w:val="center"/>
              <w:rPr>
                <w:rFonts w:ascii="仿宋_GB2312" w:eastAsia="仿宋_GB2312" w:hAnsi="Times New Roman" w:cs="仿宋"/>
                <w:sz w:val="24"/>
              </w:rPr>
            </w:pPr>
            <w:r>
              <w:rPr>
                <w:rFonts w:ascii="仿宋_GB2312" w:eastAsia="仿宋_GB2312" w:hAnsi="Times New Roman" w:cs="仿宋" w:hint="eastAsia"/>
                <w:sz w:val="24"/>
              </w:rPr>
              <w:t>6</w:t>
            </w:r>
          </w:p>
        </w:tc>
        <w:tc>
          <w:tcPr>
            <w:tcW w:w="1672" w:type="dxa"/>
            <w:tcBorders>
              <w:top w:val="single" w:sz="4" w:space="0" w:color="000000"/>
              <w:left w:val="single" w:sz="4" w:space="0" w:color="000000"/>
              <w:bottom w:val="single" w:sz="4" w:space="0" w:color="000000"/>
              <w:right w:val="single" w:sz="4" w:space="0" w:color="000000"/>
            </w:tcBorders>
            <w:vAlign w:val="center"/>
          </w:tcPr>
          <w:p w14:paraId="4A4DD3B5" w14:textId="77777777" w:rsidR="0012072D" w:rsidRDefault="009537DF">
            <w:pPr>
              <w:widowControl/>
              <w:spacing w:after="78"/>
              <w:jc w:val="center"/>
              <w:textAlignment w:val="center"/>
              <w:rPr>
                <w:rFonts w:ascii="仿宋_GB2312" w:eastAsia="仿宋_GB2312" w:hAnsi="Times New Roman" w:cs="仿宋"/>
                <w:sz w:val="24"/>
              </w:rPr>
            </w:pPr>
            <w:r>
              <w:rPr>
                <w:rFonts w:ascii="仿宋_GB2312" w:eastAsia="仿宋_GB2312" w:hAnsi="Times New Roman" w:cs="仿宋" w:hint="eastAsia"/>
                <w:sz w:val="24"/>
              </w:rPr>
              <w:t>密封圈</w:t>
            </w:r>
          </w:p>
        </w:tc>
        <w:tc>
          <w:tcPr>
            <w:tcW w:w="2488" w:type="dxa"/>
            <w:tcBorders>
              <w:top w:val="single" w:sz="4" w:space="0" w:color="000000"/>
              <w:left w:val="single" w:sz="4" w:space="0" w:color="000000"/>
              <w:bottom w:val="single" w:sz="4" w:space="0" w:color="000000"/>
              <w:right w:val="single" w:sz="4" w:space="0" w:color="000000"/>
            </w:tcBorders>
            <w:vAlign w:val="center"/>
          </w:tcPr>
          <w:p w14:paraId="26BF9BE0" w14:textId="77777777" w:rsidR="0012072D" w:rsidRDefault="009537DF">
            <w:pPr>
              <w:widowControl/>
              <w:spacing w:after="78"/>
              <w:jc w:val="center"/>
              <w:textAlignment w:val="center"/>
              <w:rPr>
                <w:rFonts w:ascii="仿宋_GB2312" w:eastAsia="仿宋_GB2312" w:hAnsi="Times New Roman" w:cs="仿宋"/>
                <w:sz w:val="24"/>
              </w:rPr>
            </w:pPr>
            <w:r>
              <w:rPr>
                <w:rFonts w:ascii="仿宋_GB2312" w:eastAsia="仿宋_GB2312" w:hAnsi="Times New Roman" w:cs="仿宋" w:hint="eastAsia"/>
                <w:sz w:val="24"/>
              </w:rPr>
              <w:t>onyx</w:t>
            </w:r>
          </w:p>
        </w:tc>
        <w:tc>
          <w:tcPr>
            <w:tcW w:w="1531" w:type="dxa"/>
            <w:tcBorders>
              <w:top w:val="single" w:sz="4" w:space="0" w:color="auto"/>
              <w:left w:val="single" w:sz="4" w:space="0" w:color="000000"/>
              <w:bottom w:val="single" w:sz="4" w:space="0" w:color="auto"/>
              <w:right w:val="single" w:sz="4" w:space="0" w:color="000000"/>
            </w:tcBorders>
            <w:vAlign w:val="center"/>
          </w:tcPr>
          <w:p w14:paraId="1FCBA10A" w14:textId="77777777" w:rsidR="0012072D" w:rsidRDefault="009537DF">
            <w:pPr>
              <w:widowControl/>
              <w:spacing w:after="78"/>
              <w:jc w:val="center"/>
              <w:textAlignment w:val="center"/>
              <w:rPr>
                <w:rFonts w:ascii="仿宋_GB2312" w:eastAsia="仿宋_GB2312" w:hAnsi="Times New Roman" w:cs="仿宋"/>
                <w:sz w:val="24"/>
              </w:rPr>
            </w:pPr>
            <w:r>
              <w:rPr>
                <w:rFonts w:ascii="仿宋_GB2312" w:eastAsia="仿宋_GB2312" w:hAnsi="Times New Roman" w:cs="仿宋" w:hint="eastAsia"/>
                <w:sz w:val="24"/>
              </w:rPr>
              <w:t>128个</w:t>
            </w:r>
          </w:p>
        </w:tc>
        <w:tc>
          <w:tcPr>
            <w:tcW w:w="2305" w:type="dxa"/>
            <w:tcBorders>
              <w:top w:val="single" w:sz="4" w:space="0" w:color="auto"/>
              <w:left w:val="single" w:sz="4" w:space="0" w:color="000000"/>
              <w:bottom w:val="single" w:sz="4" w:space="0" w:color="auto"/>
              <w:right w:val="single" w:sz="4" w:space="0" w:color="000000"/>
            </w:tcBorders>
            <w:vAlign w:val="center"/>
          </w:tcPr>
          <w:p w14:paraId="61EDCD1B" w14:textId="77777777" w:rsidR="0012072D" w:rsidRDefault="0012072D">
            <w:pPr>
              <w:widowControl/>
              <w:spacing w:after="78"/>
              <w:jc w:val="center"/>
              <w:textAlignment w:val="center"/>
              <w:rPr>
                <w:rFonts w:ascii="仿宋_GB2312" w:eastAsia="仿宋_GB2312" w:hAnsi="Times New Roman" w:cs="仿宋"/>
                <w:sz w:val="24"/>
              </w:rPr>
            </w:pPr>
          </w:p>
        </w:tc>
      </w:tr>
      <w:tr w:rsidR="0012072D" w14:paraId="3E7D8CD1" w14:textId="77777777">
        <w:trPr>
          <w:trHeight w:val="441"/>
        </w:trPr>
        <w:tc>
          <w:tcPr>
            <w:tcW w:w="829" w:type="dxa"/>
            <w:tcBorders>
              <w:top w:val="single" w:sz="4" w:space="0" w:color="000000"/>
              <w:left w:val="single" w:sz="4" w:space="0" w:color="000000"/>
              <w:bottom w:val="single" w:sz="4" w:space="0" w:color="000000"/>
              <w:right w:val="single" w:sz="4" w:space="0" w:color="000000"/>
            </w:tcBorders>
            <w:vAlign w:val="center"/>
          </w:tcPr>
          <w:p w14:paraId="59CE928B" w14:textId="77777777" w:rsidR="0012072D" w:rsidRDefault="009537DF">
            <w:pPr>
              <w:widowControl/>
              <w:spacing w:after="78"/>
              <w:jc w:val="center"/>
              <w:textAlignment w:val="center"/>
              <w:rPr>
                <w:rFonts w:ascii="仿宋_GB2312" w:eastAsia="仿宋_GB2312" w:hAnsi="Times New Roman" w:cs="仿宋"/>
                <w:sz w:val="24"/>
              </w:rPr>
            </w:pPr>
            <w:r>
              <w:rPr>
                <w:rFonts w:ascii="仿宋_GB2312" w:eastAsia="仿宋_GB2312" w:hAnsi="Times New Roman" w:cs="仿宋" w:hint="eastAsia"/>
                <w:sz w:val="24"/>
              </w:rPr>
              <w:t>7</w:t>
            </w:r>
          </w:p>
        </w:tc>
        <w:tc>
          <w:tcPr>
            <w:tcW w:w="1672" w:type="dxa"/>
            <w:tcBorders>
              <w:top w:val="single" w:sz="4" w:space="0" w:color="000000"/>
              <w:left w:val="single" w:sz="4" w:space="0" w:color="000000"/>
              <w:bottom w:val="single" w:sz="4" w:space="0" w:color="000000"/>
              <w:right w:val="single" w:sz="4" w:space="0" w:color="000000"/>
            </w:tcBorders>
            <w:vAlign w:val="center"/>
          </w:tcPr>
          <w:p w14:paraId="64D8CA9E" w14:textId="77777777" w:rsidR="0012072D" w:rsidRDefault="009537DF">
            <w:pPr>
              <w:widowControl/>
              <w:spacing w:after="78"/>
              <w:jc w:val="center"/>
              <w:textAlignment w:val="center"/>
              <w:rPr>
                <w:rFonts w:ascii="仿宋_GB2312" w:eastAsia="仿宋_GB2312" w:hAnsi="Times New Roman" w:cs="仿宋"/>
                <w:sz w:val="24"/>
              </w:rPr>
            </w:pPr>
            <w:r>
              <w:rPr>
                <w:rFonts w:ascii="仿宋_GB2312" w:eastAsia="仿宋_GB2312" w:hAnsi="Times New Roman" w:cs="仿宋" w:hint="eastAsia"/>
                <w:sz w:val="24"/>
              </w:rPr>
              <w:t>安装维修费</w:t>
            </w:r>
          </w:p>
        </w:tc>
        <w:tc>
          <w:tcPr>
            <w:tcW w:w="2488" w:type="dxa"/>
            <w:tcBorders>
              <w:top w:val="single" w:sz="4" w:space="0" w:color="000000"/>
              <w:left w:val="single" w:sz="4" w:space="0" w:color="000000"/>
              <w:bottom w:val="single" w:sz="4" w:space="0" w:color="000000"/>
              <w:right w:val="single" w:sz="4" w:space="0" w:color="000000"/>
            </w:tcBorders>
            <w:vAlign w:val="center"/>
          </w:tcPr>
          <w:p w14:paraId="6BE1ED5B" w14:textId="59EAB85B" w:rsidR="0012072D" w:rsidRDefault="001A7E50">
            <w:pPr>
              <w:widowControl/>
              <w:spacing w:after="78"/>
              <w:jc w:val="center"/>
              <w:textAlignment w:val="center"/>
              <w:rPr>
                <w:rFonts w:ascii="仿宋_GB2312" w:eastAsia="仿宋_GB2312" w:hAnsi="Times New Roman" w:cs="仿宋"/>
                <w:sz w:val="24"/>
              </w:rPr>
            </w:pPr>
            <w:r>
              <w:rPr>
                <w:rFonts w:ascii="仿宋_GB2312" w:eastAsia="仿宋_GB2312" w:hAnsi="Times New Roman" w:cs="仿宋" w:hint="eastAsia"/>
                <w:sz w:val="24"/>
              </w:rPr>
              <w:t>配件安装及</w:t>
            </w:r>
            <w:r w:rsidRPr="001A7E50">
              <w:rPr>
                <w:rFonts w:ascii="仿宋_GB2312" w:eastAsia="仿宋_GB2312" w:hAnsi="Times New Roman" w:cs="仿宋" w:hint="eastAsia"/>
                <w:sz w:val="24"/>
              </w:rPr>
              <w:t>排架的</w:t>
            </w:r>
            <w:r>
              <w:rPr>
                <w:rFonts w:ascii="仿宋_GB2312" w:eastAsia="仿宋_GB2312" w:hAnsi="Times New Roman" w:cs="仿宋" w:hint="eastAsia"/>
                <w:sz w:val="24"/>
              </w:rPr>
              <w:t>维修等</w:t>
            </w:r>
          </w:p>
        </w:tc>
        <w:tc>
          <w:tcPr>
            <w:tcW w:w="1531" w:type="dxa"/>
            <w:tcBorders>
              <w:top w:val="single" w:sz="4" w:space="0" w:color="auto"/>
              <w:left w:val="single" w:sz="4" w:space="0" w:color="000000"/>
              <w:bottom w:val="single" w:sz="4" w:space="0" w:color="auto"/>
              <w:right w:val="single" w:sz="4" w:space="0" w:color="000000"/>
            </w:tcBorders>
            <w:vAlign w:val="center"/>
          </w:tcPr>
          <w:p w14:paraId="555BB3B8" w14:textId="76F4906A" w:rsidR="0012072D" w:rsidRDefault="001A7E50">
            <w:pPr>
              <w:widowControl/>
              <w:spacing w:after="78"/>
              <w:jc w:val="center"/>
              <w:textAlignment w:val="center"/>
              <w:rPr>
                <w:rFonts w:ascii="仿宋_GB2312" w:eastAsia="仿宋_GB2312" w:hAnsi="Times New Roman" w:cs="仿宋"/>
                <w:sz w:val="24"/>
              </w:rPr>
            </w:pPr>
            <w:r w:rsidRPr="001A7E50">
              <w:rPr>
                <w:rFonts w:ascii="仿宋_GB2312" w:eastAsia="仿宋_GB2312" w:hAnsi="Times New Roman" w:cs="仿宋" w:hint="eastAsia"/>
                <w:sz w:val="24"/>
              </w:rPr>
              <w:t>1批</w:t>
            </w:r>
          </w:p>
        </w:tc>
        <w:tc>
          <w:tcPr>
            <w:tcW w:w="2305" w:type="dxa"/>
            <w:tcBorders>
              <w:top w:val="single" w:sz="4" w:space="0" w:color="auto"/>
              <w:left w:val="single" w:sz="4" w:space="0" w:color="000000"/>
              <w:bottom w:val="single" w:sz="4" w:space="0" w:color="auto"/>
              <w:right w:val="single" w:sz="4" w:space="0" w:color="000000"/>
            </w:tcBorders>
            <w:vAlign w:val="center"/>
          </w:tcPr>
          <w:p w14:paraId="3A0A76D5" w14:textId="77777777" w:rsidR="0012072D" w:rsidRDefault="0012072D">
            <w:pPr>
              <w:widowControl/>
              <w:spacing w:after="78"/>
              <w:jc w:val="center"/>
              <w:textAlignment w:val="center"/>
              <w:rPr>
                <w:rFonts w:ascii="仿宋_GB2312" w:eastAsia="仿宋_GB2312" w:hAnsi="Times New Roman" w:cs="仿宋"/>
                <w:sz w:val="24"/>
              </w:rPr>
            </w:pPr>
          </w:p>
        </w:tc>
      </w:tr>
    </w:tbl>
    <w:p w14:paraId="718FF3AE" w14:textId="77777777" w:rsidR="0012072D" w:rsidRDefault="009537DF">
      <w:pPr>
        <w:pStyle w:val="afd"/>
        <w:spacing w:after="78"/>
        <w:rPr>
          <w:rFonts w:hint="default"/>
          <w:color w:val="auto"/>
        </w:rPr>
      </w:pPr>
      <w:r>
        <w:rPr>
          <w:color w:val="auto"/>
        </w:rPr>
        <w:t>供应商报价应为</w:t>
      </w:r>
      <w:proofErr w:type="gramStart"/>
      <w:r>
        <w:rPr>
          <w:color w:val="auto"/>
        </w:rPr>
        <w:t>全费用</w:t>
      </w:r>
      <w:proofErr w:type="gramEnd"/>
      <w:r>
        <w:rPr>
          <w:color w:val="auto"/>
        </w:rPr>
        <w:t>含税包干价，须涵盖但不限于以下各项成本及费用：货物采购成本、运输配送费用（</w:t>
      </w:r>
      <w:proofErr w:type="gramStart"/>
      <w:r>
        <w:rPr>
          <w:color w:val="auto"/>
        </w:rPr>
        <w:t>含装卸货</w:t>
      </w:r>
      <w:proofErr w:type="gramEnd"/>
      <w:r>
        <w:rPr>
          <w:color w:val="auto"/>
        </w:rPr>
        <w:t>）、安装调试费、人工费用、售后服务成本、项目管理费用、合理利润、法定税费，以及合同明示或隐含的所有风险责任（包括可预见及不可预见风险），报价应视为已包含履行合同义务所需的一切相关费用。</w:t>
      </w:r>
    </w:p>
    <w:p w14:paraId="3A845E89" w14:textId="2F52C9EA" w:rsidR="0012072D" w:rsidRDefault="009537DF">
      <w:pPr>
        <w:pStyle w:val="afd"/>
        <w:spacing w:after="78"/>
        <w:rPr>
          <w:rFonts w:hint="default"/>
          <w:color w:val="auto"/>
        </w:rPr>
      </w:pPr>
      <w:r>
        <w:rPr>
          <w:color w:val="auto"/>
        </w:rPr>
        <w:t>（三）限价要求：本次采用总价包干模式，含税采购限价</w:t>
      </w:r>
      <w:r w:rsidR="006171F1">
        <w:rPr>
          <w:color w:val="auto"/>
        </w:rPr>
        <w:lastRenderedPageBreak/>
        <w:t>17.76</w:t>
      </w:r>
      <w:r>
        <w:rPr>
          <w:color w:val="auto"/>
        </w:rPr>
        <w:t>万元，超过限价的报价视为无效报价。</w:t>
      </w:r>
    </w:p>
    <w:p w14:paraId="032B7F38" w14:textId="77777777" w:rsidR="0012072D" w:rsidRDefault="009537DF">
      <w:pPr>
        <w:pStyle w:val="afd"/>
        <w:spacing w:after="78"/>
        <w:rPr>
          <w:rFonts w:hint="default"/>
          <w:color w:val="auto"/>
        </w:rPr>
      </w:pPr>
      <w:r>
        <w:rPr>
          <w:color w:val="auto"/>
        </w:rPr>
        <w:t>（四）供货期限：合同签订之日起</w:t>
      </w:r>
      <w:r>
        <w:rPr>
          <w:color w:val="auto"/>
        </w:rPr>
        <w:t>20</w:t>
      </w:r>
      <w:r>
        <w:rPr>
          <w:color w:val="auto"/>
        </w:rPr>
        <w:t>个日历日内。</w:t>
      </w:r>
    </w:p>
    <w:p w14:paraId="36BC4BD4" w14:textId="77777777" w:rsidR="0012072D" w:rsidRDefault="009537DF">
      <w:pPr>
        <w:pStyle w:val="afd"/>
        <w:spacing w:after="78"/>
        <w:rPr>
          <w:rFonts w:hint="default"/>
          <w:color w:val="auto"/>
        </w:rPr>
      </w:pPr>
      <w:r>
        <w:rPr>
          <w:color w:val="auto"/>
        </w:rPr>
        <w:t>（五）付款方式：货到现场安装完毕且验收合格后支付货款</w:t>
      </w:r>
      <w:r>
        <w:rPr>
          <w:color w:val="auto"/>
        </w:rPr>
        <w:t>95%</w:t>
      </w:r>
      <w:r>
        <w:rPr>
          <w:color w:val="auto"/>
        </w:rPr>
        <w:t>，质保期满后支付剩余尾款</w:t>
      </w:r>
      <w:r>
        <w:rPr>
          <w:color w:val="auto"/>
        </w:rPr>
        <w:t>5%</w:t>
      </w:r>
      <w:r>
        <w:rPr>
          <w:color w:val="auto"/>
        </w:rPr>
        <w:t>。</w:t>
      </w:r>
    </w:p>
    <w:p w14:paraId="70B5DE9B" w14:textId="77777777" w:rsidR="0012072D" w:rsidRDefault="009537DF">
      <w:pPr>
        <w:pStyle w:val="afd"/>
        <w:spacing w:after="78"/>
        <w:rPr>
          <w:rFonts w:hint="default"/>
          <w:color w:val="auto"/>
        </w:rPr>
      </w:pPr>
      <w:r w:rsidRPr="009537DF">
        <w:rPr>
          <w:color w:val="auto"/>
        </w:rPr>
        <w:t>（六）质保期：自货到现场安装完毕且验收合格后起计一年。</w:t>
      </w:r>
      <w:bookmarkEnd w:id="0"/>
    </w:p>
    <w:p w14:paraId="0C29C1F2" w14:textId="77777777" w:rsidR="0012072D" w:rsidRDefault="009537DF">
      <w:pPr>
        <w:pStyle w:val="afd"/>
        <w:spacing w:after="78"/>
        <w:rPr>
          <w:rFonts w:hint="default"/>
          <w:color w:val="auto"/>
        </w:rPr>
      </w:pPr>
      <w:r>
        <w:rPr>
          <w:color w:val="auto"/>
        </w:rPr>
        <w:t>（七）送货地址：深圳市龙华区观澜。</w:t>
      </w:r>
    </w:p>
    <w:p w14:paraId="3902081A" w14:textId="77777777" w:rsidR="0012072D" w:rsidRPr="003D3730" w:rsidRDefault="009537DF" w:rsidP="003D3730">
      <w:pPr>
        <w:widowControl/>
        <w:spacing w:after="78" w:line="360" w:lineRule="auto"/>
        <w:ind w:firstLineChars="200" w:firstLine="696"/>
        <w:jc w:val="left"/>
        <w:outlineLvl w:val="1"/>
        <w:rPr>
          <w:rFonts w:ascii="黑体" w:eastAsia="黑体" w:hAnsi="黑体" w:cs="Times New Roman Regular" w:hint="eastAsia"/>
          <w:spacing w:val="-6"/>
          <w:sz w:val="36"/>
          <w:szCs w:val="48"/>
          <w:lang w:eastAsia="zh-Hans"/>
        </w:rPr>
      </w:pPr>
      <w:r w:rsidRPr="003D3730">
        <w:rPr>
          <w:rFonts w:ascii="黑体" w:eastAsia="黑体" w:hAnsi="黑体" w:cs="Times New Roman Regular" w:hint="eastAsia"/>
          <w:spacing w:val="-6"/>
          <w:sz w:val="36"/>
          <w:szCs w:val="48"/>
          <w:lang w:eastAsia="zh-Hans"/>
        </w:rPr>
        <w:t>二、资格要求及证明材料</w:t>
      </w:r>
    </w:p>
    <w:p w14:paraId="1DFDA736" w14:textId="77777777" w:rsidR="0012072D" w:rsidRDefault="009537DF">
      <w:pPr>
        <w:widowControl/>
        <w:spacing w:after="78" w:line="640" w:lineRule="exact"/>
        <w:ind w:firstLineChars="200" w:firstLine="640"/>
        <w:jc w:val="left"/>
        <w:rPr>
          <w:rFonts w:ascii="Times New Roman" w:eastAsia="仿宋_GB2312" w:hAnsi="Times New Roman"/>
          <w:bCs/>
          <w:sz w:val="32"/>
          <w:szCs w:val="32"/>
        </w:rPr>
      </w:pPr>
      <w:bookmarkStart w:id="1" w:name="_Hlk173241672"/>
      <w:r>
        <w:rPr>
          <w:rFonts w:ascii="Times New Roman" w:eastAsia="仿宋_GB2312" w:hAnsi="Times New Roman" w:hint="eastAsia"/>
          <w:bCs/>
          <w:sz w:val="32"/>
          <w:szCs w:val="32"/>
        </w:rPr>
        <w:t>（一）</w:t>
      </w:r>
      <w:r>
        <w:rPr>
          <w:rFonts w:ascii="Times New Roman" w:eastAsia="仿宋_GB2312" w:hAnsi="Times New Roman"/>
          <w:bCs/>
          <w:sz w:val="32"/>
          <w:szCs w:val="32"/>
        </w:rPr>
        <w:t>须在中华人民共和国境内注册，具备独立承担民事责任的能力；</w:t>
      </w:r>
    </w:p>
    <w:p w14:paraId="27048D53" w14:textId="77777777" w:rsidR="0012072D" w:rsidRDefault="009537DF">
      <w:pPr>
        <w:widowControl/>
        <w:spacing w:after="78" w:line="640" w:lineRule="exact"/>
        <w:ind w:firstLineChars="200" w:firstLine="640"/>
        <w:jc w:val="left"/>
        <w:rPr>
          <w:rFonts w:ascii="Times New Roman" w:eastAsia="仿宋" w:hAnsi="Times New Roman"/>
          <w:bCs/>
          <w:color w:val="000000"/>
          <w:sz w:val="32"/>
          <w:szCs w:val="32"/>
        </w:rPr>
      </w:pPr>
      <w:r>
        <w:rPr>
          <w:rFonts w:ascii="Times New Roman" w:eastAsia="仿宋_GB2312" w:hAnsi="Times New Roman" w:hint="eastAsia"/>
          <w:bCs/>
          <w:color w:val="000000"/>
          <w:sz w:val="32"/>
          <w:szCs w:val="32"/>
        </w:rPr>
        <w:t>（二）</w:t>
      </w:r>
      <w:r>
        <w:rPr>
          <w:rFonts w:ascii="Times New Roman" w:eastAsia="仿宋" w:hAnsi="Times New Roman" w:hint="eastAsia"/>
          <w:bCs/>
          <w:color w:val="000000"/>
          <w:sz w:val="32"/>
          <w:szCs w:val="32"/>
        </w:rPr>
        <w:t>具有良好的商业信誉、未被列入工商系统经营异常名录或严重违法失信企业名单，未被列入人民法院公布的失信被执行人名单（由供应商在《承诺函》中</w:t>
      </w:r>
      <w:proofErr w:type="gramStart"/>
      <w:r>
        <w:rPr>
          <w:rFonts w:ascii="Times New Roman" w:eastAsia="仿宋" w:hAnsi="Times New Roman" w:hint="eastAsia"/>
          <w:bCs/>
          <w:color w:val="000000"/>
          <w:sz w:val="32"/>
          <w:szCs w:val="32"/>
        </w:rPr>
        <w:t>作出</w:t>
      </w:r>
      <w:proofErr w:type="gramEnd"/>
      <w:r>
        <w:rPr>
          <w:rFonts w:ascii="Times New Roman" w:eastAsia="仿宋" w:hAnsi="Times New Roman" w:hint="eastAsia"/>
          <w:bCs/>
          <w:color w:val="000000"/>
          <w:sz w:val="32"/>
          <w:szCs w:val="32"/>
        </w:rPr>
        <w:t>声明）；</w:t>
      </w:r>
    </w:p>
    <w:p w14:paraId="74AE604C" w14:textId="77777777" w:rsidR="0012072D" w:rsidRDefault="009537DF">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60B137D2" w14:textId="77777777" w:rsidR="0012072D" w:rsidRDefault="009537DF">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w:t>
      </w:r>
      <w:r>
        <w:rPr>
          <w:rFonts w:ascii="Times New Roman" w:eastAsia="仿宋_GB2312" w:hAnsi="Times New Roman"/>
          <w:bCs/>
          <w:color w:val="000000"/>
          <w:sz w:val="32"/>
          <w:szCs w:val="32"/>
        </w:rPr>
        <w:t>财务状况要求：</w:t>
      </w:r>
      <w:r>
        <w:rPr>
          <w:rFonts w:ascii="Times New Roman" w:eastAsia="仿宋_GB2312" w:hAnsi="Times New Roman" w:hint="eastAsia"/>
          <w:bCs/>
          <w:color w:val="000000"/>
          <w:sz w:val="32"/>
          <w:szCs w:val="32"/>
        </w:rPr>
        <w:t>近一年内或成立至今</w:t>
      </w:r>
      <w:r>
        <w:rPr>
          <w:rFonts w:ascii="Times New Roman" w:eastAsia="仿宋_GB2312" w:hAnsi="Times New Roman"/>
          <w:bCs/>
          <w:color w:val="000000"/>
          <w:sz w:val="32"/>
          <w:szCs w:val="32"/>
        </w:rPr>
        <w:t>（成立不足</w:t>
      </w:r>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年的单位）</w:t>
      </w:r>
      <w:r>
        <w:rPr>
          <w:rFonts w:ascii="Times New Roman" w:eastAsia="仿宋_GB2312" w:hAnsi="Times New Roman" w:hint="eastAsia"/>
          <w:bCs/>
          <w:color w:val="000000"/>
          <w:sz w:val="32"/>
          <w:szCs w:val="32"/>
        </w:rPr>
        <w:t>财务状况无亏损或净资产大于</w:t>
      </w:r>
      <w:r>
        <w:rPr>
          <w:rFonts w:ascii="Times New Roman" w:eastAsia="仿宋_GB2312" w:hAnsi="Times New Roman"/>
          <w:bCs/>
          <w:color w:val="000000"/>
          <w:sz w:val="32"/>
          <w:szCs w:val="32"/>
        </w:rPr>
        <w:t>0</w:t>
      </w:r>
      <w:r>
        <w:rPr>
          <w:rFonts w:ascii="Times New Roman" w:eastAsia="仿宋_GB2312" w:hAnsi="Times New Roman" w:hint="eastAsia"/>
          <w:bCs/>
          <w:color w:val="000000"/>
          <w:sz w:val="32"/>
          <w:szCs w:val="32"/>
        </w:rPr>
        <w:t>（</w:t>
      </w:r>
      <w:r>
        <w:rPr>
          <w:rFonts w:ascii="Times New Roman" w:eastAsia="仿宋" w:hAnsi="Times New Roman" w:hint="eastAsia"/>
          <w:bCs/>
          <w:color w:val="000000"/>
          <w:sz w:val="32"/>
          <w:szCs w:val="32"/>
        </w:rPr>
        <w:t>由供应商在《承诺函》中</w:t>
      </w:r>
      <w:proofErr w:type="gramStart"/>
      <w:r>
        <w:rPr>
          <w:rFonts w:ascii="Times New Roman" w:eastAsia="仿宋" w:hAnsi="Times New Roman" w:hint="eastAsia"/>
          <w:bCs/>
          <w:color w:val="000000"/>
          <w:sz w:val="32"/>
          <w:szCs w:val="32"/>
        </w:rPr>
        <w:t>作出</w:t>
      </w:r>
      <w:proofErr w:type="gramEnd"/>
      <w:r>
        <w:rPr>
          <w:rFonts w:ascii="Times New Roman" w:eastAsia="仿宋" w:hAnsi="Times New Roman" w:hint="eastAsia"/>
          <w:bCs/>
          <w:color w:val="000000"/>
          <w:sz w:val="32"/>
          <w:szCs w:val="32"/>
        </w:rPr>
        <w:t>声明</w:t>
      </w:r>
      <w:r>
        <w:rPr>
          <w:rFonts w:ascii="Times New Roman" w:eastAsia="仿宋_GB2312" w:hAnsi="Times New Roman" w:hint="eastAsia"/>
          <w:bCs/>
          <w:color w:val="000000"/>
          <w:sz w:val="32"/>
          <w:szCs w:val="32"/>
        </w:rPr>
        <w:t>）；</w:t>
      </w:r>
    </w:p>
    <w:p w14:paraId="09B76901" w14:textId="77777777" w:rsidR="0012072D" w:rsidRDefault="009537DF">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（四）</w:t>
      </w:r>
      <w:r>
        <w:rPr>
          <w:rFonts w:ascii="Times New Roman" w:eastAsia="仿宋_GB2312" w:hAnsi="Times New Roman" w:hint="eastAsia"/>
          <w:color w:val="000000"/>
          <w:sz w:val="32"/>
          <w:szCs w:val="32"/>
        </w:rPr>
        <w:t>近两年内</w:t>
      </w:r>
      <w:r>
        <w:rPr>
          <w:rFonts w:ascii="Times New Roman" w:eastAsia="仿宋_GB2312" w:hAnsi="Times New Roman"/>
          <w:color w:val="000000"/>
          <w:sz w:val="32"/>
          <w:szCs w:val="32"/>
        </w:rPr>
        <w:t>（</w:t>
      </w:r>
      <w:r>
        <w:rPr>
          <w:rFonts w:ascii="Times New Roman" w:eastAsia="仿宋_GB2312" w:hAnsi="Times New Roman" w:hint="eastAsia"/>
          <w:bCs/>
          <w:color w:val="000000"/>
          <w:sz w:val="32"/>
          <w:szCs w:val="32"/>
        </w:rPr>
        <w:t>2023</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11</w:t>
      </w:r>
      <w:r>
        <w:rPr>
          <w:rFonts w:ascii="Times New Roman" w:eastAsia="仿宋_GB2312" w:hAnsi="Times New Roman"/>
          <w:bCs/>
          <w:color w:val="000000"/>
          <w:sz w:val="32"/>
          <w:szCs w:val="32"/>
        </w:rPr>
        <w:t>月</w:t>
      </w:r>
      <w:r>
        <w:rPr>
          <w:rFonts w:ascii="Times New Roman" w:eastAsia="仿宋_GB2312" w:hAnsi="Times New Roman"/>
          <w:color w:val="000000"/>
          <w:sz w:val="32"/>
          <w:szCs w:val="32"/>
        </w:rPr>
        <w:t>至今）</w:t>
      </w:r>
      <w:r>
        <w:rPr>
          <w:rFonts w:ascii="Times New Roman" w:eastAsia="仿宋_GB2312" w:hAnsi="Times New Roman" w:hint="eastAsia"/>
          <w:color w:val="000000"/>
          <w:sz w:val="32"/>
          <w:szCs w:val="32"/>
        </w:rPr>
        <w:t>或成立至今</w:t>
      </w:r>
      <w:r>
        <w:rPr>
          <w:rFonts w:ascii="仿宋_GB2312" w:eastAsia="仿宋_GB2312" w:hAnsi="仿宋"/>
          <w:color w:val="000000"/>
          <w:sz w:val="32"/>
          <w:szCs w:val="32"/>
        </w:rPr>
        <w:t>（成立不足</w:t>
      </w:r>
      <w:r>
        <w:rPr>
          <w:rFonts w:ascii="Times New Roman" w:eastAsia="仿宋_GB2312" w:hAnsi="Times New Roman" w:hint="eastAsia"/>
          <w:color w:val="000000"/>
          <w:sz w:val="32"/>
          <w:szCs w:val="32"/>
        </w:rPr>
        <w:t>两</w:t>
      </w:r>
      <w:r>
        <w:rPr>
          <w:rFonts w:ascii="Times New Roman" w:eastAsia="仿宋_GB2312" w:hAnsi="Times New Roman"/>
          <w:color w:val="000000"/>
          <w:sz w:val="32"/>
          <w:szCs w:val="32"/>
        </w:rPr>
        <w:t>年的单位）</w:t>
      </w:r>
      <w:r>
        <w:rPr>
          <w:rFonts w:ascii="Times New Roman" w:eastAsia="仿宋_GB2312" w:hAnsi="Times New Roman" w:hint="eastAsia"/>
          <w:color w:val="000000"/>
          <w:sz w:val="32"/>
          <w:szCs w:val="32"/>
        </w:rPr>
        <w:t>至少具备一项正在实施或已完成的类似业绩</w:t>
      </w:r>
      <w:r>
        <w:rPr>
          <w:rFonts w:ascii="Times New Roman" w:eastAsia="仿宋_GB2312" w:hAnsi="Times New Roman" w:hint="eastAsia"/>
          <w:bCs/>
          <w:color w:val="000000"/>
          <w:sz w:val="32"/>
          <w:szCs w:val="32"/>
        </w:rPr>
        <w:t>（</w:t>
      </w:r>
      <w:r>
        <w:rPr>
          <w:rFonts w:ascii="Times New Roman" w:eastAsia="仿宋" w:hAnsi="Times New Roman" w:hint="eastAsia"/>
          <w:bCs/>
          <w:color w:val="000000"/>
          <w:sz w:val="32"/>
          <w:szCs w:val="32"/>
        </w:rPr>
        <w:t>由供应商在《承诺函》中</w:t>
      </w:r>
      <w:proofErr w:type="gramStart"/>
      <w:r>
        <w:rPr>
          <w:rFonts w:ascii="Times New Roman" w:eastAsia="仿宋" w:hAnsi="Times New Roman" w:hint="eastAsia"/>
          <w:bCs/>
          <w:color w:val="000000"/>
          <w:sz w:val="32"/>
          <w:szCs w:val="32"/>
        </w:rPr>
        <w:t>作出</w:t>
      </w:r>
      <w:proofErr w:type="gramEnd"/>
      <w:r>
        <w:rPr>
          <w:rFonts w:ascii="Times New Roman" w:eastAsia="仿宋" w:hAnsi="Times New Roman" w:hint="eastAsia"/>
          <w:bCs/>
          <w:color w:val="000000"/>
          <w:sz w:val="32"/>
          <w:szCs w:val="32"/>
        </w:rPr>
        <w:t>声明</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w:t>
      </w:r>
    </w:p>
    <w:p w14:paraId="5C440C8D" w14:textId="77777777" w:rsidR="0012072D" w:rsidRDefault="009537DF">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w:t>
      </w:r>
      <w:r>
        <w:rPr>
          <w:rFonts w:ascii="Times New Roman" w:eastAsia="仿宋" w:hAnsi="Times New Roman" w:hint="eastAsia"/>
          <w:bCs/>
          <w:color w:val="000000"/>
          <w:sz w:val="32"/>
          <w:szCs w:val="32"/>
        </w:rPr>
        <w:t>由供应商在《承诺函》中</w:t>
      </w:r>
      <w:proofErr w:type="gramStart"/>
      <w:r>
        <w:rPr>
          <w:rFonts w:ascii="Times New Roman" w:eastAsia="仿宋" w:hAnsi="Times New Roman" w:hint="eastAsia"/>
          <w:bCs/>
          <w:color w:val="000000"/>
          <w:sz w:val="32"/>
          <w:szCs w:val="32"/>
        </w:rPr>
        <w:t>作出</w:t>
      </w:r>
      <w:proofErr w:type="gramEnd"/>
      <w:r>
        <w:rPr>
          <w:rFonts w:ascii="Times New Roman" w:eastAsia="仿宋" w:hAnsi="Times New Roman" w:hint="eastAsia"/>
          <w:bCs/>
          <w:color w:val="000000"/>
          <w:sz w:val="32"/>
          <w:szCs w:val="32"/>
        </w:rPr>
        <w:t>声明</w:t>
      </w:r>
      <w:r>
        <w:rPr>
          <w:rFonts w:ascii="Times New Roman" w:eastAsia="仿宋_GB2312" w:hAnsi="Times New Roman" w:hint="eastAsia"/>
          <w:bCs/>
          <w:color w:val="000000"/>
          <w:sz w:val="32"/>
          <w:szCs w:val="32"/>
        </w:rPr>
        <w:t>）；</w:t>
      </w:r>
    </w:p>
    <w:p w14:paraId="39A2581D" w14:textId="77777777" w:rsidR="0012072D" w:rsidRDefault="009537DF">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w:t>
      </w:r>
      <w:r>
        <w:rPr>
          <w:rFonts w:ascii="Times New Roman" w:eastAsia="仿宋" w:hAnsi="Times New Roman" w:hint="eastAsia"/>
          <w:bCs/>
          <w:color w:val="000000"/>
          <w:sz w:val="32"/>
          <w:szCs w:val="32"/>
        </w:rPr>
        <w:t>（由供应商在《承诺函》中</w:t>
      </w:r>
      <w:proofErr w:type="gramStart"/>
      <w:r>
        <w:rPr>
          <w:rFonts w:ascii="Times New Roman" w:eastAsia="仿宋" w:hAnsi="Times New Roman" w:hint="eastAsia"/>
          <w:bCs/>
          <w:color w:val="000000"/>
          <w:sz w:val="32"/>
          <w:szCs w:val="32"/>
        </w:rPr>
        <w:t>作出</w:t>
      </w:r>
      <w:proofErr w:type="gramEnd"/>
      <w:r>
        <w:rPr>
          <w:rFonts w:ascii="Times New Roman" w:eastAsia="仿宋" w:hAnsi="Times New Roman" w:hint="eastAsia"/>
          <w:bCs/>
          <w:color w:val="000000"/>
          <w:sz w:val="32"/>
          <w:szCs w:val="32"/>
        </w:rPr>
        <w:t>声明）</w:t>
      </w:r>
      <w:r>
        <w:rPr>
          <w:rFonts w:ascii="Times New Roman" w:eastAsia="仿宋_GB2312" w:hAnsi="Times New Roman" w:hint="eastAsia"/>
          <w:bCs/>
          <w:color w:val="000000"/>
          <w:sz w:val="32"/>
          <w:szCs w:val="32"/>
        </w:rPr>
        <w:t>。</w:t>
      </w:r>
    </w:p>
    <w:bookmarkEnd w:id="1"/>
    <w:p w14:paraId="241B10AD" w14:textId="77777777" w:rsidR="0012072D" w:rsidRPr="003D3730" w:rsidRDefault="009537DF" w:rsidP="003D3730">
      <w:pPr>
        <w:widowControl/>
        <w:spacing w:after="78" w:line="360" w:lineRule="auto"/>
        <w:ind w:firstLineChars="200" w:firstLine="696"/>
        <w:jc w:val="left"/>
        <w:outlineLvl w:val="1"/>
        <w:rPr>
          <w:rFonts w:ascii="黑体" w:eastAsia="黑体" w:hAnsi="黑体" w:cs="Times New Roman Regular" w:hint="eastAsia"/>
          <w:spacing w:val="-6"/>
          <w:sz w:val="36"/>
          <w:szCs w:val="48"/>
          <w:lang w:eastAsia="zh-Hans"/>
        </w:rPr>
      </w:pPr>
      <w:r w:rsidRPr="003D3730">
        <w:rPr>
          <w:rFonts w:ascii="黑体" w:eastAsia="黑体" w:hAnsi="黑体" w:cs="Times New Roman Regular" w:hint="eastAsia"/>
          <w:spacing w:val="-6"/>
          <w:sz w:val="36"/>
          <w:szCs w:val="48"/>
          <w:lang w:eastAsia="zh-Hans"/>
        </w:rPr>
        <w:t>三、参选文件要求</w:t>
      </w:r>
    </w:p>
    <w:p w14:paraId="3D5B82E8" w14:textId="77777777" w:rsidR="0012072D" w:rsidRDefault="009537DF">
      <w:pPr>
        <w:pStyle w:val="afd"/>
        <w:spacing w:after="78"/>
        <w:rPr>
          <w:rFonts w:hint="default"/>
        </w:rPr>
      </w:pPr>
      <w:bookmarkStart w:id="2" w:name="_Hlk173767070"/>
      <w:r>
        <w:t>参选单位应就本次选聘报送相关参选文件，包括：</w:t>
      </w:r>
    </w:p>
    <w:p w14:paraId="7AB9D1C0" w14:textId="77777777" w:rsidR="0012072D" w:rsidRDefault="009537DF">
      <w:pPr>
        <w:pStyle w:val="afd"/>
        <w:spacing w:after="78"/>
        <w:rPr>
          <w:rFonts w:hint="default"/>
        </w:rPr>
      </w:pPr>
      <w:bookmarkStart w:id="3" w:name="_Hlk174440156"/>
      <w:r>
        <w:t>1.</w:t>
      </w:r>
      <w:r>
        <w:t>供应商基本情况表；</w:t>
      </w:r>
    </w:p>
    <w:p w14:paraId="45B099ED" w14:textId="77777777" w:rsidR="0012072D" w:rsidRDefault="009537DF">
      <w:pPr>
        <w:pStyle w:val="afd"/>
        <w:spacing w:after="78"/>
        <w:rPr>
          <w:rFonts w:hint="default"/>
        </w:rPr>
      </w:pPr>
      <w:r>
        <w:t>2.</w:t>
      </w:r>
      <w:r>
        <w:t>资质文件（承诺函、营业执照）；</w:t>
      </w:r>
    </w:p>
    <w:p w14:paraId="11D249A8" w14:textId="51F2B055" w:rsidR="001A7E50" w:rsidRDefault="009537DF">
      <w:pPr>
        <w:pStyle w:val="afd"/>
        <w:spacing w:after="78"/>
        <w:rPr>
          <w:rFonts w:hint="default"/>
        </w:rPr>
      </w:pPr>
      <w:r>
        <w:t>3.</w:t>
      </w:r>
      <w:r w:rsidR="001A7E50" w:rsidRPr="001A7E50">
        <w:t>法定代表人证明书、法定代表人授权书（如有）；</w:t>
      </w:r>
    </w:p>
    <w:p w14:paraId="230DF796" w14:textId="4CA737F3" w:rsidR="0012072D" w:rsidRDefault="001A7E50">
      <w:pPr>
        <w:pStyle w:val="afd"/>
        <w:spacing w:after="78"/>
        <w:rPr>
          <w:rFonts w:hint="default"/>
        </w:rPr>
      </w:pPr>
      <w:r>
        <w:t>4.</w:t>
      </w:r>
      <w:r w:rsidR="009537DF">
        <w:t>报价一览表</w:t>
      </w:r>
      <w:bookmarkEnd w:id="3"/>
      <w:r w:rsidR="009537DF">
        <w:t>（参选单位报价应包含完成本项目全部工作所应收取的全部费用（即含税包干价）。</w:t>
      </w:r>
      <w:proofErr w:type="gramStart"/>
      <w:r w:rsidR="009537DF">
        <w:t>若参</w:t>
      </w:r>
      <w:proofErr w:type="gramEnd"/>
      <w:r w:rsidR="009537DF">
        <w:t>选单位在成</w:t>
      </w:r>
      <w:proofErr w:type="gramStart"/>
      <w:r w:rsidR="009537DF">
        <w:t>交并签署</w:t>
      </w:r>
      <w:proofErr w:type="gramEnd"/>
      <w:r w:rsidR="009537DF">
        <w:t>合同后，在完成本项目的工作中出现的任何遗漏，均</w:t>
      </w:r>
      <w:proofErr w:type="gramStart"/>
      <w:r w:rsidR="009537DF">
        <w:t>由成交</w:t>
      </w:r>
      <w:proofErr w:type="gramEnd"/>
      <w:r w:rsidR="009537DF">
        <w:t>参选单位免费提供，选聘单位不再支付任何费用。）；</w:t>
      </w:r>
    </w:p>
    <w:p w14:paraId="69DFEAD7" w14:textId="51A8E803" w:rsidR="0012072D" w:rsidRDefault="009537DF">
      <w:pPr>
        <w:pStyle w:val="afd"/>
        <w:spacing w:after="78"/>
        <w:rPr>
          <w:rFonts w:hint="default"/>
        </w:rPr>
      </w:pPr>
      <w:r>
        <w:t>以上格式可参考第三章</w:t>
      </w:r>
      <w:r>
        <w:t xml:space="preserve"> </w:t>
      </w:r>
      <w:r>
        <w:t>报价文件格式，以上资料均需加盖公章、业务章或合同章（三选</w:t>
      </w:r>
      <w:proofErr w:type="gramStart"/>
      <w:r>
        <w:t>一</w:t>
      </w:r>
      <w:proofErr w:type="gramEnd"/>
      <w:r>
        <w:t>）</w:t>
      </w:r>
      <w:r w:rsidR="001C708B">
        <w:t>，并在截止时间前递交</w:t>
      </w:r>
      <w:r>
        <w:t>，否则做报价无效处理。</w:t>
      </w:r>
    </w:p>
    <w:bookmarkEnd w:id="2"/>
    <w:p w14:paraId="4E412088" w14:textId="77777777" w:rsidR="0012072D" w:rsidRPr="003D3730" w:rsidRDefault="009537DF" w:rsidP="003D3730">
      <w:pPr>
        <w:widowControl/>
        <w:spacing w:after="78" w:line="360" w:lineRule="auto"/>
        <w:ind w:firstLineChars="200" w:firstLine="696"/>
        <w:jc w:val="left"/>
        <w:outlineLvl w:val="1"/>
        <w:rPr>
          <w:rFonts w:ascii="黑体" w:eastAsia="黑体" w:hAnsi="黑体" w:cs="Times New Roman Regular" w:hint="eastAsia"/>
          <w:spacing w:val="-6"/>
          <w:sz w:val="36"/>
          <w:szCs w:val="48"/>
          <w:lang w:eastAsia="zh-Hans"/>
        </w:rPr>
      </w:pPr>
      <w:r w:rsidRPr="003D3730">
        <w:rPr>
          <w:rFonts w:ascii="黑体" w:eastAsia="黑体" w:hAnsi="黑体" w:cs="Times New Roman Regular" w:hint="eastAsia"/>
          <w:spacing w:val="-6"/>
          <w:sz w:val="36"/>
          <w:szCs w:val="48"/>
          <w:lang w:eastAsia="zh-Hans"/>
        </w:rPr>
        <w:lastRenderedPageBreak/>
        <w:t>四、选聘程序</w:t>
      </w:r>
    </w:p>
    <w:p w14:paraId="3592AEAD" w14:textId="77777777" w:rsidR="001A7E50" w:rsidRPr="001A7E50" w:rsidRDefault="001A7E50" w:rsidP="001A7E50">
      <w:pPr>
        <w:pStyle w:val="afd"/>
        <w:spacing w:after="78"/>
        <w:ind w:firstLine="643"/>
        <w:rPr>
          <w:rFonts w:hint="default"/>
          <w:b/>
          <w:bCs/>
        </w:rPr>
      </w:pPr>
      <w:bookmarkStart w:id="4" w:name="_Hlk206603929"/>
      <w:r w:rsidRPr="001A7E50">
        <w:rPr>
          <w:b/>
          <w:bCs/>
        </w:rPr>
        <w:t>本项采购采用线上第一轮报价</w:t>
      </w:r>
      <w:r w:rsidRPr="001A7E50">
        <w:rPr>
          <w:b/>
          <w:bCs/>
        </w:rPr>
        <w:t>+</w:t>
      </w:r>
      <w:r w:rsidRPr="001A7E50">
        <w:rPr>
          <w:b/>
          <w:bCs/>
        </w:rPr>
        <w:t>线上腾讯会议第二轮报价方式，具体程序如下：</w:t>
      </w:r>
    </w:p>
    <w:p w14:paraId="5743F5CB" w14:textId="77777777" w:rsidR="001A7E50" w:rsidRDefault="001A7E50" w:rsidP="001A7E50">
      <w:pPr>
        <w:pStyle w:val="afd"/>
        <w:spacing w:after="78"/>
        <w:rPr>
          <w:rFonts w:hint="default"/>
        </w:rPr>
      </w:pPr>
      <w:r>
        <w:t>（一）在截止第一轮报价时间前，各参选单位以邮件形式递交报价文件至询价公告指定邮箱（邮件标题：公司名称</w:t>
      </w:r>
      <w:r>
        <w:t>+</w:t>
      </w:r>
      <w:r>
        <w:t>紫外消毒系统配件采购项目）；</w:t>
      </w:r>
    </w:p>
    <w:p w14:paraId="65394981" w14:textId="212F75C7" w:rsidR="001A7E50" w:rsidRDefault="001A7E50" w:rsidP="001A7E50">
      <w:pPr>
        <w:pStyle w:val="afd"/>
        <w:spacing w:after="78"/>
        <w:rPr>
          <w:rFonts w:hint="default"/>
        </w:rPr>
      </w:pPr>
      <w:r>
        <w:t>（二）在规定的第二轮报价时间，评审专家及所有参选单位进入线上腾讯会议，由评审委员会公布所有参选单位第一轮的报价情况，并对各个参选单位进行资格审查，如存在审核未通过的单位，则在线上腾讯会议时通知未通过的单位；</w:t>
      </w:r>
    </w:p>
    <w:p w14:paraId="61C5D51E" w14:textId="77777777" w:rsidR="001A7E50" w:rsidRDefault="001A7E50" w:rsidP="001A7E50">
      <w:pPr>
        <w:pStyle w:val="afd"/>
        <w:spacing w:after="78"/>
        <w:rPr>
          <w:rFonts w:hint="default"/>
        </w:rPr>
      </w:pPr>
      <w:r>
        <w:t>（三）通过评审确认满足资格审查的参选单位进入第二轮报价，由评审专家按报价文件的提交时间顺序逐个谈判，给出二次报价，并由参选单位分别签字确认；</w:t>
      </w:r>
    </w:p>
    <w:p w14:paraId="7D8DD861" w14:textId="77777777" w:rsidR="001A7E50" w:rsidRDefault="001A7E50" w:rsidP="001A7E50">
      <w:pPr>
        <w:pStyle w:val="afd"/>
        <w:spacing w:after="78"/>
        <w:rPr>
          <w:rFonts w:hint="default"/>
        </w:rPr>
      </w:pPr>
      <w:r>
        <w:t>（四）评审委员会根据询价规则形成评审报告，确定候选人排名；</w:t>
      </w:r>
    </w:p>
    <w:p w14:paraId="33494B43" w14:textId="3FE77246" w:rsidR="0012072D" w:rsidRDefault="001A7E50" w:rsidP="001A7E50">
      <w:pPr>
        <w:pStyle w:val="afd"/>
        <w:spacing w:after="78"/>
        <w:rPr>
          <w:rFonts w:hint="default"/>
        </w:rPr>
      </w:pPr>
      <w:r>
        <w:t>（五）询价结束后，采购人将询价结果报公司内部决策，通过后将结果通知中选单位，双方择日签订正式协议。</w:t>
      </w:r>
    </w:p>
    <w:bookmarkEnd w:id="4"/>
    <w:p w14:paraId="1DD90C54" w14:textId="77777777" w:rsidR="0012072D" w:rsidRPr="003D3730" w:rsidRDefault="009537DF" w:rsidP="003D3730">
      <w:pPr>
        <w:widowControl/>
        <w:spacing w:after="78" w:line="360" w:lineRule="auto"/>
        <w:ind w:firstLineChars="200" w:firstLine="696"/>
        <w:jc w:val="left"/>
        <w:outlineLvl w:val="1"/>
        <w:rPr>
          <w:rFonts w:ascii="黑体" w:eastAsia="黑体" w:hAnsi="黑体" w:cs="Times New Roman Regular" w:hint="eastAsia"/>
          <w:spacing w:val="-6"/>
          <w:sz w:val="36"/>
          <w:szCs w:val="48"/>
          <w:lang w:eastAsia="zh-Hans"/>
        </w:rPr>
      </w:pPr>
      <w:r w:rsidRPr="003D3730">
        <w:rPr>
          <w:rFonts w:ascii="黑体" w:eastAsia="黑体" w:hAnsi="黑体" w:cs="Times New Roman Regular" w:hint="eastAsia"/>
          <w:spacing w:val="-6"/>
          <w:sz w:val="36"/>
          <w:szCs w:val="48"/>
          <w:lang w:eastAsia="zh-Hans"/>
        </w:rPr>
        <w:t>五、选聘材料提交</w:t>
      </w:r>
    </w:p>
    <w:p w14:paraId="2ABAB4D4" w14:textId="3203F97E" w:rsidR="0012072D" w:rsidRDefault="009537DF">
      <w:pPr>
        <w:pStyle w:val="afd"/>
        <w:spacing w:after="78"/>
        <w:rPr>
          <w:rFonts w:hint="default"/>
        </w:rPr>
      </w:pPr>
      <w:r>
        <w:t>（一）</w:t>
      </w:r>
      <w:r w:rsidR="001A7E50" w:rsidRPr="001A7E50">
        <w:t>凡有意报名参与本项目的供应商，请于第一轮截止报价时间前将报价文件发送至采购联系人指定邮箱（邮件标</w:t>
      </w:r>
      <w:r w:rsidR="001A7E50" w:rsidRPr="001A7E50">
        <w:lastRenderedPageBreak/>
        <w:t>题：公司名称</w:t>
      </w:r>
      <w:r w:rsidR="001A7E50" w:rsidRPr="001A7E50">
        <w:t>+</w:t>
      </w:r>
      <w:r w:rsidR="001A7E50" w:rsidRPr="001A7E50">
        <w:t>紫外消毒系统配件采购项目）。第一轮响应文件递交截止时间为</w:t>
      </w:r>
      <w:r w:rsidR="001A7E50" w:rsidRPr="001A7E50">
        <w:t>2025</w:t>
      </w:r>
      <w:r w:rsidR="001A7E50" w:rsidRPr="001A7E50">
        <w:t>年</w:t>
      </w:r>
      <w:r w:rsidR="001A7E50">
        <w:t>11</w:t>
      </w:r>
      <w:r w:rsidR="001A7E50" w:rsidRPr="001A7E50">
        <w:t>月</w:t>
      </w:r>
      <w:r w:rsidR="001A7E50">
        <w:t>6</w:t>
      </w:r>
      <w:r w:rsidR="001A7E50" w:rsidRPr="001A7E50">
        <w:t>日</w:t>
      </w:r>
      <w:r w:rsidR="001A7E50" w:rsidRPr="001A7E50">
        <w:t>18</w:t>
      </w:r>
      <w:r w:rsidR="001A7E50" w:rsidRPr="001A7E50">
        <w:t>时</w:t>
      </w:r>
      <w:r w:rsidR="001A7E50" w:rsidRPr="001A7E50">
        <w:t>00</w:t>
      </w:r>
      <w:r w:rsidR="001A7E50" w:rsidRPr="001A7E50">
        <w:t>分（北京时间）；第二轮为线上腾讯会议报价，报价开始时间为</w:t>
      </w:r>
      <w:r w:rsidR="001A7E50" w:rsidRPr="001A7E50">
        <w:t>2025</w:t>
      </w:r>
      <w:r w:rsidR="001A7E50" w:rsidRPr="001A7E50">
        <w:t>年</w:t>
      </w:r>
      <w:r w:rsidR="001A7E50">
        <w:t>11</w:t>
      </w:r>
      <w:r w:rsidR="001A7E50" w:rsidRPr="001A7E50">
        <w:t>月</w:t>
      </w:r>
      <w:r w:rsidR="001A7E50">
        <w:t>7</w:t>
      </w:r>
      <w:r w:rsidR="001A7E50" w:rsidRPr="001A7E50">
        <w:t>日</w:t>
      </w:r>
      <w:r w:rsidR="001A7E50" w:rsidRPr="001A7E50">
        <w:t>9</w:t>
      </w:r>
      <w:r w:rsidR="001A7E50" w:rsidRPr="001A7E50">
        <w:t>时</w:t>
      </w:r>
      <w:r w:rsidR="001A7E50" w:rsidRPr="001A7E50">
        <w:t>30</w:t>
      </w:r>
      <w:r w:rsidR="001A7E50" w:rsidRPr="001A7E50">
        <w:t>分（北京时间），采购联系人将在当天</w:t>
      </w:r>
      <w:r w:rsidR="001A7E50" w:rsidRPr="001A7E50">
        <w:t>9</w:t>
      </w:r>
      <w:r w:rsidR="001A7E50" w:rsidRPr="001A7E50">
        <w:t>时</w:t>
      </w:r>
      <w:r w:rsidR="001A7E50" w:rsidRPr="001A7E50">
        <w:t>25</w:t>
      </w:r>
      <w:r w:rsidR="001A7E50" w:rsidRPr="001A7E50">
        <w:t>分向完成第一轮报价的参选单位</w:t>
      </w:r>
      <w:proofErr w:type="gramStart"/>
      <w:r w:rsidR="001A7E50" w:rsidRPr="001A7E50">
        <w:t>发送腾讯会议</w:t>
      </w:r>
      <w:proofErr w:type="gramEnd"/>
      <w:r w:rsidR="001A7E50" w:rsidRPr="001A7E50">
        <w:t>号。</w:t>
      </w:r>
    </w:p>
    <w:p w14:paraId="57B7F956" w14:textId="77777777" w:rsidR="0012072D" w:rsidRDefault="009537DF">
      <w:pPr>
        <w:pStyle w:val="afd"/>
        <w:spacing w:after="78"/>
        <w:rPr>
          <w:rFonts w:hint="default"/>
        </w:rPr>
      </w:pPr>
      <w:r>
        <w:t>（二）响应文件递交方式</w:t>
      </w:r>
    </w:p>
    <w:p w14:paraId="22015DBE" w14:textId="77777777" w:rsidR="001A7E50" w:rsidRDefault="001A7E50" w:rsidP="001A7E50">
      <w:pPr>
        <w:pStyle w:val="afd"/>
        <w:spacing w:after="78"/>
        <w:rPr>
          <w:rFonts w:hint="default"/>
        </w:rPr>
      </w:pPr>
      <w:bookmarkStart w:id="5" w:name="_Hlk174440279"/>
      <w:r>
        <w:t>本次第一轮报价文件递交方式采用线上递交，</w:t>
      </w:r>
      <w:r>
        <w:t>PDF</w:t>
      </w:r>
      <w:r>
        <w:t>盖章版响应文件必须在递交截止时间前发送至采购联系人邮箱。响应文件递交截止时间前未完成报价文件发送的，视为</w:t>
      </w:r>
      <w:proofErr w:type="gramStart"/>
      <w:r>
        <w:t>不</w:t>
      </w:r>
      <w:proofErr w:type="gramEnd"/>
      <w:r>
        <w:t>参选。</w:t>
      </w:r>
    </w:p>
    <w:p w14:paraId="47E54DA8" w14:textId="2975FECB" w:rsidR="0012072D" w:rsidRDefault="001A7E50" w:rsidP="001A7E50">
      <w:pPr>
        <w:pStyle w:val="afd"/>
        <w:spacing w:after="78"/>
        <w:rPr>
          <w:rFonts w:hint="default"/>
        </w:rPr>
      </w:pPr>
      <w:r>
        <w:t>第二轮报价采用线上腾讯会议报价，采购联系人将在当天</w:t>
      </w:r>
      <w:r>
        <w:t>9</w:t>
      </w:r>
      <w:r>
        <w:t>时</w:t>
      </w:r>
      <w:r>
        <w:t>25</w:t>
      </w:r>
      <w:r>
        <w:t>分向完成第一轮报价的参选单位</w:t>
      </w:r>
      <w:proofErr w:type="gramStart"/>
      <w:r>
        <w:t>发送腾讯会议</w:t>
      </w:r>
      <w:proofErr w:type="gramEnd"/>
      <w:r>
        <w:t>号，当天</w:t>
      </w:r>
      <w:r>
        <w:t>9</w:t>
      </w:r>
      <w:r>
        <w:t>时</w:t>
      </w:r>
      <w:r>
        <w:t>35</w:t>
      </w:r>
      <w:r>
        <w:t>分前未进入会议，则视为放弃本项目不参与</w:t>
      </w:r>
      <w:r w:rsidR="009537DF">
        <w:t>。</w:t>
      </w:r>
    </w:p>
    <w:bookmarkEnd w:id="5"/>
    <w:p w14:paraId="42E0F1B5" w14:textId="77777777" w:rsidR="0012072D" w:rsidRPr="003D3730" w:rsidRDefault="009537DF" w:rsidP="003D3730">
      <w:pPr>
        <w:widowControl/>
        <w:spacing w:after="78" w:line="360" w:lineRule="auto"/>
        <w:ind w:firstLineChars="200" w:firstLine="696"/>
        <w:jc w:val="left"/>
        <w:outlineLvl w:val="1"/>
        <w:rPr>
          <w:rFonts w:ascii="黑体" w:eastAsia="黑体" w:hAnsi="黑体" w:cs="Times New Roman Regular" w:hint="eastAsia"/>
          <w:spacing w:val="-6"/>
          <w:sz w:val="36"/>
          <w:szCs w:val="48"/>
          <w:lang w:eastAsia="zh-Hans"/>
        </w:rPr>
      </w:pPr>
      <w:r w:rsidRPr="003D3730">
        <w:rPr>
          <w:rFonts w:ascii="黑体" w:eastAsia="黑体" w:hAnsi="黑体" w:cs="Times New Roman Regular" w:hint="eastAsia"/>
          <w:spacing w:val="-6"/>
          <w:sz w:val="36"/>
          <w:szCs w:val="48"/>
          <w:lang w:eastAsia="zh-Hans"/>
        </w:rPr>
        <w:t>六、评分规则</w:t>
      </w:r>
    </w:p>
    <w:p w14:paraId="22246511" w14:textId="77777777" w:rsidR="001A7E50" w:rsidRDefault="001A7E50" w:rsidP="001A7E50">
      <w:pPr>
        <w:pStyle w:val="afd"/>
        <w:spacing w:after="78"/>
        <w:rPr>
          <w:rFonts w:hint="default"/>
        </w:rPr>
      </w:pPr>
      <w:r>
        <w:t>本次评审设两轮报价，采用最低投标价法。采购人对所有参选供应商进行资格审查，资格审查合格的供应商报价成立，根据最低价法确定中选人。</w:t>
      </w:r>
    </w:p>
    <w:p w14:paraId="6945F3A5" w14:textId="77777777" w:rsidR="001A7E50" w:rsidRDefault="001A7E50" w:rsidP="001A7E50">
      <w:pPr>
        <w:pStyle w:val="afd"/>
        <w:spacing w:after="78"/>
        <w:rPr>
          <w:rFonts w:hint="default"/>
        </w:rPr>
      </w:pPr>
      <w:r>
        <w:t>本采购项目以不含税价进行对比，供应商需填报含税价、税率；不含税价计算方式：不含税价</w:t>
      </w:r>
      <w:r>
        <w:t>=</w:t>
      </w:r>
      <w:r>
        <w:t>含税价</w:t>
      </w:r>
      <w:r>
        <w:t>/</w:t>
      </w:r>
      <w:r>
        <w:t>（</w:t>
      </w:r>
      <w:r>
        <w:t>1+</w:t>
      </w:r>
      <w:r>
        <w:t>税率）。</w:t>
      </w:r>
    </w:p>
    <w:p w14:paraId="55EE3CA2" w14:textId="3BA1032B" w:rsidR="0012072D" w:rsidRDefault="001A7E50" w:rsidP="001A7E50">
      <w:pPr>
        <w:pStyle w:val="afd"/>
        <w:spacing w:after="78"/>
        <w:rPr>
          <w:rFonts w:hint="default"/>
        </w:rPr>
      </w:pPr>
      <w:r>
        <w:t>如出现并列最低报价，以报价文件递交时间在先者优先中选。若中选供应商放弃资格，则按报价由低到高顺序依次递补</w:t>
      </w:r>
      <w:r w:rsidR="009537DF">
        <w:t>。</w:t>
      </w:r>
    </w:p>
    <w:p w14:paraId="2F98EC04" w14:textId="77777777" w:rsidR="0012072D" w:rsidRPr="003D3730" w:rsidRDefault="009537DF" w:rsidP="003D3730">
      <w:pPr>
        <w:widowControl/>
        <w:spacing w:after="78" w:line="360" w:lineRule="auto"/>
        <w:ind w:firstLineChars="200" w:firstLine="696"/>
        <w:jc w:val="left"/>
        <w:outlineLvl w:val="1"/>
        <w:rPr>
          <w:rFonts w:ascii="黑体" w:eastAsia="黑体" w:hAnsi="黑体" w:cs="Times New Roman Regular" w:hint="eastAsia"/>
          <w:spacing w:val="-6"/>
          <w:sz w:val="36"/>
          <w:szCs w:val="48"/>
          <w:lang w:eastAsia="zh-Hans"/>
        </w:rPr>
      </w:pPr>
      <w:r w:rsidRPr="003D3730">
        <w:rPr>
          <w:rFonts w:ascii="黑体" w:eastAsia="黑体" w:hAnsi="黑体" w:cs="Times New Roman Regular" w:hint="eastAsia"/>
          <w:spacing w:val="-6"/>
          <w:sz w:val="36"/>
          <w:szCs w:val="48"/>
          <w:lang w:eastAsia="zh-Hans"/>
        </w:rPr>
        <w:lastRenderedPageBreak/>
        <w:t>七、限价要求</w:t>
      </w:r>
    </w:p>
    <w:p w14:paraId="18A33524" w14:textId="52690F86" w:rsidR="0012072D" w:rsidRDefault="009537DF">
      <w:pPr>
        <w:pStyle w:val="afd"/>
        <w:spacing w:after="78"/>
        <w:rPr>
          <w:rFonts w:hint="default"/>
        </w:rPr>
      </w:pPr>
      <w:r>
        <w:t>本次采用总价包干模式，含税限价</w:t>
      </w:r>
      <w:r w:rsidR="006171F1">
        <w:t>17.76</w:t>
      </w:r>
      <w:r>
        <w:t>万元，采用总价包干模式，超过限价的报价视为无效报价。</w:t>
      </w:r>
    </w:p>
    <w:p w14:paraId="483A57D5" w14:textId="77777777" w:rsidR="0012072D" w:rsidRPr="003D3730" w:rsidRDefault="009537DF" w:rsidP="003D3730">
      <w:pPr>
        <w:widowControl/>
        <w:spacing w:after="78" w:line="360" w:lineRule="auto"/>
        <w:ind w:firstLineChars="200" w:firstLine="696"/>
        <w:jc w:val="left"/>
        <w:outlineLvl w:val="1"/>
        <w:rPr>
          <w:rFonts w:ascii="黑体" w:eastAsia="黑体" w:hAnsi="黑体" w:cs="Times New Roman Regular" w:hint="eastAsia"/>
          <w:spacing w:val="-6"/>
          <w:sz w:val="36"/>
          <w:szCs w:val="48"/>
          <w:lang w:eastAsia="zh-Hans"/>
        </w:rPr>
      </w:pPr>
      <w:r w:rsidRPr="003D3730">
        <w:rPr>
          <w:rFonts w:ascii="黑体" w:eastAsia="黑体" w:hAnsi="黑体" w:cs="Times New Roman Regular" w:hint="eastAsia"/>
          <w:spacing w:val="-6"/>
          <w:sz w:val="36"/>
          <w:szCs w:val="48"/>
          <w:lang w:eastAsia="zh-Hans"/>
        </w:rPr>
        <w:t>八、澄清及修改</w:t>
      </w:r>
    </w:p>
    <w:p w14:paraId="0148513D" w14:textId="77777777" w:rsidR="0012072D" w:rsidRDefault="009537DF">
      <w:pPr>
        <w:pStyle w:val="afd"/>
        <w:spacing w:after="78"/>
        <w:rPr>
          <w:rFonts w:hint="default"/>
        </w:rPr>
      </w:pPr>
      <w:r>
        <w:t>1</w:t>
      </w:r>
      <w:r>
        <w:t>、采购人如需对已发出的询价文件进行澄清或修改的，将在</w:t>
      </w:r>
      <w:bookmarkStart w:id="6" w:name="_Hlk173242607"/>
      <w:r>
        <w:t>深圳市深水</w:t>
      </w:r>
      <w:proofErr w:type="gramStart"/>
      <w:r>
        <w:t>水务</w:t>
      </w:r>
      <w:proofErr w:type="gramEnd"/>
      <w:r>
        <w:t>咨询有限公司官网（</w:t>
      </w:r>
      <w:r>
        <w:t>http://www.szsszx.com/</w:t>
      </w:r>
      <w:r>
        <w:t>）</w:t>
      </w:r>
      <w:bookmarkEnd w:id="6"/>
      <w:r>
        <w:t>发布更正公告，该澄清或修改内容为询价文件的组成部分。</w:t>
      </w:r>
    </w:p>
    <w:p w14:paraId="4E612FE1" w14:textId="5CD7B139" w:rsidR="0012072D" w:rsidRDefault="009537DF">
      <w:pPr>
        <w:pStyle w:val="afd"/>
        <w:spacing w:after="78"/>
        <w:rPr>
          <w:rFonts w:hint="default"/>
        </w:rPr>
      </w:pPr>
      <w:r>
        <w:t>2</w:t>
      </w:r>
      <w:r>
        <w:t>、询价申请人认为需要对询价文件进行澄清的，可以邮件形式向采购人提出申请（截止时间</w:t>
      </w:r>
      <w:r>
        <w:t>2025</w:t>
      </w:r>
      <w:r>
        <w:t>年</w:t>
      </w:r>
      <w:r>
        <w:t>11</w:t>
      </w:r>
      <w:r>
        <w:t>月</w:t>
      </w:r>
      <w:r w:rsidR="001C708B">
        <w:t>6</w:t>
      </w:r>
      <w:r>
        <w:t>日</w:t>
      </w:r>
      <w:r>
        <w:t>18</w:t>
      </w:r>
      <w:r>
        <w:t>时），但采购人可决定是否采纳申请事项。</w:t>
      </w:r>
    </w:p>
    <w:p w14:paraId="0176B6B7" w14:textId="77777777" w:rsidR="0012072D" w:rsidRDefault="009537DF">
      <w:pPr>
        <w:pStyle w:val="afd"/>
        <w:spacing w:after="78"/>
        <w:rPr>
          <w:rFonts w:hint="default"/>
        </w:rPr>
      </w:pPr>
      <w:r>
        <w:t>3</w:t>
      </w:r>
      <w:r>
        <w:t>、询价申请人应于响应文件递交截止时间之前，自行在深圳市深水</w:t>
      </w:r>
      <w:proofErr w:type="gramStart"/>
      <w:r>
        <w:t>水务</w:t>
      </w:r>
      <w:proofErr w:type="gramEnd"/>
      <w:r>
        <w:t>咨询有限公司官网（</w:t>
      </w:r>
      <w:r>
        <w:t>http://www.szsszx.com/</w:t>
      </w:r>
      <w:r>
        <w:t>）查询本项目的更正公告，因未查阅公告造成的后果由申请人自行承担。</w:t>
      </w:r>
    </w:p>
    <w:p w14:paraId="424C3F9B" w14:textId="77777777" w:rsidR="0012072D" w:rsidRPr="003D3730" w:rsidRDefault="009537DF" w:rsidP="003D3730">
      <w:pPr>
        <w:widowControl/>
        <w:spacing w:after="78" w:line="360" w:lineRule="auto"/>
        <w:ind w:firstLineChars="200" w:firstLine="696"/>
        <w:jc w:val="left"/>
        <w:outlineLvl w:val="1"/>
        <w:rPr>
          <w:rFonts w:ascii="黑体" w:eastAsia="黑体" w:hAnsi="黑体" w:cs="Times New Roman Regular" w:hint="eastAsia"/>
          <w:spacing w:val="-6"/>
          <w:sz w:val="36"/>
          <w:szCs w:val="48"/>
          <w:lang w:eastAsia="zh-Hans"/>
        </w:rPr>
      </w:pPr>
      <w:r w:rsidRPr="003D3730">
        <w:rPr>
          <w:rFonts w:ascii="黑体" w:eastAsia="黑体" w:hAnsi="黑体" w:cs="Times New Roman Regular" w:hint="eastAsia"/>
          <w:spacing w:val="-6"/>
          <w:sz w:val="36"/>
          <w:szCs w:val="48"/>
          <w:lang w:eastAsia="zh-Hans"/>
        </w:rPr>
        <w:t>九、其他</w:t>
      </w:r>
    </w:p>
    <w:p w14:paraId="0230EED6" w14:textId="77777777" w:rsidR="0012072D" w:rsidRDefault="009537DF">
      <w:pPr>
        <w:pStyle w:val="afd"/>
        <w:spacing w:after="78"/>
        <w:rPr>
          <w:rFonts w:hint="default"/>
        </w:rPr>
      </w:pPr>
      <w:r>
        <w:t>1</w:t>
      </w:r>
      <w:r>
        <w:t>、中选人应在结果公告期满后尽快与采购人签订采购合同。因中选</w:t>
      </w:r>
      <w:proofErr w:type="gramStart"/>
      <w:r>
        <w:t>人原因</w:t>
      </w:r>
      <w:proofErr w:type="gramEnd"/>
      <w:r>
        <w:t>造成逾期未与采购人签订采购合同的，视为自动放弃；</w:t>
      </w:r>
    </w:p>
    <w:p w14:paraId="2A47384C" w14:textId="77777777" w:rsidR="0012072D" w:rsidRDefault="009537DF">
      <w:pPr>
        <w:pStyle w:val="afd"/>
        <w:spacing w:after="78"/>
        <w:rPr>
          <w:rFonts w:hint="default"/>
        </w:rPr>
      </w:pPr>
      <w:r>
        <w:t>2</w:t>
      </w:r>
      <w:r>
        <w:t>、中选人因不可抗力原因不能履行采购合同或放弃成交</w:t>
      </w:r>
      <w:r>
        <w:lastRenderedPageBreak/>
        <w:t>的，采购人可依序与其他中选候选人签订采购合同，也可以重新组织采购。</w:t>
      </w:r>
    </w:p>
    <w:p w14:paraId="09478A11" w14:textId="77777777" w:rsidR="0012072D" w:rsidRDefault="009537DF">
      <w:pPr>
        <w:pStyle w:val="afd"/>
        <w:spacing w:after="78"/>
        <w:rPr>
          <w:rFonts w:hint="default"/>
        </w:rPr>
      </w:pPr>
      <w:r>
        <w:t>3</w:t>
      </w:r>
      <w: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1888591D" w14:textId="77777777" w:rsidR="0012072D" w:rsidRPr="003D3730" w:rsidRDefault="009537DF" w:rsidP="003D3730">
      <w:pPr>
        <w:widowControl/>
        <w:spacing w:after="78" w:line="360" w:lineRule="auto"/>
        <w:ind w:firstLineChars="200" w:firstLine="696"/>
        <w:jc w:val="left"/>
        <w:outlineLvl w:val="1"/>
        <w:rPr>
          <w:rFonts w:ascii="黑体" w:eastAsia="黑体" w:hAnsi="黑体" w:cs="Times New Roman Regular" w:hint="eastAsia"/>
          <w:spacing w:val="-6"/>
          <w:sz w:val="36"/>
          <w:szCs w:val="48"/>
          <w:lang w:eastAsia="zh-Hans"/>
        </w:rPr>
      </w:pPr>
      <w:r w:rsidRPr="003D3730">
        <w:rPr>
          <w:rFonts w:ascii="黑体" w:eastAsia="黑体" w:hAnsi="黑体" w:cs="Times New Roman Regular" w:hint="eastAsia"/>
          <w:spacing w:val="-6"/>
          <w:sz w:val="36"/>
          <w:szCs w:val="48"/>
          <w:lang w:eastAsia="zh-Hans"/>
        </w:rPr>
        <w:t>十、联系方式</w:t>
      </w:r>
    </w:p>
    <w:p w14:paraId="77145910" w14:textId="77777777" w:rsidR="001C708B" w:rsidRPr="001C708B" w:rsidRDefault="001C708B" w:rsidP="001C708B">
      <w:pPr>
        <w:pStyle w:val="afd"/>
        <w:spacing w:after="78"/>
        <w:rPr>
          <w:rFonts w:hint="default"/>
        </w:rPr>
      </w:pPr>
      <w:r w:rsidRPr="001C708B">
        <w:t>联系人：黄工</w:t>
      </w:r>
    </w:p>
    <w:p w14:paraId="62A9B89E" w14:textId="77777777" w:rsidR="001C708B" w:rsidRPr="001C708B" w:rsidRDefault="001C708B" w:rsidP="001C708B">
      <w:pPr>
        <w:pStyle w:val="afd"/>
        <w:spacing w:after="78"/>
        <w:rPr>
          <w:rFonts w:hint="default"/>
        </w:rPr>
      </w:pPr>
      <w:r w:rsidRPr="001C708B">
        <w:t>电</w:t>
      </w:r>
      <w:r w:rsidRPr="001C708B">
        <w:t xml:space="preserve">  </w:t>
      </w:r>
      <w:r w:rsidRPr="001C708B">
        <w:t>话：</w:t>
      </w:r>
      <w:r w:rsidRPr="001C708B">
        <w:t>0755+29395688</w:t>
      </w:r>
      <w:r w:rsidRPr="001C708B">
        <w:t>转</w:t>
      </w:r>
      <w:r w:rsidRPr="001C708B">
        <w:t>8731</w:t>
      </w:r>
    </w:p>
    <w:p w14:paraId="43B650F9" w14:textId="241C5E57" w:rsidR="0012072D" w:rsidRPr="001C708B" w:rsidRDefault="001C708B" w:rsidP="001C708B">
      <w:pPr>
        <w:pStyle w:val="afd"/>
        <w:spacing w:after="78"/>
        <w:rPr>
          <w:rFonts w:hint="default"/>
        </w:rPr>
      </w:pPr>
      <w:proofErr w:type="gramStart"/>
      <w:r w:rsidRPr="001C708B">
        <w:t>邮</w:t>
      </w:r>
      <w:proofErr w:type="gramEnd"/>
      <w:r w:rsidRPr="001C708B">
        <w:t xml:space="preserve">  </w:t>
      </w:r>
      <w:r w:rsidRPr="001C708B">
        <w:t>箱：</w:t>
      </w:r>
      <w:r w:rsidRPr="001C708B">
        <w:t>sszxhjcaigoua@163.com</w:t>
      </w:r>
    </w:p>
    <w:p w14:paraId="444D3547" w14:textId="77777777" w:rsidR="0012072D" w:rsidRDefault="009537DF">
      <w:pPr>
        <w:pStyle w:val="a7"/>
        <w:spacing w:line="640" w:lineRule="exact"/>
        <w:ind w:leftChars="836" w:left="2396" w:hangingChars="200" w:hanging="640"/>
        <w:rPr>
          <w:rFonts w:eastAsia="仿宋_GB2312"/>
        </w:rPr>
      </w:pPr>
      <w:r>
        <w:rPr>
          <w:rFonts w:ascii="Times New Roman" w:eastAsia="仿宋_GB2312" w:hAnsi="Times New Roman" w:cs="宋体" w:hint="eastAsia"/>
          <w:color w:val="000000"/>
          <w:kern w:val="0"/>
          <w:sz w:val="32"/>
          <w:szCs w:val="32"/>
        </w:rPr>
        <w:t xml:space="preserve">              </w:t>
      </w:r>
      <w:r>
        <w:rPr>
          <w:rFonts w:ascii="Times New Roman" w:eastAsia="仿宋_GB2312" w:hAnsi="Times New Roman" w:cs="宋体" w:hint="eastAsia"/>
          <w:color w:val="000000"/>
          <w:kern w:val="0"/>
          <w:sz w:val="32"/>
          <w:szCs w:val="32"/>
        </w:rPr>
        <w:t>深圳市深水</w:t>
      </w:r>
      <w:proofErr w:type="gramStart"/>
      <w:r>
        <w:rPr>
          <w:rFonts w:ascii="Times New Roman" w:eastAsia="仿宋_GB2312" w:hAnsi="Times New Roman" w:cs="宋体" w:hint="eastAsia"/>
          <w:color w:val="000000"/>
          <w:kern w:val="0"/>
          <w:sz w:val="32"/>
          <w:szCs w:val="32"/>
        </w:rPr>
        <w:t>水务</w:t>
      </w:r>
      <w:proofErr w:type="gramEnd"/>
      <w:r>
        <w:rPr>
          <w:rFonts w:ascii="Times New Roman" w:eastAsia="仿宋_GB2312" w:hAnsi="Times New Roman" w:cs="宋体" w:hint="eastAsia"/>
          <w:color w:val="000000"/>
          <w:kern w:val="0"/>
          <w:sz w:val="32"/>
          <w:szCs w:val="32"/>
        </w:rPr>
        <w:t>咨询有限公司</w:t>
      </w:r>
    </w:p>
    <w:p w14:paraId="6101AFF2" w14:textId="77777777" w:rsidR="0012072D" w:rsidRDefault="009537DF">
      <w:pPr>
        <w:spacing w:after="78" w:line="640" w:lineRule="exact"/>
        <w:ind w:leftChars="152" w:left="6079" w:hangingChars="1800" w:hanging="5760"/>
        <w:jc w:val="left"/>
        <w:rPr>
          <w:rFonts w:ascii="仿宋_GB2312" w:eastAsia="仿宋_GB2312" w:hAnsi="仿宋" w:hint="eastAsia"/>
          <w:color w:val="000000"/>
          <w:sz w:val="32"/>
          <w:szCs w:val="32"/>
        </w:rPr>
      </w:pPr>
      <w:r>
        <w:rPr>
          <w:rFonts w:ascii="Times New Roman" w:eastAsia="仿宋_GB2312" w:hAnsi="Times New Roman" w:hint="eastAsia"/>
          <w:color w:val="000000"/>
          <w:kern w:val="0"/>
          <w:sz w:val="32"/>
          <w:szCs w:val="32"/>
        </w:rPr>
        <w:t xml:space="preserve">                              2025</w:t>
      </w:r>
      <w:r>
        <w:rPr>
          <w:rFonts w:ascii="Times New Roman" w:eastAsia="仿宋_GB2312" w:hAnsi="Times New Roman" w:hint="eastAsia"/>
          <w:color w:val="000000"/>
          <w:kern w:val="0"/>
          <w:sz w:val="32"/>
          <w:szCs w:val="32"/>
        </w:rPr>
        <w:t>年</w:t>
      </w:r>
      <w:r>
        <w:rPr>
          <w:rFonts w:ascii="Times New Roman" w:eastAsia="仿宋_GB2312" w:hAnsi="Times New Roman" w:hint="eastAsia"/>
          <w:color w:val="000000"/>
          <w:kern w:val="0"/>
          <w:sz w:val="32"/>
          <w:szCs w:val="32"/>
        </w:rPr>
        <w:t>11</w:t>
      </w:r>
      <w:r>
        <w:rPr>
          <w:rFonts w:ascii="Times New Roman" w:eastAsia="仿宋_GB2312" w:hAnsi="Times New Roman" w:hint="eastAsia"/>
          <w:color w:val="000000"/>
          <w:kern w:val="0"/>
          <w:sz w:val="32"/>
          <w:szCs w:val="32"/>
        </w:rPr>
        <w:t>月</w:t>
      </w:r>
      <w:r>
        <w:rPr>
          <w:rFonts w:ascii="Times New Roman" w:eastAsia="仿宋_GB2312" w:hAnsi="Times New Roman" w:hint="eastAsia"/>
          <w:color w:val="000000"/>
          <w:kern w:val="0"/>
          <w:sz w:val="32"/>
          <w:szCs w:val="32"/>
        </w:rPr>
        <w:t>3</w:t>
      </w:r>
      <w:r>
        <w:rPr>
          <w:rFonts w:ascii="Times New Roman" w:eastAsia="仿宋_GB2312" w:hAnsi="Times New Roman" w:hint="eastAsia"/>
          <w:color w:val="000000"/>
          <w:kern w:val="0"/>
          <w:sz w:val="32"/>
          <w:szCs w:val="32"/>
        </w:rPr>
        <w:t>日</w:t>
      </w:r>
    </w:p>
    <w:p w14:paraId="18C7B7E0" w14:textId="77777777" w:rsidR="0012072D" w:rsidRDefault="0012072D">
      <w:pPr>
        <w:spacing w:after="78"/>
      </w:pPr>
    </w:p>
    <w:p w14:paraId="40E5C180" w14:textId="77777777" w:rsidR="0012072D" w:rsidRDefault="009537DF">
      <w:pPr>
        <w:spacing w:after="78"/>
      </w:pPr>
      <w:r>
        <w:br w:type="page"/>
      </w:r>
    </w:p>
    <w:p w14:paraId="493D1D06" w14:textId="77777777" w:rsidR="0012072D" w:rsidRDefault="009537DF">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488F3AA2" w14:textId="77777777" w:rsidR="0012072D" w:rsidRDefault="009537DF">
      <w:pPr>
        <w:spacing w:after="78"/>
        <w:jc w:val="left"/>
        <w:rPr>
          <w:rFonts w:ascii="Times New Roman Regular" w:eastAsia="黑体" w:hAnsi="Times New Roman Regular" w:cs="Times New Roman Regular"/>
          <w:color w:val="000000"/>
          <w:sz w:val="20"/>
          <w:szCs w:val="20"/>
        </w:rPr>
      </w:pPr>
      <w:r>
        <w:rPr>
          <w:rFonts w:ascii="Times New Roman Regular" w:eastAsia="黑体" w:hAnsi="Times New Roman Regular" w:cs="Times New Roman Regular"/>
          <w:color w:val="000000"/>
          <w:sz w:val="20"/>
          <w:szCs w:val="20"/>
        </w:rPr>
        <w:t>合同编号：</w:t>
      </w:r>
      <w:r>
        <w:rPr>
          <w:rFonts w:ascii="Times New Roman Regular" w:eastAsia="黑体" w:hAnsi="Times New Roman Regular" w:cs="Times New Roman Regular"/>
          <w:color w:val="000000"/>
          <w:sz w:val="20"/>
          <w:szCs w:val="20"/>
        </w:rPr>
        <w:t xml:space="preserve">        </w:t>
      </w:r>
    </w:p>
    <w:p w14:paraId="39C92F52" w14:textId="77777777" w:rsidR="0012072D" w:rsidRDefault="0012072D">
      <w:pPr>
        <w:spacing w:after="78"/>
        <w:jc w:val="center"/>
        <w:rPr>
          <w:rFonts w:ascii="Times New Roman Regular" w:eastAsia="黑体" w:hAnsi="Times New Roman Regular" w:cs="Times New Roman Regular"/>
          <w:color w:val="000000"/>
          <w:sz w:val="28"/>
          <w:szCs w:val="28"/>
          <w:u w:val="single"/>
        </w:rPr>
      </w:pPr>
    </w:p>
    <w:p w14:paraId="762927CA" w14:textId="77777777" w:rsidR="0012072D" w:rsidRDefault="009537DF">
      <w:pPr>
        <w:spacing w:after="78"/>
        <w:jc w:val="center"/>
        <w:rPr>
          <w:rFonts w:ascii="Times New Roman Regular" w:eastAsia="黑体" w:hAnsi="Times New Roman Regular" w:cs="Times New Roman Regular"/>
          <w:color w:val="000000"/>
          <w:sz w:val="48"/>
          <w:szCs w:val="48"/>
        </w:rPr>
      </w:pPr>
      <w:r>
        <w:rPr>
          <w:rFonts w:ascii="Times New Roman Regular" w:eastAsia="黑体" w:hAnsi="Times New Roman Regular" w:cs="Times New Roman Regular"/>
          <w:color w:val="000000"/>
          <w:sz w:val="48"/>
          <w:szCs w:val="48"/>
        </w:rPr>
        <w:t>深圳市深水</w:t>
      </w:r>
      <w:proofErr w:type="gramStart"/>
      <w:r>
        <w:rPr>
          <w:rFonts w:ascii="Times New Roman Regular" w:eastAsia="黑体" w:hAnsi="Times New Roman Regular" w:cs="Times New Roman Regular"/>
          <w:color w:val="000000"/>
          <w:sz w:val="48"/>
          <w:szCs w:val="48"/>
        </w:rPr>
        <w:t>水务</w:t>
      </w:r>
      <w:proofErr w:type="gramEnd"/>
      <w:r>
        <w:rPr>
          <w:rFonts w:ascii="Times New Roman Regular" w:eastAsia="黑体" w:hAnsi="Times New Roman Regular" w:cs="Times New Roman Regular"/>
          <w:color w:val="000000"/>
          <w:sz w:val="48"/>
          <w:szCs w:val="48"/>
        </w:rPr>
        <w:t>咨询有限公司</w:t>
      </w:r>
    </w:p>
    <w:p w14:paraId="23E869C5" w14:textId="77777777" w:rsidR="0012072D" w:rsidRDefault="0012072D">
      <w:pPr>
        <w:spacing w:after="78"/>
        <w:jc w:val="center"/>
        <w:rPr>
          <w:rFonts w:ascii="Times New Roman Regular" w:eastAsia="黑体" w:hAnsi="Times New Roman Regular" w:cs="Times New Roman Regular"/>
          <w:color w:val="000000"/>
          <w:sz w:val="72"/>
          <w:szCs w:val="72"/>
          <w:shd w:val="clear" w:color="auto" w:fill="FFFFFF"/>
        </w:rPr>
      </w:pPr>
    </w:p>
    <w:p w14:paraId="262E67EF" w14:textId="77777777" w:rsidR="0012072D" w:rsidRDefault="0012072D">
      <w:pPr>
        <w:spacing w:after="78"/>
        <w:jc w:val="center"/>
        <w:rPr>
          <w:rFonts w:ascii="Times New Roman Regular" w:eastAsia="黑体" w:hAnsi="Times New Roman Regular" w:cs="Times New Roman Regular"/>
          <w:color w:val="000000"/>
          <w:sz w:val="72"/>
          <w:szCs w:val="72"/>
          <w:shd w:val="clear" w:color="auto" w:fill="FFFFFF"/>
        </w:rPr>
      </w:pPr>
    </w:p>
    <w:p w14:paraId="5D560C98" w14:textId="77777777" w:rsidR="0012072D" w:rsidRDefault="009537DF">
      <w:pPr>
        <w:spacing w:after="78"/>
        <w:jc w:val="center"/>
        <w:rPr>
          <w:rFonts w:ascii="Times New Roman Regular" w:eastAsia="黑体" w:hAnsi="Times New Roman Regular" w:cs="Times New Roman Regular"/>
          <w:color w:val="000000"/>
          <w:sz w:val="56"/>
          <w:szCs w:val="56"/>
          <w:shd w:val="clear" w:color="auto" w:fill="FFFFFF"/>
          <w:lang w:eastAsia="zh-Hans"/>
        </w:rPr>
      </w:pPr>
      <w:r>
        <w:rPr>
          <w:rFonts w:ascii="Times New Roman Regular" w:eastAsia="黑体" w:hAnsi="Times New Roman Regular" w:cs="Times New Roman Regular" w:hint="eastAsia"/>
          <w:color w:val="000000"/>
          <w:sz w:val="56"/>
          <w:szCs w:val="56"/>
          <w:shd w:val="clear" w:color="auto" w:fill="FFFFFF"/>
          <w:lang w:eastAsia="zh-Hans"/>
        </w:rPr>
        <w:t>紫外消毒系统</w:t>
      </w:r>
      <w:r>
        <w:rPr>
          <w:rFonts w:ascii="Times New Roman Regular" w:eastAsia="黑体" w:hAnsi="Times New Roman Regular" w:cs="Times New Roman Regular" w:hint="eastAsia"/>
          <w:color w:val="000000"/>
          <w:sz w:val="56"/>
          <w:szCs w:val="56"/>
          <w:shd w:val="clear" w:color="auto" w:fill="FFFFFF"/>
        </w:rPr>
        <w:t>配件</w:t>
      </w:r>
      <w:r>
        <w:rPr>
          <w:rFonts w:ascii="Times New Roman Regular" w:eastAsia="黑体" w:hAnsi="Times New Roman Regular" w:cs="Times New Roman Regular" w:hint="eastAsia"/>
          <w:color w:val="000000"/>
          <w:sz w:val="56"/>
          <w:szCs w:val="56"/>
          <w:shd w:val="clear" w:color="auto" w:fill="FFFFFF"/>
          <w:lang w:eastAsia="zh-Hans"/>
        </w:rPr>
        <w:t>采购</w:t>
      </w:r>
      <w:r>
        <w:rPr>
          <w:rFonts w:ascii="Times New Roman Regular" w:eastAsia="黑体" w:hAnsi="Times New Roman Regular" w:cs="Times New Roman Regular"/>
          <w:color w:val="000000"/>
          <w:sz w:val="56"/>
          <w:szCs w:val="56"/>
          <w:shd w:val="clear" w:color="auto" w:fill="FFFFFF"/>
          <w:lang w:eastAsia="zh-Hans"/>
        </w:rPr>
        <w:t>合同</w:t>
      </w:r>
    </w:p>
    <w:p w14:paraId="492E1C14" w14:textId="77777777" w:rsidR="0012072D" w:rsidRDefault="0012072D">
      <w:pPr>
        <w:spacing w:after="78"/>
        <w:jc w:val="center"/>
        <w:rPr>
          <w:rFonts w:ascii="Times New Roman Regular" w:eastAsia="黑体" w:hAnsi="Times New Roman Regular" w:cs="Times New Roman Regular"/>
          <w:color w:val="000000"/>
          <w:sz w:val="28"/>
          <w:szCs w:val="28"/>
          <w:u w:val="single"/>
        </w:rPr>
      </w:pPr>
    </w:p>
    <w:p w14:paraId="08F80495" w14:textId="77777777" w:rsidR="0012072D" w:rsidRDefault="0012072D">
      <w:pPr>
        <w:spacing w:after="78"/>
        <w:jc w:val="center"/>
        <w:rPr>
          <w:rFonts w:ascii="Times New Roman Regular" w:eastAsia="黑体" w:hAnsi="Times New Roman Regular" w:cs="Times New Roman Regular"/>
          <w:color w:val="000000"/>
          <w:sz w:val="28"/>
          <w:szCs w:val="28"/>
          <w:u w:val="single"/>
        </w:rPr>
      </w:pPr>
    </w:p>
    <w:p w14:paraId="2DD48F63" w14:textId="77777777" w:rsidR="0012072D" w:rsidRDefault="0012072D">
      <w:pPr>
        <w:spacing w:after="78"/>
        <w:jc w:val="center"/>
        <w:rPr>
          <w:rFonts w:ascii="Times New Roman Regular" w:eastAsia="黑体" w:hAnsi="Times New Roman Regular" w:cs="Times New Roman Regular"/>
          <w:color w:val="000000"/>
          <w:sz w:val="28"/>
          <w:szCs w:val="28"/>
          <w:u w:val="single"/>
        </w:rPr>
      </w:pPr>
    </w:p>
    <w:p w14:paraId="4E8D98D6" w14:textId="77777777" w:rsidR="0012072D" w:rsidRDefault="0012072D">
      <w:pPr>
        <w:spacing w:after="78" w:line="240" w:lineRule="auto"/>
        <w:jc w:val="center"/>
        <w:rPr>
          <w:rFonts w:ascii="Times New Roman Regular" w:eastAsia="黑体" w:hAnsi="Times New Roman Regular" w:cs="Times New Roman Regular"/>
          <w:color w:val="000000"/>
          <w:sz w:val="28"/>
          <w:szCs w:val="28"/>
          <w:u w:val="single"/>
        </w:rPr>
      </w:pPr>
    </w:p>
    <w:tbl>
      <w:tblPr>
        <w:tblpPr w:leftFromText="180" w:rightFromText="180" w:vertAnchor="text" w:horzAnchor="page" w:tblpX="1912" w:tblpY="131"/>
        <w:tblOverlap w:val="never"/>
        <w:tblW w:w="8029" w:type="dxa"/>
        <w:tblLayout w:type="fixed"/>
        <w:tblLook w:val="04A0" w:firstRow="1" w:lastRow="0" w:firstColumn="1" w:lastColumn="0" w:noHBand="0" w:noVBand="1"/>
      </w:tblPr>
      <w:tblGrid>
        <w:gridCol w:w="1804"/>
        <w:gridCol w:w="6225"/>
      </w:tblGrid>
      <w:tr w:rsidR="0012072D" w14:paraId="2746AEA8" w14:textId="77777777">
        <w:tc>
          <w:tcPr>
            <w:tcW w:w="1804" w:type="dxa"/>
            <w:vAlign w:val="center"/>
          </w:tcPr>
          <w:p w14:paraId="292D3BB6" w14:textId="77777777" w:rsidR="0012072D" w:rsidRDefault="009537DF">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项目名称：</w:t>
            </w:r>
          </w:p>
        </w:tc>
        <w:tc>
          <w:tcPr>
            <w:tcW w:w="6225" w:type="dxa"/>
            <w:vAlign w:val="center"/>
          </w:tcPr>
          <w:p w14:paraId="47587328" w14:textId="77777777" w:rsidR="0012072D" w:rsidRDefault="009537DF">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p>
        </w:tc>
      </w:tr>
      <w:tr w:rsidR="0012072D" w14:paraId="39D694DE" w14:textId="77777777">
        <w:tc>
          <w:tcPr>
            <w:tcW w:w="1804" w:type="dxa"/>
            <w:vAlign w:val="center"/>
          </w:tcPr>
          <w:p w14:paraId="5DA736CD" w14:textId="77777777" w:rsidR="0012072D" w:rsidRDefault="009537DF">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甲</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p w14:paraId="72EE3328" w14:textId="77777777" w:rsidR="0012072D" w:rsidRDefault="009537DF">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乙</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tc>
        <w:tc>
          <w:tcPr>
            <w:tcW w:w="6225" w:type="dxa"/>
            <w:vAlign w:val="center"/>
          </w:tcPr>
          <w:p w14:paraId="372D79D2" w14:textId="77777777" w:rsidR="0012072D" w:rsidRDefault="009537DF">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p>
          <w:p w14:paraId="66A74388" w14:textId="77777777" w:rsidR="0012072D" w:rsidRDefault="009537DF">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p>
        </w:tc>
      </w:tr>
    </w:tbl>
    <w:p w14:paraId="7819E807" w14:textId="77777777" w:rsidR="0012072D" w:rsidRDefault="0012072D">
      <w:pPr>
        <w:spacing w:after="78"/>
        <w:jc w:val="center"/>
        <w:rPr>
          <w:rFonts w:ascii="Times New Roman Regular" w:eastAsia="黑体" w:hAnsi="Times New Roman Regular" w:cs="Times New Roman Regular"/>
          <w:color w:val="000000"/>
          <w:sz w:val="28"/>
          <w:szCs w:val="28"/>
          <w:u w:val="single"/>
        </w:rPr>
      </w:pPr>
    </w:p>
    <w:p w14:paraId="14E75D84" w14:textId="77777777" w:rsidR="0012072D" w:rsidRDefault="0012072D">
      <w:pPr>
        <w:spacing w:after="78"/>
        <w:jc w:val="center"/>
        <w:rPr>
          <w:rFonts w:ascii="Times New Roman Regular" w:eastAsia="黑体" w:hAnsi="Times New Roman Regular" w:cs="Times New Roman Regular"/>
          <w:color w:val="000000"/>
          <w:sz w:val="28"/>
          <w:szCs w:val="28"/>
          <w:u w:val="single"/>
        </w:rPr>
      </w:pPr>
    </w:p>
    <w:p w14:paraId="0AFB45EE" w14:textId="77777777" w:rsidR="0012072D" w:rsidRDefault="0012072D">
      <w:pPr>
        <w:spacing w:before="240" w:after="78" w:line="480" w:lineRule="auto"/>
        <w:jc w:val="center"/>
        <w:outlineLvl w:val="1"/>
        <w:rPr>
          <w:rFonts w:ascii="Times New Roman Regular" w:hAnsi="Times New Roman Regular" w:cs="Times New Roman Regular"/>
          <w:spacing w:val="-4"/>
          <w:sz w:val="44"/>
          <w:szCs w:val="44"/>
          <w:lang w:eastAsia="zh-Hans"/>
        </w:rPr>
        <w:sectPr w:rsidR="0012072D">
          <w:headerReference w:type="default" r:id="rId9"/>
          <w:footerReference w:type="default" r:id="rId10"/>
          <w:headerReference w:type="first" r:id="rId11"/>
          <w:pgSz w:w="11906" w:h="16838"/>
          <w:pgMar w:top="1418" w:right="1700" w:bottom="1418" w:left="1418" w:header="851" w:footer="992" w:gutter="0"/>
          <w:pgNumType w:start="1"/>
          <w:cols w:space="720"/>
          <w:titlePg/>
          <w:docGrid w:type="lines" w:linePitch="312"/>
        </w:sectPr>
      </w:pPr>
    </w:p>
    <w:p w14:paraId="64B67F0B" w14:textId="77777777" w:rsidR="0012072D" w:rsidRDefault="009537DF">
      <w:pPr>
        <w:widowControl/>
        <w:spacing w:after="78" w:line="360" w:lineRule="auto"/>
        <w:jc w:val="center"/>
        <w:outlineLvl w:val="1"/>
        <w:rPr>
          <w:rFonts w:ascii="黑体" w:eastAsia="黑体" w:hAnsi="黑体" w:cs="Times New Roman Regular" w:hint="eastAsia"/>
          <w:spacing w:val="-6"/>
          <w:sz w:val="36"/>
          <w:szCs w:val="48"/>
          <w:lang w:eastAsia="zh-Hans"/>
        </w:rPr>
      </w:pPr>
      <w:r>
        <w:rPr>
          <w:rFonts w:ascii="黑体" w:eastAsia="黑体" w:hAnsi="黑体" w:cs="Times New Roman Regular" w:hint="eastAsia"/>
          <w:spacing w:val="-6"/>
          <w:sz w:val="36"/>
          <w:szCs w:val="48"/>
          <w:lang w:eastAsia="zh-Hans"/>
        </w:rPr>
        <w:lastRenderedPageBreak/>
        <w:t>紫外消毒系统</w:t>
      </w:r>
      <w:r>
        <w:rPr>
          <w:rFonts w:ascii="黑体" w:eastAsia="黑体" w:hAnsi="黑体" w:cs="Times New Roman Regular" w:hint="eastAsia"/>
          <w:spacing w:val="-6"/>
          <w:sz w:val="36"/>
          <w:szCs w:val="48"/>
        </w:rPr>
        <w:t>配件</w:t>
      </w:r>
      <w:r>
        <w:rPr>
          <w:rFonts w:ascii="黑体" w:eastAsia="黑体" w:hAnsi="黑体" w:cs="Times New Roman Regular" w:hint="eastAsia"/>
          <w:spacing w:val="-6"/>
          <w:sz w:val="36"/>
          <w:szCs w:val="48"/>
          <w:lang w:eastAsia="zh-Hans"/>
        </w:rPr>
        <w:t>采购</w:t>
      </w:r>
      <w:r>
        <w:rPr>
          <w:rFonts w:ascii="黑体" w:eastAsia="黑体" w:hAnsi="黑体" w:cs="Times New Roman Regular"/>
          <w:spacing w:val="-6"/>
          <w:sz w:val="36"/>
          <w:szCs w:val="48"/>
          <w:lang w:eastAsia="zh-Hans"/>
        </w:rPr>
        <w:t>合同</w:t>
      </w:r>
    </w:p>
    <w:p w14:paraId="4834C30E" w14:textId="77777777" w:rsidR="0012072D" w:rsidRDefault="009537DF">
      <w:pPr>
        <w:widowControl/>
        <w:spacing w:after="78" w:line="360" w:lineRule="auto"/>
        <w:ind w:firstLineChars="200" w:firstLine="480"/>
        <w:rPr>
          <w:rFonts w:ascii="宋体" w:hAnsi="宋体" w:cs="宋体" w:hint="eastAsia"/>
          <w:sz w:val="24"/>
        </w:rPr>
      </w:pPr>
      <w:r>
        <w:rPr>
          <w:rFonts w:ascii="宋体" w:hAnsi="宋体" w:cs="宋体" w:hint="eastAsia"/>
          <w:sz w:val="24"/>
        </w:rPr>
        <w:t>甲方（买方）：深圳市深水</w:t>
      </w:r>
      <w:proofErr w:type="gramStart"/>
      <w:r>
        <w:rPr>
          <w:rFonts w:ascii="宋体" w:hAnsi="宋体" w:cs="宋体" w:hint="eastAsia"/>
          <w:sz w:val="24"/>
        </w:rPr>
        <w:t>水务</w:t>
      </w:r>
      <w:proofErr w:type="gramEnd"/>
      <w:r>
        <w:rPr>
          <w:rFonts w:ascii="宋体" w:hAnsi="宋体" w:cs="宋体" w:hint="eastAsia"/>
          <w:sz w:val="24"/>
        </w:rPr>
        <w:t>咨询有限公司</w:t>
      </w:r>
    </w:p>
    <w:p w14:paraId="2B2BC5CE" w14:textId="77777777" w:rsidR="0012072D" w:rsidRDefault="009537DF">
      <w:pPr>
        <w:widowControl/>
        <w:spacing w:after="78" w:line="360" w:lineRule="auto"/>
        <w:ind w:firstLineChars="200" w:firstLine="480"/>
        <w:rPr>
          <w:rFonts w:ascii="宋体" w:hAnsi="宋体" w:cs="宋体" w:hint="eastAsia"/>
          <w:sz w:val="24"/>
        </w:rPr>
      </w:pPr>
      <w:r>
        <w:rPr>
          <w:rFonts w:ascii="宋体" w:hAnsi="宋体" w:cs="宋体" w:hint="eastAsia"/>
          <w:sz w:val="24"/>
        </w:rPr>
        <w:t>通讯地址：深圳市罗湖区清水河街道清水河社区清水河一路112号罗湖投资控股大厦裙楼401</w:t>
      </w:r>
    </w:p>
    <w:p w14:paraId="495041E2" w14:textId="77777777" w:rsidR="0012072D" w:rsidRDefault="0012072D">
      <w:pPr>
        <w:widowControl/>
        <w:spacing w:after="78" w:line="240" w:lineRule="auto"/>
        <w:rPr>
          <w:rFonts w:ascii="宋体" w:hAnsi="宋体" w:cs="宋体" w:hint="eastAsia"/>
          <w:sz w:val="24"/>
        </w:rPr>
      </w:pPr>
    </w:p>
    <w:p w14:paraId="26FC50F9" w14:textId="77777777" w:rsidR="0012072D" w:rsidRDefault="009537DF">
      <w:pPr>
        <w:widowControl/>
        <w:spacing w:after="78" w:line="360" w:lineRule="auto"/>
        <w:ind w:firstLineChars="200" w:firstLine="480"/>
        <w:rPr>
          <w:rFonts w:ascii="宋体" w:hAnsi="宋体" w:cs="宋体" w:hint="eastAsia"/>
          <w:sz w:val="24"/>
        </w:rPr>
      </w:pPr>
      <w:r>
        <w:rPr>
          <w:rFonts w:ascii="宋体" w:hAnsi="宋体" w:cs="宋体" w:hint="eastAsia"/>
          <w:sz w:val="24"/>
        </w:rPr>
        <w:t>乙方（卖方）：</w:t>
      </w:r>
    </w:p>
    <w:p w14:paraId="38BB1A14" w14:textId="77777777" w:rsidR="0012072D" w:rsidRDefault="009537DF">
      <w:pPr>
        <w:widowControl/>
        <w:spacing w:after="78" w:line="360" w:lineRule="auto"/>
        <w:ind w:firstLineChars="200" w:firstLine="480"/>
        <w:rPr>
          <w:rFonts w:ascii="宋体" w:hAnsi="宋体" w:cs="宋体" w:hint="eastAsia"/>
          <w:sz w:val="24"/>
        </w:rPr>
      </w:pPr>
      <w:r>
        <w:rPr>
          <w:rFonts w:ascii="宋体" w:hAnsi="宋体" w:cs="宋体" w:hint="eastAsia"/>
          <w:sz w:val="24"/>
        </w:rPr>
        <w:t>通讯地址：</w:t>
      </w:r>
    </w:p>
    <w:p w14:paraId="7CE43EE3" w14:textId="77777777" w:rsidR="0012072D" w:rsidRDefault="0012072D">
      <w:pPr>
        <w:widowControl/>
        <w:spacing w:after="78" w:line="240" w:lineRule="auto"/>
        <w:ind w:firstLineChars="200" w:firstLine="480"/>
        <w:rPr>
          <w:rFonts w:ascii="宋体" w:hAnsi="宋体" w:cs="宋体" w:hint="eastAsia"/>
          <w:sz w:val="24"/>
        </w:rPr>
      </w:pPr>
    </w:p>
    <w:p w14:paraId="5B4D918F" w14:textId="77777777" w:rsidR="0012072D" w:rsidRDefault="009537DF">
      <w:pPr>
        <w:widowControl/>
        <w:spacing w:after="78" w:line="360" w:lineRule="auto"/>
        <w:ind w:firstLineChars="200" w:firstLine="480"/>
        <w:rPr>
          <w:rFonts w:ascii="宋体" w:hAnsi="宋体" w:cs="宋体" w:hint="eastAsia"/>
          <w:sz w:val="24"/>
        </w:rPr>
      </w:pPr>
      <w:r>
        <w:rPr>
          <w:rFonts w:ascii="宋体" w:hAnsi="宋体" w:cs="宋体" w:hint="eastAsia"/>
          <w:sz w:val="24"/>
        </w:rPr>
        <w:t>甲、乙双方根据《中华人民共和国民法典》等相关法律、法规的规定，经平等协商达成合同如下：</w:t>
      </w:r>
    </w:p>
    <w:p w14:paraId="49D607F8" w14:textId="77777777" w:rsidR="0012072D" w:rsidRDefault="009537DF">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lang w:eastAsia="zh-Hans"/>
        </w:rPr>
        <w:t>第</w:t>
      </w:r>
      <w:r>
        <w:rPr>
          <w:rFonts w:ascii="Times New Roman Regular" w:eastAsia="黑体" w:hAnsi="Times New Roman Regular" w:cs="Times New Roman Regular" w:hint="eastAsia"/>
          <w:color w:val="000000"/>
          <w:kern w:val="0"/>
          <w:sz w:val="32"/>
          <w:szCs w:val="32"/>
        </w:rPr>
        <w:t>一</w:t>
      </w:r>
      <w:r>
        <w:rPr>
          <w:rFonts w:ascii="Times New Roman Regular" w:eastAsia="黑体" w:hAnsi="Times New Roman Regular" w:cs="Times New Roman Regular"/>
          <w:color w:val="000000"/>
          <w:kern w:val="0"/>
          <w:sz w:val="32"/>
          <w:szCs w:val="32"/>
          <w:lang w:eastAsia="zh-Hans"/>
        </w:rPr>
        <w:t>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hint="eastAsia"/>
          <w:color w:val="000000"/>
          <w:kern w:val="0"/>
          <w:sz w:val="32"/>
          <w:szCs w:val="32"/>
        </w:rPr>
        <w:t>货物和数量</w:t>
      </w:r>
    </w:p>
    <w:tbl>
      <w:tblPr>
        <w:tblW w:w="8425" w:type="dxa"/>
        <w:tblInd w:w="93" w:type="dxa"/>
        <w:tblLook w:val="04A0" w:firstRow="1" w:lastRow="0" w:firstColumn="1" w:lastColumn="0" w:noHBand="0" w:noVBand="1"/>
      </w:tblPr>
      <w:tblGrid>
        <w:gridCol w:w="889"/>
        <w:gridCol w:w="1180"/>
        <w:gridCol w:w="2335"/>
        <w:gridCol w:w="1222"/>
        <w:gridCol w:w="1004"/>
        <w:gridCol w:w="943"/>
        <w:gridCol w:w="852"/>
      </w:tblGrid>
      <w:tr w:rsidR="0012072D" w14:paraId="549043FC" w14:textId="77777777">
        <w:trPr>
          <w:trHeight w:val="420"/>
        </w:trPr>
        <w:tc>
          <w:tcPr>
            <w:tcW w:w="889" w:type="dxa"/>
            <w:tcBorders>
              <w:top w:val="single" w:sz="4" w:space="0" w:color="auto"/>
              <w:left w:val="single" w:sz="4" w:space="0" w:color="auto"/>
              <w:bottom w:val="single" w:sz="4" w:space="0" w:color="auto"/>
              <w:right w:val="single" w:sz="4" w:space="0" w:color="auto"/>
            </w:tcBorders>
            <w:vAlign w:val="center"/>
          </w:tcPr>
          <w:p w14:paraId="32FC99F3" w14:textId="77777777" w:rsidR="0012072D" w:rsidRDefault="009537DF">
            <w:pPr>
              <w:spacing w:after="78"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序号</w:t>
            </w:r>
          </w:p>
        </w:tc>
        <w:tc>
          <w:tcPr>
            <w:tcW w:w="1180" w:type="dxa"/>
            <w:tcBorders>
              <w:top w:val="single" w:sz="4" w:space="0" w:color="auto"/>
              <w:left w:val="single" w:sz="4" w:space="0" w:color="auto"/>
              <w:bottom w:val="single" w:sz="4" w:space="0" w:color="auto"/>
              <w:right w:val="single" w:sz="4" w:space="0" w:color="auto"/>
            </w:tcBorders>
            <w:vAlign w:val="center"/>
          </w:tcPr>
          <w:p w14:paraId="1FAAC57D" w14:textId="77777777" w:rsidR="0012072D" w:rsidRDefault="009537DF">
            <w:pPr>
              <w:spacing w:after="78"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名称</w:t>
            </w:r>
          </w:p>
        </w:tc>
        <w:tc>
          <w:tcPr>
            <w:tcW w:w="2335" w:type="dxa"/>
            <w:tcBorders>
              <w:top w:val="single" w:sz="4" w:space="0" w:color="auto"/>
              <w:left w:val="single" w:sz="4" w:space="0" w:color="auto"/>
              <w:bottom w:val="single" w:sz="4" w:space="0" w:color="auto"/>
              <w:right w:val="single" w:sz="4" w:space="0" w:color="auto"/>
            </w:tcBorders>
            <w:vAlign w:val="center"/>
          </w:tcPr>
          <w:p w14:paraId="75670773" w14:textId="77777777" w:rsidR="0012072D" w:rsidRDefault="009537DF">
            <w:pPr>
              <w:spacing w:after="78"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规格型号</w:t>
            </w:r>
          </w:p>
        </w:tc>
        <w:tc>
          <w:tcPr>
            <w:tcW w:w="1222" w:type="dxa"/>
            <w:tcBorders>
              <w:top w:val="single" w:sz="4" w:space="0" w:color="auto"/>
              <w:left w:val="single" w:sz="4" w:space="0" w:color="auto"/>
              <w:bottom w:val="single" w:sz="4" w:space="0" w:color="auto"/>
              <w:right w:val="single" w:sz="4" w:space="0" w:color="auto"/>
            </w:tcBorders>
            <w:vAlign w:val="center"/>
          </w:tcPr>
          <w:p w14:paraId="0C95CC14" w14:textId="77777777" w:rsidR="0012072D" w:rsidRDefault="009537DF">
            <w:pPr>
              <w:spacing w:after="78"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采购数量</w:t>
            </w:r>
          </w:p>
        </w:tc>
        <w:tc>
          <w:tcPr>
            <w:tcW w:w="1004" w:type="dxa"/>
            <w:tcBorders>
              <w:top w:val="single" w:sz="4" w:space="0" w:color="auto"/>
              <w:left w:val="single" w:sz="4" w:space="0" w:color="auto"/>
              <w:bottom w:val="single" w:sz="4" w:space="0" w:color="auto"/>
              <w:right w:val="single" w:sz="4" w:space="0" w:color="auto"/>
            </w:tcBorders>
            <w:vAlign w:val="center"/>
          </w:tcPr>
          <w:p w14:paraId="69C2D422" w14:textId="751AA902" w:rsidR="0012072D" w:rsidRDefault="001A7E50">
            <w:pPr>
              <w:spacing w:after="78"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含</w:t>
            </w:r>
            <w:proofErr w:type="gramStart"/>
            <w:r>
              <w:rPr>
                <w:rFonts w:asciiTheme="minorEastAsia" w:eastAsiaTheme="minorEastAsia" w:hAnsiTheme="minorEastAsia" w:cs="宋体" w:hint="eastAsia"/>
                <w:sz w:val="24"/>
              </w:rPr>
              <w:t>税</w:t>
            </w:r>
            <w:r w:rsidR="009537DF">
              <w:rPr>
                <w:rFonts w:asciiTheme="minorEastAsia" w:eastAsiaTheme="minorEastAsia" w:hAnsiTheme="minorEastAsia" w:cs="宋体" w:hint="eastAsia"/>
                <w:sz w:val="24"/>
              </w:rPr>
              <w:t>单价</w:t>
            </w:r>
            <w:proofErr w:type="gramEnd"/>
          </w:p>
        </w:tc>
        <w:tc>
          <w:tcPr>
            <w:tcW w:w="943" w:type="dxa"/>
            <w:tcBorders>
              <w:top w:val="single" w:sz="4" w:space="0" w:color="auto"/>
              <w:left w:val="single" w:sz="4" w:space="0" w:color="auto"/>
              <w:bottom w:val="single" w:sz="4" w:space="0" w:color="auto"/>
              <w:right w:val="single" w:sz="4" w:space="0" w:color="auto"/>
            </w:tcBorders>
            <w:vAlign w:val="center"/>
          </w:tcPr>
          <w:p w14:paraId="72511762" w14:textId="616DDB1C" w:rsidR="0012072D" w:rsidRDefault="001A7E50">
            <w:pPr>
              <w:spacing w:after="78"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含税</w:t>
            </w:r>
            <w:r w:rsidR="009537DF">
              <w:rPr>
                <w:rFonts w:asciiTheme="minorEastAsia" w:eastAsiaTheme="minorEastAsia" w:hAnsiTheme="minorEastAsia" w:cs="宋体" w:hint="eastAsia"/>
                <w:sz w:val="24"/>
              </w:rPr>
              <w:t>合计</w:t>
            </w:r>
          </w:p>
        </w:tc>
        <w:tc>
          <w:tcPr>
            <w:tcW w:w="852" w:type="dxa"/>
            <w:tcBorders>
              <w:top w:val="single" w:sz="4" w:space="0" w:color="auto"/>
              <w:left w:val="single" w:sz="4" w:space="0" w:color="auto"/>
              <w:bottom w:val="single" w:sz="4" w:space="0" w:color="auto"/>
              <w:right w:val="single" w:sz="4" w:space="0" w:color="auto"/>
            </w:tcBorders>
            <w:vAlign w:val="center"/>
          </w:tcPr>
          <w:p w14:paraId="2BFAEE2F" w14:textId="77777777" w:rsidR="0012072D" w:rsidRDefault="009537DF">
            <w:pPr>
              <w:spacing w:after="78"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备注</w:t>
            </w:r>
          </w:p>
        </w:tc>
      </w:tr>
      <w:tr w:rsidR="0012072D" w14:paraId="3BD8B374" w14:textId="77777777">
        <w:trPr>
          <w:trHeight w:val="420"/>
        </w:trPr>
        <w:tc>
          <w:tcPr>
            <w:tcW w:w="889" w:type="dxa"/>
            <w:tcBorders>
              <w:top w:val="single" w:sz="4" w:space="0" w:color="auto"/>
              <w:left w:val="single" w:sz="4" w:space="0" w:color="auto"/>
              <w:bottom w:val="single" w:sz="4" w:space="0" w:color="auto"/>
              <w:right w:val="single" w:sz="4" w:space="0" w:color="auto"/>
            </w:tcBorders>
            <w:vAlign w:val="center"/>
          </w:tcPr>
          <w:p w14:paraId="3D8CFC41" w14:textId="77777777" w:rsidR="0012072D" w:rsidRDefault="009537DF">
            <w:pPr>
              <w:spacing w:after="78"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1</w:t>
            </w:r>
          </w:p>
        </w:tc>
        <w:tc>
          <w:tcPr>
            <w:tcW w:w="1180" w:type="dxa"/>
            <w:tcBorders>
              <w:top w:val="single" w:sz="4" w:space="0" w:color="auto"/>
              <w:left w:val="single" w:sz="4" w:space="0" w:color="auto"/>
              <w:bottom w:val="single" w:sz="4" w:space="0" w:color="auto"/>
              <w:right w:val="single" w:sz="4" w:space="0" w:color="auto"/>
            </w:tcBorders>
            <w:vAlign w:val="center"/>
          </w:tcPr>
          <w:p w14:paraId="64B61E0E" w14:textId="77777777" w:rsidR="0012072D" w:rsidRDefault="009537DF">
            <w:pPr>
              <w:widowControl/>
              <w:spacing w:after="78" w:line="240" w:lineRule="auto"/>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color w:val="000000"/>
                <w:kern w:val="0"/>
                <w:sz w:val="24"/>
                <w:lang w:bidi="ar"/>
              </w:rPr>
              <w:t>紫外灯管</w:t>
            </w:r>
          </w:p>
        </w:tc>
        <w:tc>
          <w:tcPr>
            <w:tcW w:w="2335" w:type="dxa"/>
            <w:tcBorders>
              <w:top w:val="single" w:sz="4" w:space="0" w:color="auto"/>
              <w:left w:val="single" w:sz="4" w:space="0" w:color="auto"/>
              <w:bottom w:val="single" w:sz="4" w:space="0" w:color="auto"/>
              <w:right w:val="single" w:sz="4" w:space="0" w:color="auto"/>
            </w:tcBorders>
            <w:vAlign w:val="center"/>
          </w:tcPr>
          <w:p w14:paraId="39ABF420" w14:textId="77777777" w:rsidR="0012072D" w:rsidRDefault="009537DF">
            <w:pPr>
              <w:widowControl/>
              <w:spacing w:after="78" w:line="240" w:lineRule="auto"/>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color w:val="000000"/>
                <w:kern w:val="0"/>
                <w:sz w:val="24"/>
                <w:lang w:bidi="ar"/>
              </w:rPr>
              <w:t>NNI300</w:t>
            </w:r>
          </w:p>
        </w:tc>
        <w:tc>
          <w:tcPr>
            <w:tcW w:w="1222" w:type="dxa"/>
            <w:tcBorders>
              <w:top w:val="single" w:sz="4" w:space="0" w:color="auto"/>
              <w:left w:val="single" w:sz="4" w:space="0" w:color="auto"/>
              <w:bottom w:val="single" w:sz="4" w:space="0" w:color="auto"/>
              <w:right w:val="single" w:sz="4" w:space="0" w:color="auto"/>
            </w:tcBorders>
            <w:vAlign w:val="center"/>
          </w:tcPr>
          <w:p w14:paraId="14C13ED4" w14:textId="77777777" w:rsidR="0012072D" w:rsidRDefault="009537DF">
            <w:pPr>
              <w:widowControl/>
              <w:spacing w:after="78" w:line="240" w:lineRule="auto"/>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128根</w:t>
            </w:r>
          </w:p>
        </w:tc>
        <w:tc>
          <w:tcPr>
            <w:tcW w:w="1004" w:type="dxa"/>
            <w:tcBorders>
              <w:top w:val="single" w:sz="4" w:space="0" w:color="auto"/>
              <w:left w:val="single" w:sz="4" w:space="0" w:color="auto"/>
              <w:bottom w:val="single" w:sz="4" w:space="0" w:color="auto"/>
              <w:right w:val="single" w:sz="4" w:space="0" w:color="auto"/>
            </w:tcBorders>
            <w:vAlign w:val="center"/>
          </w:tcPr>
          <w:p w14:paraId="5493FE44" w14:textId="77777777" w:rsidR="0012072D" w:rsidRDefault="0012072D">
            <w:pPr>
              <w:spacing w:after="78" w:line="240" w:lineRule="auto"/>
              <w:jc w:val="center"/>
              <w:rPr>
                <w:rFonts w:asciiTheme="minorEastAsia" w:eastAsiaTheme="minorEastAsia" w:hAnsiTheme="minorEastAsia" w:cs="宋体" w:hint="eastAsia"/>
                <w:sz w:val="24"/>
              </w:rPr>
            </w:pPr>
          </w:p>
        </w:tc>
        <w:tc>
          <w:tcPr>
            <w:tcW w:w="943" w:type="dxa"/>
            <w:tcBorders>
              <w:top w:val="single" w:sz="4" w:space="0" w:color="auto"/>
              <w:left w:val="single" w:sz="4" w:space="0" w:color="auto"/>
              <w:bottom w:val="single" w:sz="4" w:space="0" w:color="auto"/>
              <w:right w:val="single" w:sz="4" w:space="0" w:color="auto"/>
            </w:tcBorders>
            <w:vAlign w:val="center"/>
          </w:tcPr>
          <w:p w14:paraId="4C8E59D5" w14:textId="77777777" w:rsidR="0012072D" w:rsidRDefault="0012072D">
            <w:pPr>
              <w:spacing w:after="78" w:line="240" w:lineRule="auto"/>
              <w:jc w:val="center"/>
              <w:rPr>
                <w:rFonts w:asciiTheme="minorEastAsia" w:eastAsiaTheme="minorEastAsia" w:hAnsiTheme="minorEastAsia" w:cs="宋体" w:hint="eastAsia"/>
                <w:sz w:val="24"/>
              </w:rPr>
            </w:pPr>
          </w:p>
        </w:tc>
        <w:tc>
          <w:tcPr>
            <w:tcW w:w="852" w:type="dxa"/>
            <w:tcBorders>
              <w:top w:val="single" w:sz="4" w:space="0" w:color="auto"/>
              <w:left w:val="single" w:sz="4" w:space="0" w:color="auto"/>
              <w:bottom w:val="single" w:sz="4" w:space="0" w:color="auto"/>
              <w:right w:val="single" w:sz="4" w:space="0" w:color="auto"/>
            </w:tcBorders>
            <w:vAlign w:val="center"/>
          </w:tcPr>
          <w:p w14:paraId="0C192623" w14:textId="77777777" w:rsidR="0012072D" w:rsidRDefault="0012072D">
            <w:pPr>
              <w:spacing w:after="78" w:line="240" w:lineRule="auto"/>
              <w:jc w:val="center"/>
              <w:rPr>
                <w:rFonts w:asciiTheme="minorEastAsia" w:eastAsiaTheme="minorEastAsia" w:hAnsiTheme="minorEastAsia" w:cs="宋体" w:hint="eastAsia"/>
                <w:sz w:val="24"/>
              </w:rPr>
            </w:pPr>
          </w:p>
        </w:tc>
      </w:tr>
      <w:tr w:rsidR="0012072D" w14:paraId="14DC9C4E" w14:textId="77777777">
        <w:trPr>
          <w:trHeight w:val="420"/>
        </w:trPr>
        <w:tc>
          <w:tcPr>
            <w:tcW w:w="889" w:type="dxa"/>
            <w:tcBorders>
              <w:top w:val="single" w:sz="4" w:space="0" w:color="auto"/>
              <w:left w:val="single" w:sz="4" w:space="0" w:color="auto"/>
              <w:bottom w:val="single" w:sz="4" w:space="0" w:color="auto"/>
              <w:right w:val="single" w:sz="4" w:space="0" w:color="auto"/>
            </w:tcBorders>
            <w:vAlign w:val="center"/>
          </w:tcPr>
          <w:p w14:paraId="03693F76" w14:textId="77777777" w:rsidR="0012072D" w:rsidRDefault="009537DF">
            <w:pPr>
              <w:spacing w:after="78"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2</w:t>
            </w:r>
          </w:p>
        </w:tc>
        <w:tc>
          <w:tcPr>
            <w:tcW w:w="1180" w:type="dxa"/>
            <w:tcBorders>
              <w:top w:val="single" w:sz="4" w:space="0" w:color="auto"/>
              <w:left w:val="single" w:sz="4" w:space="0" w:color="auto"/>
              <w:bottom w:val="single" w:sz="4" w:space="0" w:color="auto"/>
              <w:right w:val="single" w:sz="4" w:space="0" w:color="auto"/>
            </w:tcBorders>
            <w:vAlign w:val="center"/>
          </w:tcPr>
          <w:p w14:paraId="77B44EEE" w14:textId="77777777" w:rsidR="0012072D" w:rsidRDefault="009537DF">
            <w:pPr>
              <w:widowControl/>
              <w:spacing w:after="78" w:line="240" w:lineRule="auto"/>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color w:val="000000"/>
                <w:kern w:val="0"/>
                <w:sz w:val="24"/>
                <w:lang w:bidi="ar"/>
              </w:rPr>
              <w:t>石英套管</w:t>
            </w:r>
          </w:p>
        </w:tc>
        <w:tc>
          <w:tcPr>
            <w:tcW w:w="2335" w:type="dxa"/>
            <w:tcBorders>
              <w:top w:val="single" w:sz="4" w:space="0" w:color="auto"/>
              <w:left w:val="single" w:sz="4" w:space="0" w:color="auto"/>
              <w:bottom w:val="single" w:sz="4" w:space="0" w:color="auto"/>
              <w:right w:val="single" w:sz="4" w:space="0" w:color="auto"/>
            </w:tcBorders>
            <w:vAlign w:val="center"/>
          </w:tcPr>
          <w:p w14:paraId="5B450216" w14:textId="77777777" w:rsidR="0012072D" w:rsidRDefault="009537DF">
            <w:pPr>
              <w:widowControl/>
              <w:spacing w:after="78" w:line="240" w:lineRule="auto"/>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color w:val="000000"/>
                <w:kern w:val="0"/>
                <w:sz w:val="24"/>
                <w:lang w:bidi="ar"/>
              </w:rPr>
              <w:t>QZ281640</w:t>
            </w:r>
          </w:p>
        </w:tc>
        <w:tc>
          <w:tcPr>
            <w:tcW w:w="1222" w:type="dxa"/>
            <w:tcBorders>
              <w:top w:val="single" w:sz="4" w:space="0" w:color="auto"/>
              <w:left w:val="single" w:sz="4" w:space="0" w:color="auto"/>
              <w:bottom w:val="single" w:sz="4" w:space="0" w:color="auto"/>
              <w:right w:val="single" w:sz="4" w:space="0" w:color="auto"/>
            </w:tcBorders>
            <w:vAlign w:val="center"/>
          </w:tcPr>
          <w:p w14:paraId="016DE920" w14:textId="77777777" w:rsidR="0012072D" w:rsidRDefault="009537DF">
            <w:pPr>
              <w:widowControl/>
              <w:spacing w:after="78" w:line="240" w:lineRule="auto"/>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128根</w:t>
            </w:r>
          </w:p>
        </w:tc>
        <w:tc>
          <w:tcPr>
            <w:tcW w:w="1004" w:type="dxa"/>
            <w:tcBorders>
              <w:top w:val="single" w:sz="4" w:space="0" w:color="auto"/>
              <w:left w:val="single" w:sz="4" w:space="0" w:color="auto"/>
              <w:bottom w:val="single" w:sz="4" w:space="0" w:color="auto"/>
              <w:right w:val="single" w:sz="4" w:space="0" w:color="auto"/>
            </w:tcBorders>
            <w:vAlign w:val="center"/>
          </w:tcPr>
          <w:p w14:paraId="70953003" w14:textId="77777777" w:rsidR="0012072D" w:rsidRDefault="0012072D">
            <w:pPr>
              <w:spacing w:after="78" w:line="240" w:lineRule="auto"/>
              <w:jc w:val="center"/>
              <w:rPr>
                <w:rFonts w:asciiTheme="minorEastAsia" w:eastAsiaTheme="minorEastAsia" w:hAnsiTheme="minorEastAsia" w:cs="宋体" w:hint="eastAsia"/>
                <w:sz w:val="24"/>
              </w:rPr>
            </w:pPr>
          </w:p>
        </w:tc>
        <w:tc>
          <w:tcPr>
            <w:tcW w:w="943" w:type="dxa"/>
            <w:tcBorders>
              <w:top w:val="single" w:sz="4" w:space="0" w:color="auto"/>
              <w:left w:val="single" w:sz="4" w:space="0" w:color="auto"/>
              <w:bottom w:val="single" w:sz="4" w:space="0" w:color="auto"/>
              <w:right w:val="single" w:sz="4" w:space="0" w:color="auto"/>
            </w:tcBorders>
            <w:vAlign w:val="center"/>
          </w:tcPr>
          <w:p w14:paraId="265FD68F" w14:textId="77777777" w:rsidR="0012072D" w:rsidRDefault="0012072D">
            <w:pPr>
              <w:spacing w:after="78" w:line="240" w:lineRule="auto"/>
              <w:jc w:val="center"/>
              <w:rPr>
                <w:rFonts w:asciiTheme="minorEastAsia" w:eastAsiaTheme="minorEastAsia" w:hAnsiTheme="minorEastAsia" w:cs="宋体" w:hint="eastAsia"/>
                <w:sz w:val="24"/>
              </w:rPr>
            </w:pPr>
          </w:p>
        </w:tc>
        <w:tc>
          <w:tcPr>
            <w:tcW w:w="852" w:type="dxa"/>
            <w:tcBorders>
              <w:top w:val="single" w:sz="4" w:space="0" w:color="auto"/>
              <w:left w:val="single" w:sz="4" w:space="0" w:color="auto"/>
              <w:bottom w:val="single" w:sz="4" w:space="0" w:color="auto"/>
              <w:right w:val="single" w:sz="4" w:space="0" w:color="auto"/>
            </w:tcBorders>
            <w:vAlign w:val="center"/>
          </w:tcPr>
          <w:p w14:paraId="45B6E784" w14:textId="77777777" w:rsidR="0012072D" w:rsidRDefault="0012072D">
            <w:pPr>
              <w:spacing w:after="78" w:line="240" w:lineRule="auto"/>
              <w:jc w:val="center"/>
              <w:rPr>
                <w:rFonts w:asciiTheme="minorEastAsia" w:eastAsiaTheme="minorEastAsia" w:hAnsiTheme="minorEastAsia" w:cs="宋体" w:hint="eastAsia"/>
                <w:sz w:val="24"/>
              </w:rPr>
            </w:pPr>
          </w:p>
        </w:tc>
      </w:tr>
      <w:tr w:rsidR="0012072D" w14:paraId="5E3B683E" w14:textId="77777777">
        <w:trPr>
          <w:trHeight w:val="420"/>
        </w:trPr>
        <w:tc>
          <w:tcPr>
            <w:tcW w:w="889" w:type="dxa"/>
            <w:tcBorders>
              <w:top w:val="single" w:sz="4" w:space="0" w:color="auto"/>
              <w:left w:val="single" w:sz="4" w:space="0" w:color="auto"/>
              <w:bottom w:val="single" w:sz="4" w:space="0" w:color="auto"/>
              <w:right w:val="single" w:sz="4" w:space="0" w:color="auto"/>
            </w:tcBorders>
            <w:vAlign w:val="center"/>
          </w:tcPr>
          <w:p w14:paraId="6E651EA5" w14:textId="77777777" w:rsidR="0012072D" w:rsidRDefault="009537DF">
            <w:pPr>
              <w:spacing w:after="78"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3</w:t>
            </w:r>
          </w:p>
        </w:tc>
        <w:tc>
          <w:tcPr>
            <w:tcW w:w="1180" w:type="dxa"/>
            <w:tcBorders>
              <w:top w:val="single" w:sz="4" w:space="0" w:color="auto"/>
              <w:left w:val="single" w:sz="4" w:space="0" w:color="auto"/>
              <w:bottom w:val="single" w:sz="4" w:space="0" w:color="auto"/>
              <w:right w:val="single" w:sz="4" w:space="0" w:color="auto"/>
            </w:tcBorders>
            <w:vAlign w:val="center"/>
          </w:tcPr>
          <w:p w14:paraId="385596A1" w14:textId="77777777" w:rsidR="0012072D" w:rsidRDefault="009537DF">
            <w:pPr>
              <w:widowControl/>
              <w:spacing w:after="78" w:line="240" w:lineRule="auto"/>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color w:val="000000"/>
                <w:kern w:val="0"/>
                <w:sz w:val="24"/>
                <w:lang w:bidi="ar"/>
              </w:rPr>
              <w:t>镇流器320W</w:t>
            </w:r>
          </w:p>
        </w:tc>
        <w:tc>
          <w:tcPr>
            <w:tcW w:w="2335" w:type="dxa"/>
            <w:tcBorders>
              <w:top w:val="single" w:sz="4" w:space="0" w:color="auto"/>
              <w:left w:val="single" w:sz="4" w:space="0" w:color="auto"/>
              <w:bottom w:val="single" w:sz="4" w:space="0" w:color="auto"/>
              <w:right w:val="single" w:sz="4" w:space="0" w:color="auto"/>
            </w:tcBorders>
            <w:vAlign w:val="center"/>
          </w:tcPr>
          <w:p w14:paraId="46806D8A" w14:textId="77777777" w:rsidR="0012072D" w:rsidRDefault="009537DF">
            <w:pPr>
              <w:widowControl/>
              <w:spacing w:after="78" w:line="240" w:lineRule="auto"/>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color w:val="000000"/>
                <w:kern w:val="0"/>
                <w:sz w:val="24"/>
                <w:lang w:bidi="ar"/>
              </w:rPr>
              <w:t>onyx-DIM-AHO-1320UV</w:t>
            </w:r>
          </w:p>
        </w:tc>
        <w:tc>
          <w:tcPr>
            <w:tcW w:w="1222" w:type="dxa"/>
            <w:tcBorders>
              <w:top w:val="single" w:sz="4" w:space="0" w:color="auto"/>
              <w:left w:val="single" w:sz="4" w:space="0" w:color="auto"/>
              <w:bottom w:val="single" w:sz="4" w:space="0" w:color="auto"/>
              <w:right w:val="single" w:sz="4" w:space="0" w:color="auto"/>
            </w:tcBorders>
            <w:vAlign w:val="center"/>
          </w:tcPr>
          <w:p w14:paraId="47F712CF" w14:textId="77777777" w:rsidR="0012072D" w:rsidRDefault="009537DF">
            <w:pPr>
              <w:widowControl/>
              <w:spacing w:after="78" w:line="240" w:lineRule="auto"/>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128个</w:t>
            </w:r>
          </w:p>
        </w:tc>
        <w:tc>
          <w:tcPr>
            <w:tcW w:w="1004" w:type="dxa"/>
            <w:tcBorders>
              <w:top w:val="single" w:sz="4" w:space="0" w:color="auto"/>
              <w:left w:val="single" w:sz="4" w:space="0" w:color="auto"/>
              <w:bottom w:val="single" w:sz="4" w:space="0" w:color="auto"/>
              <w:right w:val="single" w:sz="4" w:space="0" w:color="auto"/>
            </w:tcBorders>
            <w:vAlign w:val="center"/>
          </w:tcPr>
          <w:p w14:paraId="6C997A92" w14:textId="77777777" w:rsidR="0012072D" w:rsidRDefault="0012072D">
            <w:pPr>
              <w:spacing w:after="78" w:line="240" w:lineRule="auto"/>
              <w:jc w:val="center"/>
              <w:rPr>
                <w:rFonts w:asciiTheme="minorEastAsia" w:eastAsiaTheme="minorEastAsia" w:hAnsiTheme="minorEastAsia" w:cs="宋体" w:hint="eastAsia"/>
                <w:sz w:val="24"/>
              </w:rPr>
            </w:pPr>
          </w:p>
        </w:tc>
        <w:tc>
          <w:tcPr>
            <w:tcW w:w="943" w:type="dxa"/>
            <w:tcBorders>
              <w:top w:val="single" w:sz="4" w:space="0" w:color="auto"/>
              <w:left w:val="single" w:sz="4" w:space="0" w:color="auto"/>
              <w:bottom w:val="single" w:sz="4" w:space="0" w:color="auto"/>
              <w:right w:val="single" w:sz="4" w:space="0" w:color="auto"/>
            </w:tcBorders>
            <w:vAlign w:val="center"/>
          </w:tcPr>
          <w:p w14:paraId="5700180B" w14:textId="77777777" w:rsidR="0012072D" w:rsidRDefault="0012072D">
            <w:pPr>
              <w:spacing w:after="78" w:line="240" w:lineRule="auto"/>
              <w:jc w:val="center"/>
              <w:rPr>
                <w:rFonts w:asciiTheme="minorEastAsia" w:eastAsiaTheme="minorEastAsia" w:hAnsiTheme="minorEastAsia" w:cs="宋体" w:hint="eastAsia"/>
                <w:sz w:val="24"/>
              </w:rPr>
            </w:pPr>
          </w:p>
        </w:tc>
        <w:tc>
          <w:tcPr>
            <w:tcW w:w="852" w:type="dxa"/>
            <w:tcBorders>
              <w:top w:val="single" w:sz="4" w:space="0" w:color="auto"/>
              <w:left w:val="single" w:sz="4" w:space="0" w:color="auto"/>
              <w:bottom w:val="single" w:sz="4" w:space="0" w:color="auto"/>
              <w:right w:val="single" w:sz="4" w:space="0" w:color="auto"/>
            </w:tcBorders>
            <w:vAlign w:val="center"/>
          </w:tcPr>
          <w:p w14:paraId="39A73224" w14:textId="77777777" w:rsidR="0012072D" w:rsidRDefault="0012072D">
            <w:pPr>
              <w:spacing w:after="78" w:line="240" w:lineRule="auto"/>
              <w:jc w:val="center"/>
              <w:rPr>
                <w:rFonts w:asciiTheme="minorEastAsia" w:eastAsiaTheme="minorEastAsia" w:hAnsiTheme="minorEastAsia" w:cs="宋体" w:hint="eastAsia"/>
                <w:sz w:val="24"/>
              </w:rPr>
            </w:pPr>
          </w:p>
        </w:tc>
      </w:tr>
      <w:tr w:rsidR="0012072D" w14:paraId="6BF59471" w14:textId="77777777">
        <w:trPr>
          <w:trHeight w:val="420"/>
        </w:trPr>
        <w:tc>
          <w:tcPr>
            <w:tcW w:w="889" w:type="dxa"/>
            <w:tcBorders>
              <w:top w:val="single" w:sz="4" w:space="0" w:color="auto"/>
              <w:left w:val="single" w:sz="4" w:space="0" w:color="auto"/>
              <w:bottom w:val="single" w:sz="4" w:space="0" w:color="auto"/>
              <w:right w:val="single" w:sz="4" w:space="0" w:color="auto"/>
            </w:tcBorders>
            <w:vAlign w:val="center"/>
          </w:tcPr>
          <w:p w14:paraId="281AF235" w14:textId="77777777" w:rsidR="0012072D" w:rsidRDefault="009537DF">
            <w:pPr>
              <w:spacing w:after="78"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4</w:t>
            </w:r>
          </w:p>
        </w:tc>
        <w:tc>
          <w:tcPr>
            <w:tcW w:w="1180" w:type="dxa"/>
            <w:tcBorders>
              <w:top w:val="single" w:sz="4" w:space="0" w:color="auto"/>
              <w:left w:val="single" w:sz="4" w:space="0" w:color="auto"/>
              <w:bottom w:val="single" w:sz="4" w:space="0" w:color="auto"/>
              <w:right w:val="single" w:sz="4" w:space="0" w:color="auto"/>
            </w:tcBorders>
            <w:vAlign w:val="center"/>
          </w:tcPr>
          <w:p w14:paraId="2CCAB35F" w14:textId="77777777" w:rsidR="0012072D" w:rsidRDefault="009537DF">
            <w:pPr>
              <w:widowControl/>
              <w:spacing w:after="78" w:line="240" w:lineRule="auto"/>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灯头线</w:t>
            </w:r>
          </w:p>
        </w:tc>
        <w:tc>
          <w:tcPr>
            <w:tcW w:w="2335" w:type="dxa"/>
            <w:tcBorders>
              <w:top w:val="single" w:sz="4" w:space="0" w:color="auto"/>
              <w:left w:val="single" w:sz="4" w:space="0" w:color="auto"/>
              <w:bottom w:val="single" w:sz="4" w:space="0" w:color="auto"/>
              <w:right w:val="single" w:sz="4" w:space="0" w:color="auto"/>
            </w:tcBorders>
            <w:vAlign w:val="center"/>
          </w:tcPr>
          <w:p w14:paraId="77500E5D" w14:textId="77777777" w:rsidR="0012072D" w:rsidRDefault="009537DF">
            <w:pPr>
              <w:widowControl/>
              <w:spacing w:after="78" w:line="240" w:lineRule="auto"/>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4*1平方，双色，每条3.5米长</w:t>
            </w:r>
          </w:p>
        </w:tc>
        <w:tc>
          <w:tcPr>
            <w:tcW w:w="1222" w:type="dxa"/>
            <w:tcBorders>
              <w:top w:val="single" w:sz="4" w:space="0" w:color="auto"/>
              <w:left w:val="single" w:sz="4" w:space="0" w:color="auto"/>
              <w:bottom w:val="single" w:sz="4" w:space="0" w:color="auto"/>
              <w:right w:val="single" w:sz="4" w:space="0" w:color="auto"/>
            </w:tcBorders>
            <w:vAlign w:val="center"/>
          </w:tcPr>
          <w:p w14:paraId="5543F13B" w14:textId="77777777" w:rsidR="0012072D" w:rsidRDefault="009537DF">
            <w:pPr>
              <w:widowControl/>
              <w:spacing w:after="78" w:line="240" w:lineRule="auto"/>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32个</w:t>
            </w:r>
          </w:p>
        </w:tc>
        <w:tc>
          <w:tcPr>
            <w:tcW w:w="1004" w:type="dxa"/>
            <w:tcBorders>
              <w:top w:val="single" w:sz="4" w:space="0" w:color="auto"/>
              <w:left w:val="single" w:sz="4" w:space="0" w:color="auto"/>
              <w:bottom w:val="single" w:sz="4" w:space="0" w:color="auto"/>
              <w:right w:val="single" w:sz="4" w:space="0" w:color="auto"/>
            </w:tcBorders>
            <w:vAlign w:val="center"/>
          </w:tcPr>
          <w:p w14:paraId="2A8A508F" w14:textId="77777777" w:rsidR="0012072D" w:rsidRDefault="0012072D">
            <w:pPr>
              <w:spacing w:after="78" w:line="240" w:lineRule="auto"/>
              <w:jc w:val="center"/>
              <w:rPr>
                <w:rFonts w:asciiTheme="minorEastAsia" w:eastAsiaTheme="minorEastAsia" w:hAnsiTheme="minorEastAsia" w:cs="宋体" w:hint="eastAsia"/>
                <w:sz w:val="24"/>
              </w:rPr>
            </w:pPr>
          </w:p>
        </w:tc>
        <w:tc>
          <w:tcPr>
            <w:tcW w:w="943" w:type="dxa"/>
            <w:tcBorders>
              <w:top w:val="single" w:sz="4" w:space="0" w:color="auto"/>
              <w:left w:val="single" w:sz="4" w:space="0" w:color="auto"/>
              <w:bottom w:val="single" w:sz="4" w:space="0" w:color="auto"/>
              <w:right w:val="single" w:sz="4" w:space="0" w:color="auto"/>
            </w:tcBorders>
            <w:vAlign w:val="center"/>
          </w:tcPr>
          <w:p w14:paraId="1741358C" w14:textId="77777777" w:rsidR="0012072D" w:rsidRDefault="0012072D">
            <w:pPr>
              <w:spacing w:after="78" w:line="240" w:lineRule="auto"/>
              <w:jc w:val="center"/>
              <w:rPr>
                <w:rFonts w:asciiTheme="minorEastAsia" w:eastAsiaTheme="minorEastAsia" w:hAnsiTheme="minorEastAsia" w:cs="宋体" w:hint="eastAsia"/>
                <w:sz w:val="24"/>
              </w:rPr>
            </w:pPr>
          </w:p>
        </w:tc>
        <w:tc>
          <w:tcPr>
            <w:tcW w:w="852" w:type="dxa"/>
            <w:tcBorders>
              <w:top w:val="single" w:sz="4" w:space="0" w:color="auto"/>
              <w:left w:val="single" w:sz="4" w:space="0" w:color="auto"/>
              <w:bottom w:val="single" w:sz="4" w:space="0" w:color="auto"/>
              <w:right w:val="single" w:sz="4" w:space="0" w:color="auto"/>
            </w:tcBorders>
            <w:vAlign w:val="center"/>
          </w:tcPr>
          <w:p w14:paraId="3BB00D28" w14:textId="77777777" w:rsidR="0012072D" w:rsidRDefault="0012072D">
            <w:pPr>
              <w:spacing w:after="78" w:line="240" w:lineRule="auto"/>
              <w:jc w:val="center"/>
              <w:rPr>
                <w:rFonts w:asciiTheme="minorEastAsia" w:eastAsiaTheme="minorEastAsia" w:hAnsiTheme="minorEastAsia" w:cs="宋体" w:hint="eastAsia"/>
                <w:sz w:val="24"/>
              </w:rPr>
            </w:pPr>
          </w:p>
        </w:tc>
      </w:tr>
      <w:tr w:rsidR="0012072D" w14:paraId="731FE708" w14:textId="77777777">
        <w:trPr>
          <w:trHeight w:val="420"/>
        </w:trPr>
        <w:tc>
          <w:tcPr>
            <w:tcW w:w="889" w:type="dxa"/>
            <w:tcBorders>
              <w:top w:val="single" w:sz="4" w:space="0" w:color="auto"/>
              <w:left w:val="single" w:sz="4" w:space="0" w:color="auto"/>
              <w:bottom w:val="single" w:sz="4" w:space="0" w:color="auto"/>
              <w:right w:val="single" w:sz="4" w:space="0" w:color="auto"/>
            </w:tcBorders>
            <w:vAlign w:val="center"/>
          </w:tcPr>
          <w:p w14:paraId="474C95E2" w14:textId="77777777" w:rsidR="0012072D" w:rsidRDefault="009537DF">
            <w:pPr>
              <w:spacing w:after="78"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5</w:t>
            </w:r>
          </w:p>
        </w:tc>
        <w:tc>
          <w:tcPr>
            <w:tcW w:w="1180" w:type="dxa"/>
            <w:tcBorders>
              <w:top w:val="single" w:sz="4" w:space="0" w:color="auto"/>
              <w:left w:val="single" w:sz="4" w:space="0" w:color="auto"/>
              <w:bottom w:val="single" w:sz="4" w:space="0" w:color="auto"/>
              <w:right w:val="single" w:sz="4" w:space="0" w:color="auto"/>
            </w:tcBorders>
            <w:vAlign w:val="center"/>
          </w:tcPr>
          <w:p w14:paraId="601EC90E" w14:textId="77777777" w:rsidR="0012072D" w:rsidRDefault="009537DF">
            <w:pPr>
              <w:widowControl/>
              <w:spacing w:after="78" w:line="240" w:lineRule="auto"/>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波纹管</w:t>
            </w:r>
          </w:p>
        </w:tc>
        <w:tc>
          <w:tcPr>
            <w:tcW w:w="2335" w:type="dxa"/>
            <w:tcBorders>
              <w:top w:val="single" w:sz="4" w:space="0" w:color="auto"/>
              <w:left w:val="single" w:sz="4" w:space="0" w:color="auto"/>
              <w:bottom w:val="single" w:sz="4" w:space="0" w:color="auto"/>
              <w:right w:val="single" w:sz="4" w:space="0" w:color="auto"/>
            </w:tcBorders>
            <w:vAlign w:val="center"/>
          </w:tcPr>
          <w:p w14:paraId="181402A4" w14:textId="77777777" w:rsidR="0012072D" w:rsidRDefault="009537DF">
            <w:pPr>
              <w:widowControl/>
              <w:spacing w:after="78" w:line="240" w:lineRule="auto"/>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304不锈钢编织网管，每段 1.8米</w:t>
            </w:r>
          </w:p>
        </w:tc>
        <w:tc>
          <w:tcPr>
            <w:tcW w:w="1222" w:type="dxa"/>
            <w:tcBorders>
              <w:top w:val="single" w:sz="4" w:space="0" w:color="auto"/>
              <w:left w:val="single" w:sz="4" w:space="0" w:color="auto"/>
              <w:bottom w:val="single" w:sz="4" w:space="0" w:color="auto"/>
              <w:right w:val="single" w:sz="4" w:space="0" w:color="auto"/>
            </w:tcBorders>
            <w:vAlign w:val="center"/>
          </w:tcPr>
          <w:p w14:paraId="52B61E46" w14:textId="77777777" w:rsidR="0012072D" w:rsidRDefault="009537DF">
            <w:pPr>
              <w:widowControl/>
              <w:spacing w:after="78" w:line="240" w:lineRule="auto"/>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32根</w:t>
            </w:r>
          </w:p>
        </w:tc>
        <w:tc>
          <w:tcPr>
            <w:tcW w:w="1004" w:type="dxa"/>
            <w:tcBorders>
              <w:top w:val="single" w:sz="4" w:space="0" w:color="auto"/>
              <w:left w:val="single" w:sz="4" w:space="0" w:color="auto"/>
              <w:bottom w:val="single" w:sz="4" w:space="0" w:color="auto"/>
              <w:right w:val="single" w:sz="4" w:space="0" w:color="auto"/>
            </w:tcBorders>
            <w:vAlign w:val="center"/>
          </w:tcPr>
          <w:p w14:paraId="2FB45552" w14:textId="77777777" w:rsidR="0012072D" w:rsidRDefault="0012072D">
            <w:pPr>
              <w:spacing w:after="78" w:line="240" w:lineRule="auto"/>
              <w:jc w:val="center"/>
              <w:rPr>
                <w:rFonts w:asciiTheme="minorEastAsia" w:eastAsiaTheme="minorEastAsia" w:hAnsiTheme="minorEastAsia" w:cs="宋体" w:hint="eastAsia"/>
                <w:sz w:val="24"/>
              </w:rPr>
            </w:pPr>
          </w:p>
        </w:tc>
        <w:tc>
          <w:tcPr>
            <w:tcW w:w="943" w:type="dxa"/>
            <w:tcBorders>
              <w:top w:val="single" w:sz="4" w:space="0" w:color="auto"/>
              <w:left w:val="single" w:sz="4" w:space="0" w:color="auto"/>
              <w:bottom w:val="single" w:sz="4" w:space="0" w:color="auto"/>
              <w:right w:val="single" w:sz="4" w:space="0" w:color="auto"/>
            </w:tcBorders>
            <w:vAlign w:val="center"/>
          </w:tcPr>
          <w:p w14:paraId="343A083A" w14:textId="77777777" w:rsidR="0012072D" w:rsidRDefault="0012072D">
            <w:pPr>
              <w:spacing w:after="78" w:line="240" w:lineRule="auto"/>
              <w:jc w:val="center"/>
              <w:rPr>
                <w:rFonts w:asciiTheme="minorEastAsia" w:eastAsiaTheme="minorEastAsia" w:hAnsiTheme="minorEastAsia" w:cs="宋体" w:hint="eastAsia"/>
                <w:sz w:val="24"/>
              </w:rPr>
            </w:pPr>
          </w:p>
        </w:tc>
        <w:tc>
          <w:tcPr>
            <w:tcW w:w="852" w:type="dxa"/>
            <w:tcBorders>
              <w:top w:val="single" w:sz="4" w:space="0" w:color="auto"/>
              <w:left w:val="single" w:sz="4" w:space="0" w:color="auto"/>
              <w:bottom w:val="single" w:sz="4" w:space="0" w:color="auto"/>
              <w:right w:val="single" w:sz="4" w:space="0" w:color="auto"/>
            </w:tcBorders>
            <w:vAlign w:val="center"/>
          </w:tcPr>
          <w:p w14:paraId="315A5FF4" w14:textId="77777777" w:rsidR="0012072D" w:rsidRDefault="0012072D">
            <w:pPr>
              <w:spacing w:after="78" w:line="240" w:lineRule="auto"/>
              <w:jc w:val="center"/>
              <w:rPr>
                <w:rFonts w:asciiTheme="minorEastAsia" w:eastAsiaTheme="minorEastAsia" w:hAnsiTheme="minorEastAsia" w:cs="宋体" w:hint="eastAsia"/>
                <w:sz w:val="24"/>
              </w:rPr>
            </w:pPr>
          </w:p>
        </w:tc>
      </w:tr>
      <w:tr w:rsidR="0012072D" w14:paraId="0E59045F" w14:textId="77777777">
        <w:trPr>
          <w:trHeight w:val="420"/>
        </w:trPr>
        <w:tc>
          <w:tcPr>
            <w:tcW w:w="889" w:type="dxa"/>
            <w:tcBorders>
              <w:top w:val="single" w:sz="4" w:space="0" w:color="auto"/>
              <w:left w:val="single" w:sz="4" w:space="0" w:color="auto"/>
              <w:bottom w:val="single" w:sz="4" w:space="0" w:color="auto"/>
              <w:right w:val="single" w:sz="4" w:space="0" w:color="auto"/>
            </w:tcBorders>
            <w:vAlign w:val="center"/>
          </w:tcPr>
          <w:p w14:paraId="29EF247B" w14:textId="77777777" w:rsidR="0012072D" w:rsidRDefault="009537DF">
            <w:pPr>
              <w:spacing w:after="78"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6</w:t>
            </w:r>
          </w:p>
        </w:tc>
        <w:tc>
          <w:tcPr>
            <w:tcW w:w="1180" w:type="dxa"/>
            <w:tcBorders>
              <w:top w:val="single" w:sz="4" w:space="0" w:color="auto"/>
              <w:left w:val="single" w:sz="4" w:space="0" w:color="auto"/>
              <w:bottom w:val="single" w:sz="4" w:space="0" w:color="auto"/>
              <w:right w:val="single" w:sz="4" w:space="0" w:color="auto"/>
            </w:tcBorders>
            <w:vAlign w:val="center"/>
          </w:tcPr>
          <w:p w14:paraId="56573EDA" w14:textId="77777777" w:rsidR="0012072D" w:rsidRDefault="009537DF">
            <w:pPr>
              <w:widowControl/>
              <w:spacing w:after="78" w:line="240" w:lineRule="auto"/>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密封圈</w:t>
            </w:r>
          </w:p>
        </w:tc>
        <w:tc>
          <w:tcPr>
            <w:tcW w:w="2335" w:type="dxa"/>
            <w:tcBorders>
              <w:top w:val="single" w:sz="4" w:space="0" w:color="auto"/>
              <w:left w:val="single" w:sz="4" w:space="0" w:color="auto"/>
              <w:bottom w:val="single" w:sz="4" w:space="0" w:color="auto"/>
              <w:right w:val="single" w:sz="4" w:space="0" w:color="auto"/>
            </w:tcBorders>
            <w:vAlign w:val="center"/>
          </w:tcPr>
          <w:p w14:paraId="6C130590" w14:textId="77777777" w:rsidR="0012072D" w:rsidRDefault="009537DF">
            <w:pPr>
              <w:widowControl/>
              <w:spacing w:after="78" w:line="240" w:lineRule="auto"/>
              <w:jc w:val="center"/>
              <w:textAlignment w:val="center"/>
              <w:rPr>
                <w:rFonts w:asciiTheme="minorEastAsia" w:eastAsiaTheme="minorEastAsia" w:hAnsiTheme="minorEastAsia" w:cstheme="minorEastAsia" w:hint="eastAsia"/>
                <w:color w:val="000000"/>
                <w:kern w:val="0"/>
                <w:sz w:val="24"/>
                <w:lang w:bidi="ar"/>
              </w:rPr>
            </w:pPr>
            <w:r>
              <w:rPr>
                <w:rFonts w:asciiTheme="minorEastAsia" w:eastAsiaTheme="minorEastAsia" w:hAnsiTheme="minorEastAsia" w:cstheme="minorEastAsia" w:hint="eastAsia"/>
                <w:color w:val="000000"/>
                <w:kern w:val="0"/>
                <w:sz w:val="24"/>
                <w:lang w:bidi="ar"/>
              </w:rPr>
              <w:t>onyx</w:t>
            </w:r>
          </w:p>
        </w:tc>
        <w:tc>
          <w:tcPr>
            <w:tcW w:w="1222" w:type="dxa"/>
            <w:tcBorders>
              <w:top w:val="single" w:sz="4" w:space="0" w:color="auto"/>
              <w:left w:val="single" w:sz="4" w:space="0" w:color="auto"/>
              <w:bottom w:val="single" w:sz="4" w:space="0" w:color="auto"/>
              <w:right w:val="single" w:sz="4" w:space="0" w:color="auto"/>
            </w:tcBorders>
            <w:vAlign w:val="center"/>
          </w:tcPr>
          <w:p w14:paraId="30C95362" w14:textId="77777777" w:rsidR="0012072D" w:rsidRDefault="009537DF">
            <w:pPr>
              <w:widowControl/>
              <w:spacing w:after="78" w:line="240" w:lineRule="auto"/>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128个</w:t>
            </w:r>
          </w:p>
        </w:tc>
        <w:tc>
          <w:tcPr>
            <w:tcW w:w="1004" w:type="dxa"/>
            <w:tcBorders>
              <w:top w:val="single" w:sz="4" w:space="0" w:color="auto"/>
              <w:left w:val="single" w:sz="4" w:space="0" w:color="auto"/>
              <w:bottom w:val="single" w:sz="4" w:space="0" w:color="auto"/>
              <w:right w:val="single" w:sz="4" w:space="0" w:color="auto"/>
            </w:tcBorders>
            <w:vAlign w:val="center"/>
          </w:tcPr>
          <w:p w14:paraId="3690A9FF" w14:textId="77777777" w:rsidR="0012072D" w:rsidRDefault="0012072D">
            <w:pPr>
              <w:spacing w:after="78" w:line="240" w:lineRule="auto"/>
              <w:jc w:val="center"/>
              <w:rPr>
                <w:rFonts w:asciiTheme="minorEastAsia" w:eastAsiaTheme="minorEastAsia" w:hAnsiTheme="minorEastAsia" w:cs="宋体" w:hint="eastAsia"/>
                <w:sz w:val="24"/>
              </w:rPr>
            </w:pPr>
          </w:p>
        </w:tc>
        <w:tc>
          <w:tcPr>
            <w:tcW w:w="943" w:type="dxa"/>
            <w:tcBorders>
              <w:top w:val="single" w:sz="4" w:space="0" w:color="auto"/>
              <w:left w:val="single" w:sz="4" w:space="0" w:color="auto"/>
              <w:bottom w:val="single" w:sz="4" w:space="0" w:color="auto"/>
              <w:right w:val="single" w:sz="4" w:space="0" w:color="auto"/>
            </w:tcBorders>
            <w:vAlign w:val="center"/>
          </w:tcPr>
          <w:p w14:paraId="66D67BD8" w14:textId="77777777" w:rsidR="0012072D" w:rsidRDefault="0012072D">
            <w:pPr>
              <w:spacing w:after="78" w:line="240" w:lineRule="auto"/>
              <w:jc w:val="center"/>
              <w:rPr>
                <w:rFonts w:asciiTheme="minorEastAsia" w:eastAsiaTheme="minorEastAsia" w:hAnsiTheme="minorEastAsia" w:cs="宋体" w:hint="eastAsia"/>
                <w:sz w:val="24"/>
              </w:rPr>
            </w:pPr>
          </w:p>
        </w:tc>
        <w:tc>
          <w:tcPr>
            <w:tcW w:w="852" w:type="dxa"/>
            <w:tcBorders>
              <w:top w:val="single" w:sz="4" w:space="0" w:color="auto"/>
              <w:left w:val="single" w:sz="4" w:space="0" w:color="auto"/>
              <w:bottom w:val="single" w:sz="4" w:space="0" w:color="auto"/>
              <w:right w:val="single" w:sz="4" w:space="0" w:color="auto"/>
            </w:tcBorders>
            <w:vAlign w:val="center"/>
          </w:tcPr>
          <w:p w14:paraId="4D59F000" w14:textId="77777777" w:rsidR="0012072D" w:rsidRDefault="0012072D">
            <w:pPr>
              <w:spacing w:after="78" w:line="240" w:lineRule="auto"/>
              <w:jc w:val="center"/>
              <w:rPr>
                <w:rFonts w:asciiTheme="minorEastAsia" w:eastAsiaTheme="minorEastAsia" w:hAnsiTheme="minorEastAsia" w:cs="宋体" w:hint="eastAsia"/>
                <w:sz w:val="24"/>
              </w:rPr>
            </w:pPr>
          </w:p>
        </w:tc>
      </w:tr>
      <w:tr w:rsidR="0012072D" w14:paraId="2085FCF9" w14:textId="77777777">
        <w:trPr>
          <w:trHeight w:val="420"/>
        </w:trPr>
        <w:tc>
          <w:tcPr>
            <w:tcW w:w="889" w:type="dxa"/>
            <w:tcBorders>
              <w:top w:val="single" w:sz="4" w:space="0" w:color="auto"/>
              <w:left w:val="single" w:sz="4" w:space="0" w:color="auto"/>
              <w:bottom w:val="single" w:sz="4" w:space="0" w:color="auto"/>
              <w:right w:val="single" w:sz="4" w:space="0" w:color="auto"/>
            </w:tcBorders>
            <w:vAlign w:val="center"/>
          </w:tcPr>
          <w:p w14:paraId="08097839" w14:textId="77777777" w:rsidR="0012072D" w:rsidRDefault="009537DF">
            <w:pPr>
              <w:spacing w:after="78"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7</w:t>
            </w:r>
          </w:p>
        </w:tc>
        <w:tc>
          <w:tcPr>
            <w:tcW w:w="1180" w:type="dxa"/>
            <w:tcBorders>
              <w:top w:val="single" w:sz="4" w:space="0" w:color="auto"/>
              <w:left w:val="single" w:sz="4" w:space="0" w:color="auto"/>
              <w:bottom w:val="single" w:sz="4" w:space="0" w:color="auto"/>
              <w:right w:val="single" w:sz="4" w:space="0" w:color="auto"/>
            </w:tcBorders>
            <w:vAlign w:val="center"/>
          </w:tcPr>
          <w:p w14:paraId="6E55CFA9" w14:textId="77777777" w:rsidR="0012072D" w:rsidRDefault="009537DF">
            <w:pPr>
              <w:widowControl/>
              <w:spacing w:after="78" w:line="240" w:lineRule="auto"/>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color w:val="000000"/>
                <w:kern w:val="0"/>
                <w:sz w:val="24"/>
                <w:lang w:bidi="ar"/>
              </w:rPr>
              <w:t>安装维修费</w:t>
            </w:r>
          </w:p>
        </w:tc>
        <w:tc>
          <w:tcPr>
            <w:tcW w:w="2335" w:type="dxa"/>
            <w:tcBorders>
              <w:top w:val="single" w:sz="4" w:space="0" w:color="auto"/>
              <w:left w:val="single" w:sz="4" w:space="0" w:color="auto"/>
              <w:bottom w:val="single" w:sz="4" w:space="0" w:color="auto"/>
              <w:right w:val="single" w:sz="4" w:space="0" w:color="auto"/>
            </w:tcBorders>
            <w:vAlign w:val="center"/>
          </w:tcPr>
          <w:p w14:paraId="6D0C85FF" w14:textId="5E158D19" w:rsidR="0012072D" w:rsidRDefault="001A7E50">
            <w:pPr>
              <w:widowControl/>
              <w:spacing w:after="78" w:line="240" w:lineRule="auto"/>
              <w:jc w:val="center"/>
              <w:textAlignment w:val="center"/>
              <w:rPr>
                <w:rFonts w:asciiTheme="minorEastAsia" w:eastAsiaTheme="minorEastAsia" w:hAnsiTheme="minorEastAsia" w:cstheme="minorEastAsia" w:hint="eastAsia"/>
                <w:sz w:val="24"/>
              </w:rPr>
            </w:pPr>
            <w:r w:rsidRPr="001A7E50">
              <w:rPr>
                <w:rFonts w:asciiTheme="minorEastAsia" w:eastAsiaTheme="minorEastAsia" w:hAnsiTheme="minorEastAsia" w:cstheme="minorEastAsia" w:hint="eastAsia"/>
                <w:sz w:val="24"/>
              </w:rPr>
              <w:t>配件安装及排架的维修等</w:t>
            </w:r>
          </w:p>
        </w:tc>
        <w:tc>
          <w:tcPr>
            <w:tcW w:w="1222" w:type="dxa"/>
            <w:tcBorders>
              <w:top w:val="single" w:sz="4" w:space="0" w:color="auto"/>
              <w:left w:val="single" w:sz="4" w:space="0" w:color="auto"/>
              <w:bottom w:val="single" w:sz="4" w:space="0" w:color="auto"/>
              <w:right w:val="single" w:sz="4" w:space="0" w:color="auto"/>
            </w:tcBorders>
            <w:vAlign w:val="center"/>
          </w:tcPr>
          <w:p w14:paraId="147D6E5E" w14:textId="77777777" w:rsidR="0012072D" w:rsidRDefault="009537DF">
            <w:pPr>
              <w:widowControl/>
              <w:spacing w:after="78" w:line="240" w:lineRule="auto"/>
              <w:jc w:val="center"/>
              <w:textAlignment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1批</w:t>
            </w:r>
          </w:p>
        </w:tc>
        <w:tc>
          <w:tcPr>
            <w:tcW w:w="1004" w:type="dxa"/>
            <w:tcBorders>
              <w:top w:val="single" w:sz="4" w:space="0" w:color="auto"/>
              <w:left w:val="single" w:sz="4" w:space="0" w:color="auto"/>
              <w:bottom w:val="single" w:sz="4" w:space="0" w:color="auto"/>
              <w:right w:val="single" w:sz="4" w:space="0" w:color="auto"/>
            </w:tcBorders>
            <w:vAlign w:val="center"/>
          </w:tcPr>
          <w:p w14:paraId="2AFFC0D3" w14:textId="77777777" w:rsidR="0012072D" w:rsidRDefault="0012072D">
            <w:pPr>
              <w:spacing w:after="78" w:line="240" w:lineRule="auto"/>
              <w:jc w:val="center"/>
              <w:rPr>
                <w:rFonts w:asciiTheme="minorEastAsia" w:eastAsiaTheme="minorEastAsia" w:hAnsiTheme="minorEastAsia" w:cs="宋体" w:hint="eastAsia"/>
                <w:sz w:val="24"/>
              </w:rPr>
            </w:pPr>
          </w:p>
        </w:tc>
        <w:tc>
          <w:tcPr>
            <w:tcW w:w="943" w:type="dxa"/>
            <w:tcBorders>
              <w:top w:val="single" w:sz="4" w:space="0" w:color="auto"/>
              <w:left w:val="single" w:sz="4" w:space="0" w:color="auto"/>
              <w:bottom w:val="single" w:sz="4" w:space="0" w:color="auto"/>
              <w:right w:val="single" w:sz="4" w:space="0" w:color="auto"/>
            </w:tcBorders>
            <w:vAlign w:val="center"/>
          </w:tcPr>
          <w:p w14:paraId="30952CBB" w14:textId="77777777" w:rsidR="0012072D" w:rsidRDefault="0012072D">
            <w:pPr>
              <w:spacing w:after="78" w:line="240" w:lineRule="auto"/>
              <w:jc w:val="center"/>
              <w:rPr>
                <w:rFonts w:asciiTheme="minorEastAsia" w:eastAsiaTheme="minorEastAsia" w:hAnsiTheme="minorEastAsia" w:cs="宋体" w:hint="eastAsia"/>
                <w:sz w:val="24"/>
              </w:rPr>
            </w:pPr>
          </w:p>
        </w:tc>
        <w:tc>
          <w:tcPr>
            <w:tcW w:w="852" w:type="dxa"/>
            <w:tcBorders>
              <w:top w:val="single" w:sz="4" w:space="0" w:color="auto"/>
              <w:left w:val="single" w:sz="4" w:space="0" w:color="auto"/>
              <w:bottom w:val="single" w:sz="4" w:space="0" w:color="auto"/>
              <w:right w:val="single" w:sz="4" w:space="0" w:color="auto"/>
            </w:tcBorders>
            <w:vAlign w:val="center"/>
          </w:tcPr>
          <w:p w14:paraId="65E1BFBF" w14:textId="77777777" w:rsidR="0012072D" w:rsidRDefault="0012072D">
            <w:pPr>
              <w:spacing w:after="78" w:line="240" w:lineRule="auto"/>
              <w:jc w:val="center"/>
              <w:rPr>
                <w:rFonts w:asciiTheme="minorEastAsia" w:eastAsiaTheme="minorEastAsia" w:hAnsiTheme="minorEastAsia" w:cs="宋体" w:hint="eastAsia"/>
                <w:sz w:val="24"/>
              </w:rPr>
            </w:pPr>
          </w:p>
        </w:tc>
      </w:tr>
      <w:tr w:rsidR="0012072D" w14:paraId="69EAC157" w14:textId="77777777">
        <w:trPr>
          <w:trHeight w:val="420"/>
        </w:trPr>
        <w:tc>
          <w:tcPr>
            <w:tcW w:w="2069" w:type="dxa"/>
            <w:gridSpan w:val="2"/>
            <w:tcBorders>
              <w:top w:val="single" w:sz="4" w:space="0" w:color="auto"/>
              <w:left w:val="single" w:sz="4" w:space="0" w:color="auto"/>
              <w:bottom w:val="single" w:sz="4" w:space="0" w:color="auto"/>
              <w:right w:val="single" w:sz="4" w:space="0" w:color="auto"/>
            </w:tcBorders>
            <w:vAlign w:val="center"/>
          </w:tcPr>
          <w:p w14:paraId="4F46963A" w14:textId="77777777" w:rsidR="0012072D" w:rsidRDefault="009537DF">
            <w:pPr>
              <w:spacing w:after="78"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合计</w:t>
            </w:r>
          </w:p>
        </w:tc>
        <w:tc>
          <w:tcPr>
            <w:tcW w:w="6356" w:type="dxa"/>
            <w:gridSpan w:val="5"/>
            <w:tcBorders>
              <w:top w:val="single" w:sz="4" w:space="0" w:color="auto"/>
              <w:left w:val="single" w:sz="4" w:space="0" w:color="auto"/>
              <w:bottom w:val="single" w:sz="4" w:space="0" w:color="auto"/>
              <w:right w:val="single" w:sz="4" w:space="0" w:color="auto"/>
            </w:tcBorders>
            <w:vAlign w:val="center"/>
          </w:tcPr>
          <w:p w14:paraId="61FE0AA2" w14:textId="77777777" w:rsidR="0012072D" w:rsidRDefault="009537DF">
            <w:pPr>
              <w:spacing w:after="78" w:line="360" w:lineRule="auto"/>
              <w:ind w:firstLineChars="200" w:firstLine="48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大写：    （小写：    ）</w:t>
            </w:r>
          </w:p>
        </w:tc>
      </w:tr>
    </w:tbl>
    <w:p w14:paraId="6E08144C" w14:textId="77777777" w:rsidR="0012072D" w:rsidRDefault="009537DF">
      <w:pPr>
        <w:numPr>
          <w:ilvl w:val="0"/>
          <w:numId w:val="3"/>
        </w:num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hint="eastAsia"/>
          <w:color w:val="000000"/>
          <w:kern w:val="0"/>
          <w:sz w:val="32"/>
          <w:szCs w:val="32"/>
          <w:lang w:eastAsia="zh-Hans"/>
        </w:rPr>
        <w:t>质量要求及技术标准</w:t>
      </w:r>
    </w:p>
    <w:p w14:paraId="46FFA4D1" w14:textId="77777777" w:rsidR="0012072D" w:rsidRDefault="009537DF">
      <w:pPr>
        <w:widowControl/>
        <w:spacing w:after="78" w:line="360" w:lineRule="auto"/>
        <w:ind w:firstLineChars="200" w:firstLine="480"/>
        <w:rPr>
          <w:rFonts w:ascii="宋体" w:hAnsi="宋体" w:cs="宋体" w:hint="eastAsia"/>
          <w:sz w:val="24"/>
        </w:rPr>
      </w:pPr>
      <w:r>
        <w:rPr>
          <w:rFonts w:ascii="宋体" w:hAnsi="宋体" w:cs="宋体" w:hint="eastAsia"/>
          <w:sz w:val="24"/>
        </w:rPr>
        <w:t>紫外消毒系统采购更换配件为全新（原装）产品，随货应附产品出厂合格证、出厂检验证明、检验证明（第三方、若有）等；卖方所供货物性能和数量须满足</w:t>
      </w:r>
      <w:r>
        <w:rPr>
          <w:rFonts w:ascii="宋体" w:hAnsi="宋体" w:cs="宋体" w:hint="eastAsia"/>
          <w:sz w:val="24"/>
        </w:rPr>
        <w:lastRenderedPageBreak/>
        <w:t>买方要求，并完全符合强制性的国家技术质量规范和合同规定的质量、规格、性能和技术规范等的要求。</w:t>
      </w:r>
    </w:p>
    <w:p w14:paraId="5862AD7B" w14:textId="77777777" w:rsidR="0012072D" w:rsidRDefault="009537DF">
      <w:pPr>
        <w:numPr>
          <w:ilvl w:val="0"/>
          <w:numId w:val="3"/>
        </w:num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hint="eastAsia"/>
          <w:color w:val="000000"/>
          <w:kern w:val="0"/>
          <w:sz w:val="32"/>
          <w:szCs w:val="32"/>
          <w:lang w:eastAsia="zh-Hans"/>
        </w:rPr>
        <w:t>合同期限及结算方式</w:t>
      </w:r>
    </w:p>
    <w:p w14:paraId="5CA6336E" w14:textId="77777777" w:rsidR="0012072D" w:rsidRDefault="009537DF">
      <w:pPr>
        <w:widowControl/>
        <w:spacing w:after="78" w:line="360" w:lineRule="auto"/>
        <w:ind w:firstLineChars="200" w:firstLine="480"/>
        <w:rPr>
          <w:rFonts w:ascii="宋体" w:hAnsi="宋体" w:cs="宋体" w:hint="eastAsia"/>
          <w:sz w:val="24"/>
        </w:rPr>
      </w:pPr>
      <w:r>
        <w:rPr>
          <w:rFonts w:ascii="宋体" w:hAnsi="宋体" w:cs="宋体" w:hint="eastAsia"/>
          <w:sz w:val="24"/>
        </w:rPr>
        <w:t>1.合同金额：                 。</w:t>
      </w:r>
    </w:p>
    <w:p w14:paraId="048DD5D0" w14:textId="73BBFA38" w:rsidR="001A7E50" w:rsidRDefault="009537DF">
      <w:pPr>
        <w:widowControl/>
        <w:spacing w:after="78" w:line="360" w:lineRule="auto"/>
        <w:ind w:firstLineChars="200" w:firstLine="480"/>
        <w:rPr>
          <w:rFonts w:ascii="宋体" w:hAnsi="宋体" w:cs="宋体" w:hint="eastAsia"/>
          <w:sz w:val="24"/>
        </w:rPr>
      </w:pPr>
      <w:r>
        <w:rPr>
          <w:rFonts w:ascii="宋体" w:hAnsi="宋体" w:cs="宋体" w:hint="eastAsia"/>
          <w:sz w:val="24"/>
        </w:rPr>
        <w:t>2.</w:t>
      </w:r>
      <w:r w:rsidR="001A7E50" w:rsidRPr="001A7E50">
        <w:rPr>
          <w:rFonts w:hint="eastAsia"/>
        </w:rPr>
        <w:t xml:space="preserve"> </w:t>
      </w:r>
      <w:r w:rsidR="001A7E50">
        <w:rPr>
          <w:rFonts w:ascii="宋体" w:hAnsi="宋体" w:cs="宋体" w:hint="eastAsia"/>
          <w:sz w:val="24"/>
        </w:rPr>
        <w:t>合同价格</w:t>
      </w:r>
      <w:r w:rsidR="001A7E50" w:rsidRPr="001A7E50">
        <w:rPr>
          <w:rFonts w:ascii="宋体" w:hAnsi="宋体" w:cs="宋体" w:hint="eastAsia"/>
          <w:sz w:val="24"/>
        </w:rPr>
        <w:t>应为</w:t>
      </w:r>
      <w:proofErr w:type="gramStart"/>
      <w:r w:rsidR="001A7E50" w:rsidRPr="001A7E50">
        <w:rPr>
          <w:rFonts w:ascii="宋体" w:hAnsi="宋体" w:cs="宋体" w:hint="eastAsia"/>
          <w:sz w:val="24"/>
        </w:rPr>
        <w:t>全费用</w:t>
      </w:r>
      <w:proofErr w:type="gramEnd"/>
      <w:r w:rsidR="001A7E50" w:rsidRPr="001A7E50">
        <w:rPr>
          <w:rFonts w:ascii="宋体" w:hAnsi="宋体" w:cs="宋体" w:hint="eastAsia"/>
          <w:sz w:val="24"/>
        </w:rPr>
        <w:t>含税包干价，须涵盖但不限于以下各项成本及费用：货物采购成本、运输配送费用（</w:t>
      </w:r>
      <w:proofErr w:type="gramStart"/>
      <w:r w:rsidR="001A7E50" w:rsidRPr="001A7E50">
        <w:rPr>
          <w:rFonts w:ascii="宋体" w:hAnsi="宋体" w:cs="宋体" w:hint="eastAsia"/>
          <w:sz w:val="24"/>
        </w:rPr>
        <w:t>含装卸货</w:t>
      </w:r>
      <w:proofErr w:type="gramEnd"/>
      <w:r w:rsidR="001A7E50" w:rsidRPr="001A7E50">
        <w:rPr>
          <w:rFonts w:ascii="宋体" w:hAnsi="宋体" w:cs="宋体" w:hint="eastAsia"/>
          <w:sz w:val="24"/>
        </w:rPr>
        <w:t>）、安装调试费、人工费用、售后服务成本、项目管理费用、合理利润、</w:t>
      </w:r>
      <w:r w:rsidR="001A7E50">
        <w:rPr>
          <w:rFonts w:ascii="宋体" w:hAnsi="宋体" w:cs="宋体" w:hint="eastAsia"/>
          <w:sz w:val="24"/>
        </w:rPr>
        <w:t>【  】增值税费</w:t>
      </w:r>
      <w:r w:rsidR="001A7E50" w:rsidRPr="001A7E50">
        <w:rPr>
          <w:rFonts w:ascii="宋体" w:hAnsi="宋体" w:cs="宋体" w:hint="eastAsia"/>
          <w:sz w:val="24"/>
        </w:rPr>
        <w:t>，以及合同明示或隐含的所有风险责任（包括可预见及不可预见风险），</w:t>
      </w:r>
      <w:r w:rsidR="001A7E50">
        <w:rPr>
          <w:rFonts w:ascii="宋体" w:hAnsi="宋体" w:cs="宋体" w:hint="eastAsia"/>
          <w:sz w:val="24"/>
        </w:rPr>
        <w:t>合同价格</w:t>
      </w:r>
      <w:r w:rsidR="001A7E50" w:rsidRPr="001A7E50">
        <w:rPr>
          <w:rFonts w:ascii="宋体" w:hAnsi="宋体" w:cs="宋体" w:hint="eastAsia"/>
          <w:sz w:val="24"/>
        </w:rPr>
        <w:t>应视为已包含履行合同义务所需的一切相关费用</w:t>
      </w:r>
      <w:r w:rsidR="001A7E50">
        <w:rPr>
          <w:rFonts w:ascii="宋体" w:hAnsi="宋体" w:cs="宋体" w:hint="eastAsia"/>
          <w:sz w:val="24"/>
        </w:rPr>
        <w:t>。</w:t>
      </w:r>
    </w:p>
    <w:p w14:paraId="4FBBA8F4" w14:textId="77777777" w:rsidR="0012072D" w:rsidRDefault="009537DF">
      <w:pPr>
        <w:widowControl/>
        <w:spacing w:after="78" w:line="360" w:lineRule="auto"/>
        <w:ind w:firstLineChars="200" w:firstLine="480"/>
        <w:rPr>
          <w:rFonts w:ascii="宋体" w:hAnsi="宋体" w:cs="宋体" w:hint="eastAsia"/>
          <w:sz w:val="24"/>
        </w:rPr>
      </w:pPr>
      <w:r>
        <w:rPr>
          <w:rFonts w:ascii="宋体" w:hAnsi="宋体" w:cs="宋体" w:hint="eastAsia"/>
          <w:sz w:val="24"/>
        </w:rPr>
        <w:t>2.买</w:t>
      </w:r>
      <w:r>
        <w:rPr>
          <w:rFonts w:ascii="宋体" w:hAnsi="宋体" w:cs="宋体" w:hint="eastAsia"/>
          <w:sz w:val="24"/>
          <w:lang w:eastAsia="zh-Hans"/>
        </w:rPr>
        <w:t>卖双</w:t>
      </w:r>
      <w:r>
        <w:rPr>
          <w:rFonts w:ascii="宋体" w:hAnsi="宋体" w:cs="宋体" w:hint="eastAsia"/>
          <w:sz w:val="24"/>
        </w:rPr>
        <w:t>方的账户名称、开户银行及</w:t>
      </w:r>
      <w:proofErr w:type="gramStart"/>
      <w:r>
        <w:rPr>
          <w:rFonts w:ascii="宋体" w:hAnsi="宋体" w:cs="宋体" w:hint="eastAsia"/>
          <w:sz w:val="24"/>
        </w:rPr>
        <w:t>帐号</w:t>
      </w:r>
      <w:proofErr w:type="gramEnd"/>
      <w:r>
        <w:rPr>
          <w:rFonts w:ascii="宋体" w:hAnsi="宋体" w:cs="宋体" w:hint="eastAsia"/>
          <w:sz w:val="24"/>
        </w:rPr>
        <w:t>以本合同提供的为准。双方因本合同发生的一切费用均以人民币结算及支付。</w:t>
      </w:r>
    </w:p>
    <w:p w14:paraId="6D4D73AD" w14:textId="77777777" w:rsidR="0012072D" w:rsidRDefault="009537DF">
      <w:pPr>
        <w:widowControl/>
        <w:spacing w:after="78" w:line="360" w:lineRule="auto"/>
        <w:ind w:firstLineChars="200" w:firstLine="480"/>
        <w:rPr>
          <w:rFonts w:ascii="宋体" w:hAnsi="宋体" w:cs="宋体" w:hint="eastAsia"/>
          <w:sz w:val="24"/>
        </w:rPr>
      </w:pPr>
      <w:r>
        <w:rPr>
          <w:rFonts w:ascii="宋体" w:hAnsi="宋体" w:cs="宋体" w:hint="eastAsia"/>
          <w:sz w:val="24"/>
        </w:rPr>
        <w:t>甲方开票信息</w:t>
      </w:r>
    </w:p>
    <w:p w14:paraId="4F5BA849" w14:textId="77777777" w:rsidR="0012072D" w:rsidRDefault="009537DF">
      <w:pPr>
        <w:widowControl/>
        <w:spacing w:after="78" w:line="360" w:lineRule="auto"/>
        <w:ind w:firstLineChars="200" w:firstLine="480"/>
        <w:rPr>
          <w:rFonts w:ascii="宋体" w:hAnsi="宋体" w:cs="宋体" w:hint="eastAsia"/>
          <w:sz w:val="24"/>
        </w:rPr>
      </w:pPr>
      <w:r>
        <w:rPr>
          <w:rFonts w:ascii="宋体" w:hAnsi="宋体" w:cs="宋体" w:hint="eastAsia"/>
          <w:sz w:val="24"/>
        </w:rPr>
        <w:t>名称：深圳市深水</w:t>
      </w:r>
      <w:proofErr w:type="gramStart"/>
      <w:r>
        <w:rPr>
          <w:rFonts w:ascii="宋体" w:hAnsi="宋体" w:cs="宋体" w:hint="eastAsia"/>
          <w:sz w:val="24"/>
        </w:rPr>
        <w:t>水务</w:t>
      </w:r>
      <w:proofErr w:type="gramEnd"/>
      <w:r>
        <w:rPr>
          <w:rFonts w:ascii="宋体" w:hAnsi="宋体" w:cs="宋体" w:hint="eastAsia"/>
          <w:sz w:val="24"/>
        </w:rPr>
        <w:t>咨询有限公司</w:t>
      </w:r>
    </w:p>
    <w:p w14:paraId="0A53DCDA" w14:textId="77777777" w:rsidR="0012072D" w:rsidRDefault="009537DF">
      <w:pPr>
        <w:widowControl/>
        <w:spacing w:after="78" w:line="360" w:lineRule="auto"/>
        <w:ind w:firstLineChars="200" w:firstLine="480"/>
        <w:rPr>
          <w:rFonts w:ascii="宋体" w:hAnsi="宋体" w:cs="宋体" w:hint="eastAsia"/>
          <w:sz w:val="24"/>
        </w:rPr>
      </w:pPr>
      <w:r>
        <w:rPr>
          <w:rFonts w:ascii="宋体" w:hAnsi="宋体" w:cs="宋体" w:hint="eastAsia"/>
          <w:sz w:val="24"/>
        </w:rPr>
        <w:t>税号：91440300708411905B</w:t>
      </w:r>
    </w:p>
    <w:p w14:paraId="4E4C52FD" w14:textId="77777777" w:rsidR="0012072D" w:rsidRDefault="009537DF">
      <w:pPr>
        <w:widowControl/>
        <w:spacing w:after="78" w:line="360" w:lineRule="auto"/>
        <w:ind w:firstLineChars="200" w:firstLine="480"/>
        <w:rPr>
          <w:rFonts w:ascii="宋体" w:hAnsi="宋体" w:cs="宋体" w:hint="eastAsia"/>
          <w:sz w:val="24"/>
        </w:rPr>
      </w:pPr>
      <w:r>
        <w:rPr>
          <w:rFonts w:ascii="宋体" w:hAnsi="宋体" w:cs="宋体" w:hint="eastAsia"/>
          <w:sz w:val="24"/>
        </w:rPr>
        <w:t>单位地址：深圳市罗湖区清水河街道清水河社区清水河一路112号罗湖投资控股大厦裙楼401</w:t>
      </w:r>
    </w:p>
    <w:p w14:paraId="61188BCD" w14:textId="77777777" w:rsidR="0012072D" w:rsidRDefault="009537DF">
      <w:pPr>
        <w:widowControl/>
        <w:spacing w:after="78" w:line="360" w:lineRule="auto"/>
        <w:ind w:firstLineChars="200" w:firstLine="480"/>
        <w:rPr>
          <w:rFonts w:ascii="宋体" w:hAnsi="宋体" w:cs="宋体" w:hint="eastAsia"/>
          <w:sz w:val="24"/>
        </w:rPr>
      </w:pPr>
      <w:r>
        <w:rPr>
          <w:rFonts w:ascii="宋体" w:hAnsi="宋体" w:cs="宋体" w:hint="eastAsia"/>
          <w:sz w:val="24"/>
        </w:rPr>
        <w:t>电话：0755-22385906</w:t>
      </w:r>
    </w:p>
    <w:p w14:paraId="05B813CA" w14:textId="77777777" w:rsidR="0012072D" w:rsidRDefault="009537DF">
      <w:pPr>
        <w:widowControl/>
        <w:spacing w:after="78" w:line="360" w:lineRule="auto"/>
        <w:ind w:firstLineChars="200" w:firstLine="480"/>
        <w:rPr>
          <w:rFonts w:ascii="宋体" w:hAnsi="宋体" w:cs="宋体" w:hint="eastAsia"/>
          <w:sz w:val="24"/>
        </w:rPr>
      </w:pPr>
      <w:r>
        <w:rPr>
          <w:rFonts w:ascii="宋体" w:hAnsi="宋体" w:cs="宋体" w:hint="eastAsia"/>
          <w:sz w:val="24"/>
        </w:rPr>
        <w:t>开户银行：交通银行深圳金叶支行</w:t>
      </w:r>
    </w:p>
    <w:p w14:paraId="01DBD779" w14:textId="77777777" w:rsidR="0012072D" w:rsidRDefault="009537DF">
      <w:pPr>
        <w:widowControl/>
        <w:spacing w:after="78" w:line="360" w:lineRule="auto"/>
        <w:ind w:firstLineChars="200" w:firstLine="480"/>
        <w:rPr>
          <w:rFonts w:ascii="宋体" w:hAnsi="宋体" w:cs="宋体" w:hint="eastAsia"/>
          <w:sz w:val="24"/>
        </w:rPr>
      </w:pPr>
      <w:r>
        <w:rPr>
          <w:rFonts w:ascii="宋体" w:hAnsi="宋体" w:cs="宋体" w:hint="eastAsia"/>
          <w:sz w:val="24"/>
        </w:rPr>
        <w:t>银行账户：443899991010003343618</w:t>
      </w:r>
    </w:p>
    <w:p w14:paraId="69E5DB13" w14:textId="77777777" w:rsidR="0012072D" w:rsidRDefault="009537DF">
      <w:pPr>
        <w:widowControl/>
        <w:spacing w:after="78" w:line="360" w:lineRule="auto"/>
        <w:ind w:firstLineChars="200" w:firstLine="480"/>
        <w:rPr>
          <w:rFonts w:ascii="宋体" w:hAnsi="宋体" w:cs="宋体" w:hint="eastAsia"/>
          <w:sz w:val="24"/>
        </w:rPr>
      </w:pPr>
      <w:r>
        <w:rPr>
          <w:rFonts w:ascii="宋体" w:hAnsi="宋体" w:cs="宋体" w:hint="eastAsia"/>
          <w:sz w:val="24"/>
        </w:rPr>
        <w:t>乙方开户行和账号</w:t>
      </w:r>
    </w:p>
    <w:p w14:paraId="321268DC" w14:textId="77777777" w:rsidR="0012072D" w:rsidRDefault="009537DF">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 xml:space="preserve">开户银行： </w:t>
      </w:r>
    </w:p>
    <w:p w14:paraId="074D7B32" w14:textId="77777777" w:rsidR="0012072D" w:rsidRDefault="009537DF">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 xml:space="preserve">户    名： </w:t>
      </w:r>
    </w:p>
    <w:p w14:paraId="427BD447" w14:textId="77777777" w:rsidR="0012072D" w:rsidRDefault="009537DF">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帐    号：</w:t>
      </w:r>
    </w:p>
    <w:p w14:paraId="238B7A97" w14:textId="77777777" w:rsidR="0012072D" w:rsidRDefault="009537DF">
      <w:pPr>
        <w:widowControl/>
        <w:spacing w:after="78" w:line="360" w:lineRule="auto"/>
        <w:ind w:firstLineChars="200" w:firstLine="480"/>
        <w:rPr>
          <w:rFonts w:ascii="宋体" w:hAnsi="宋体" w:cs="宋体" w:hint="eastAsia"/>
          <w:sz w:val="24"/>
        </w:rPr>
      </w:pPr>
      <w:r>
        <w:rPr>
          <w:rFonts w:ascii="宋体" w:hAnsi="宋体" w:cs="宋体" w:hint="eastAsia"/>
          <w:sz w:val="24"/>
        </w:rPr>
        <w:t>3.结算及付款方式</w:t>
      </w:r>
    </w:p>
    <w:p w14:paraId="38EAC1AE" w14:textId="77777777" w:rsidR="0012072D" w:rsidRDefault="009537DF">
      <w:pPr>
        <w:widowControl/>
        <w:spacing w:after="78" w:line="360" w:lineRule="auto"/>
        <w:ind w:firstLineChars="200" w:firstLine="480"/>
        <w:rPr>
          <w:rFonts w:ascii="宋体" w:hAnsi="宋体" w:cs="宋体" w:hint="eastAsia"/>
          <w:sz w:val="24"/>
        </w:rPr>
      </w:pPr>
      <w:r>
        <w:rPr>
          <w:rFonts w:ascii="宋体" w:hAnsi="宋体" w:cs="宋体" w:hint="eastAsia"/>
          <w:sz w:val="24"/>
        </w:rPr>
        <w:t>（1）货到现场安装完毕且验收合格后支付货款95%，质保期满后支付剩余尾款5%。</w:t>
      </w:r>
    </w:p>
    <w:p w14:paraId="21150D59" w14:textId="77777777" w:rsidR="0012072D" w:rsidRDefault="009537DF">
      <w:pPr>
        <w:widowControl/>
        <w:spacing w:after="78" w:line="360" w:lineRule="auto"/>
        <w:ind w:firstLineChars="200" w:firstLine="480"/>
        <w:rPr>
          <w:rFonts w:ascii="宋体" w:hAnsi="宋体" w:cs="宋体" w:hint="eastAsia"/>
          <w:sz w:val="24"/>
        </w:rPr>
      </w:pPr>
      <w:r>
        <w:rPr>
          <w:rFonts w:ascii="宋体" w:hAnsi="宋体" w:cs="宋体" w:hint="eastAsia"/>
          <w:sz w:val="24"/>
        </w:rPr>
        <w:lastRenderedPageBreak/>
        <w:t>每次付款前，乙方应配合提供有效【  】增值税专用发票及相关请款材料，由于乙方未提供付款申请材料的，付款时间相应顺延，甲方无需承担逾期付款的违约责任。</w:t>
      </w:r>
    </w:p>
    <w:p w14:paraId="3FADE0B4" w14:textId="77777777" w:rsidR="0012072D" w:rsidRDefault="009537DF">
      <w:pPr>
        <w:numPr>
          <w:ilvl w:val="0"/>
          <w:numId w:val="3"/>
        </w:num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hint="eastAsia"/>
          <w:color w:val="000000"/>
          <w:kern w:val="0"/>
          <w:sz w:val="32"/>
          <w:szCs w:val="32"/>
          <w:lang w:eastAsia="zh-Hans"/>
        </w:rPr>
        <w:t>包装物与标识</w:t>
      </w:r>
    </w:p>
    <w:p w14:paraId="0C923D46" w14:textId="77777777" w:rsidR="0012072D" w:rsidRDefault="009537DF">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1.交付货物应具有适合内陆运输的包装，并根据货物的特点和需要，采取防潮、防雨、防锈、防震等的保护措施，以保证货物安全无损的运抵安装地点。如由于包装原因引起货物毁损、锈蚀、丢失，卖方应承担因此发生的一切责任。</w:t>
      </w:r>
    </w:p>
    <w:p w14:paraId="61455EC6" w14:textId="77777777" w:rsidR="0012072D" w:rsidRDefault="009537DF">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2.卖方已经考虑了本合同确定的运输方式对合同货物的包装要求。</w:t>
      </w:r>
    </w:p>
    <w:p w14:paraId="3D51C28C" w14:textId="77777777" w:rsidR="0012072D" w:rsidRDefault="009537DF">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3.卖方有义务采用最合适的包装方式，在合理的情况下，减少合同货物远洋运输的包装体积。例如，外包装应尽可能方整，尽量避免出现突出的尖端；不同规格货物应按外形、直径大小进行合理包装。</w:t>
      </w:r>
    </w:p>
    <w:p w14:paraId="04A14EED" w14:textId="77777777" w:rsidR="0012072D" w:rsidRDefault="009537DF">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4.包装标准：</w:t>
      </w:r>
    </w:p>
    <w:p w14:paraId="3B5D9A50" w14:textId="77777777" w:rsidR="0012072D" w:rsidRDefault="009537DF">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GB/T4892-1996《硬质直方体运输包装尺寸系列》</w:t>
      </w:r>
    </w:p>
    <w:p w14:paraId="10F5BC18" w14:textId="77777777" w:rsidR="0012072D" w:rsidRDefault="009537DF">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GB/T13201-91《圆柱体运输包装尺寸系列》</w:t>
      </w:r>
    </w:p>
    <w:p w14:paraId="3E3D8DB4" w14:textId="77777777" w:rsidR="0012072D" w:rsidRDefault="009537DF">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GB/T 13757-92《袋类运输包装尺寸系列》</w:t>
      </w:r>
    </w:p>
    <w:p w14:paraId="5A7219F1" w14:textId="77777777" w:rsidR="0012072D" w:rsidRDefault="009537DF">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GB/T16471-1996《运输包装件尺寸界限》</w:t>
      </w:r>
    </w:p>
    <w:p w14:paraId="665A0D70" w14:textId="77777777" w:rsidR="0012072D" w:rsidRDefault="009537DF">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以上标准，以最新版为准。</w:t>
      </w:r>
    </w:p>
    <w:p w14:paraId="27C26831" w14:textId="77777777" w:rsidR="0012072D" w:rsidRDefault="009537DF">
      <w:pPr>
        <w:numPr>
          <w:ilvl w:val="0"/>
          <w:numId w:val="3"/>
        </w:num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hint="eastAsia"/>
          <w:color w:val="000000"/>
          <w:kern w:val="0"/>
          <w:sz w:val="32"/>
          <w:szCs w:val="32"/>
          <w:lang w:eastAsia="zh-Hans"/>
        </w:rPr>
        <w:t>交货</w:t>
      </w:r>
    </w:p>
    <w:p w14:paraId="6823E5DB" w14:textId="77777777" w:rsidR="0012072D" w:rsidRDefault="009537DF">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1.交货方式：现场交货。</w:t>
      </w:r>
    </w:p>
    <w:p w14:paraId="4435FC64" w14:textId="77777777" w:rsidR="0012072D" w:rsidRDefault="009537DF">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（1）乙方负责运输和保险，将货物运抵交货地点。有关运输、保险等一切的费用由乙方承担。</w:t>
      </w:r>
    </w:p>
    <w:p w14:paraId="66206F81" w14:textId="77777777" w:rsidR="0012072D" w:rsidRDefault="009537DF">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（2）交货时间：</w:t>
      </w:r>
      <w:bookmarkStart w:id="7" w:name="_Hlk114044349"/>
      <w:r>
        <w:rPr>
          <w:rFonts w:ascii="宋体" w:hAnsi="宋体" w:cs="宋体" w:hint="eastAsia"/>
          <w:sz w:val="24"/>
          <w:lang w:eastAsia="zh-Hans"/>
        </w:rPr>
        <w:t>合同签订之日起</w:t>
      </w:r>
      <w:r>
        <w:rPr>
          <w:rFonts w:ascii="宋体" w:hAnsi="宋体" w:cs="宋体" w:hint="eastAsia"/>
          <w:sz w:val="24"/>
        </w:rPr>
        <w:t>20</w:t>
      </w:r>
      <w:r>
        <w:rPr>
          <w:rFonts w:ascii="宋体" w:hAnsi="宋体" w:cs="宋体" w:hint="eastAsia"/>
          <w:sz w:val="24"/>
          <w:lang w:eastAsia="zh-Hans"/>
        </w:rPr>
        <w:t>个日历日内。</w:t>
      </w:r>
    </w:p>
    <w:bookmarkEnd w:id="7"/>
    <w:p w14:paraId="05628647" w14:textId="77777777" w:rsidR="0012072D" w:rsidRDefault="009537DF">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2.运输方式：由乙方负责安排。</w:t>
      </w:r>
    </w:p>
    <w:p w14:paraId="2FC6002D" w14:textId="77777777" w:rsidR="0012072D" w:rsidRDefault="009537DF">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3.交货地点：甲方指定地点。</w:t>
      </w:r>
    </w:p>
    <w:p w14:paraId="5A018288" w14:textId="77777777" w:rsidR="0012072D" w:rsidRDefault="009537DF">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4.货物交付给甲方前，毁损、灭失的风险，由乙方承担。</w:t>
      </w:r>
    </w:p>
    <w:p w14:paraId="06F9807D" w14:textId="77777777" w:rsidR="0012072D" w:rsidRDefault="009537DF">
      <w:pPr>
        <w:numPr>
          <w:ilvl w:val="0"/>
          <w:numId w:val="3"/>
        </w:num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hint="eastAsia"/>
          <w:color w:val="000000"/>
          <w:kern w:val="0"/>
          <w:sz w:val="32"/>
          <w:szCs w:val="32"/>
          <w:lang w:eastAsia="zh-Hans"/>
        </w:rPr>
        <w:lastRenderedPageBreak/>
        <w:t>货物验收</w:t>
      </w:r>
    </w:p>
    <w:p w14:paraId="2CC2F029" w14:textId="77777777" w:rsidR="0012072D" w:rsidRDefault="009537DF">
      <w:pPr>
        <w:widowControl/>
        <w:spacing w:after="78" w:line="360" w:lineRule="auto"/>
        <w:ind w:firstLineChars="200" w:firstLine="480"/>
        <w:rPr>
          <w:rFonts w:ascii="宋体" w:hAnsi="宋体" w:cs="宋体" w:hint="eastAsia"/>
          <w:sz w:val="24"/>
          <w:lang w:eastAsia="zh-Hans"/>
        </w:rPr>
      </w:pPr>
      <w:bookmarkStart w:id="8" w:name="_Hlk129711112"/>
      <w:r>
        <w:rPr>
          <w:rFonts w:ascii="宋体" w:hAnsi="宋体" w:cs="宋体" w:hint="eastAsia"/>
          <w:sz w:val="24"/>
          <w:lang w:eastAsia="zh-Hans"/>
        </w:rPr>
        <w:t>1.产品运送到指定收货地点后，按照国家标准及甲方要求，双方同时参与验收；如果乙方未能派人员参与验收，则视为乙方无条件接受验收结果，如对验收结果有异议应当场提出。产品经验收合格后，甲方予以接收。</w:t>
      </w:r>
    </w:p>
    <w:p w14:paraId="4D8429F0" w14:textId="77777777" w:rsidR="0012072D" w:rsidRDefault="009537DF">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2.甲方在验收中如发现材料的品种、型号、规格和质量等不符合约定，应自收到货物后15日内向乙方提出异议。乙方在接到甲方通知后，必须在2日内给甲方书面答复处理方案，及时采取补救措施，以使合同的标的物数量、规格及品质符合合同约定，相关费用由乙方承担。</w:t>
      </w:r>
    </w:p>
    <w:p w14:paraId="6249BC3E" w14:textId="77777777" w:rsidR="0012072D" w:rsidRDefault="009537DF">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3.验收数量按现场实际供货量结算，乙方有义务提供真实的供货数量。供货数量少于通知的数量时，乙方负责将数量不足的部分补齐，并在甲方通知后5日内到货。</w:t>
      </w:r>
    </w:p>
    <w:p w14:paraId="41C7917B" w14:textId="77777777" w:rsidR="0012072D" w:rsidRDefault="009537DF">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4.如产品质量出现问题经甲乙双方确认需更换后，乙方应随时予以更换，更换货物必须5日内到货。</w:t>
      </w:r>
    </w:p>
    <w:p w14:paraId="2024F84C" w14:textId="77777777" w:rsidR="0012072D" w:rsidRDefault="009537DF">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5.乙方保证合同项下提供的货物不侵犯任何第三方的知识产权或其他权益。否则，乙方须承担对第三方的侵权责任并承担因此而发生的所有赔偿、费用。</w:t>
      </w:r>
      <w:bookmarkEnd w:id="8"/>
    </w:p>
    <w:p w14:paraId="45564291" w14:textId="77777777" w:rsidR="0012072D" w:rsidRDefault="009537DF">
      <w:pPr>
        <w:numPr>
          <w:ilvl w:val="0"/>
          <w:numId w:val="3"/>
        </w:num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hint="eastAsia"/>
          <w:color w:val="000000"/>
          <w:kern w:val="0"/>
          <w:sz w:val="32"/>
          <w:szCs w:val="32"/>
          <w:lang w:eastAsia="zh-Hans"/>
        </w:rPr>
        <w:t>责任和义务</w:t>
      </w:r>
    </w:p>
    <w:p w14:paraId="19448F0B" w14:textId="77777777" w:rsidR="0012072D" w:rsidRDefault="009537DF">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1.乙方有责任按本合同的要求，按时、保质、保量地提供合同货物和技术资料。</w:t>
      </w:r>
    </w:p>
    <w:p w14:paraId="76304EB7" w14:textId="77777777" w:rsidR="0012072D" w:rsidRDefault="009537DF">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2.乙方供货货物应保证满足甲方对技术（质量）、数量要求，对有缺陷的零件、部件和货物，乙方同意免费更换，以达到合同规定的规格、质量和性能。</w:t>
      </w:r>
    </w:p>
    <w:p w14:paraId="3648CBC0" w14:textId="77777777" w:rsidR="0012072D" w:rsidRDefault="009537DF">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3.乙方有责任将合同货物在合同约定地点交验。</w:t>
      </w:r>
    </w:p>
    <w:p w14:paraId="21BD559A" w14:textId="77777777" w:rsidR="0012072D" w:rsidRDefault="009537DF">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4.合同履行期间，合同双方均应当遵守国家和工程所在地有关安全生产的要求，乙方应按照法律规定在场地内及其毗邻地进行运输、装卸等各种环节。由于乙方原因造成的安全事故、环境责任事故等一切意外事故，包括不可抗拒力因素造成的事故，造成的后果概由乙方负责。</w:t>
      </w:r>
    </w:p>
    <w:p w14:paraId="7789A80B" w14:textId="77777777" w:rsidR="0012072D" w:rsidRDefault="009537DF">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5.</w:t>
      </w:r>
      <w:r>
        <w:rPr>
          <w:rFonts w:ascii="宋体" w:hAnsi="宋体" w:cs="宋体" w:hint="eastAsia"/>
          <w:sz w:val="24"/>
          <w:lang w:eastAsia="zh-Hans"/>
        </w:rPr>
        <w:tab/>
        <w:t>如乙方因履行本合同违背国家和地方各项法律、法规及各相关部门规章、规定。发生群体性事件、市民投诉、上访等问题，属乙方严重违约，甲方有权单</w:t>
      </w:r>
      <w:r>
        <w:rPr>
          <w:rFonts w:ascii="宋体" w:hAnsi="宋体" w:cs="宋体" w:hint="eastAsia"/>
          <w:sz w:val="24"/>
          <w:lang w:eastAsia="zh-Hans"/>
        </w:rPr>
        <w:lastRenderedPageBreak/>
        <w:t>方面提前终止合同，可扣除或不支付相应的项目费用。若乙方的违约行为同时导致行政罚款及经济赔款或造成任何法律或经济纠纷，一概由乙方负责。</w:t>
      </w:r>
    </w:p>
    <w:p w14:paraId="7700A98D" w14:textId="77777777" w:rsidR="0012072D" w:rsidRDefault="009537DF">
      <w:pPr>
        <w:numPr>
          <w:ilvl w:val="0"/>
          <w:numId w:val="3"/>
        </w:num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hint="eastAsia"/>
          <w:color w:val="000000"/>
          <w:kern w:val="0"/>
          <w:sz w:val="32"/>
          <w:szCs w:val="32"/>
          <w:lang w:eastAsia="zh-Hans"/>
        </w:rPr>
        <w:t>违约责任</w:t>
      </w:r>
    </w:p>
    <w:p w14:paraId="6F75744A" w14:textId="77777777" w:rsidR="0012072D" w:rsidRDefault="009537DF">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1.在合同履约过程中一方违约时，由其承担给对方造成的相应损失。</w:t>
      </w:r>
    </w:p>
    <w:p w14:paraId="07FB34A5" w14:textId="77777777" w:rsidR="0012072D" w:rsidRDefault="009537DF">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2.甲方付款前，乙方应向甲方提供足额的当期发票和相关付款申请材料，乙方不提供或不及时提供发票和相关付款申请材料期间，甲方拒付货款不承担任何违约责任。</w:t>
      </w:r>
    </w:p>
    <w:p w14:paraId="4B1F57DC" w14:textId="431AE7E5" w:rsidR="0012072D" w:rsidRDefault="009537DF">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3.若乙方在本合同规定的交货时间内未经甲方同意而不能按期交货，则每延迟一天甲方有权向乙方处以每日</w:t>
      </w:r>
      <w:r w:rsidR="00997E6F">
        <w:rPr>
          <w:rFonts w:ascii="宋体" w:hAnsi="宋体" w:cs="宋体" w:hint="eastAsia"/>
          <w:sz w:val="24"/>
          <w:lang w:eastAsia="zh-Hans"/>
        </w:rPr>
        <w:t>合同</w:t>
      </w:r>
      <w:r>
        <w:rPr>
          <w:rFonts w:ascii="宋体" w:hAnsi="宋体" w:cs="宋体" w:hint="eastAsia"/>
          <w:sz w:val="24"/>
          <w:lang w:eastAsia="zh-Hans"/>
        </w:rPr>
        <w:t>总额的2%的罚款，超过5天加倍处罚。若乙方在本合同规定的交货时间延迟10 天仍然不能交货，则甲方有权终止合同，并有权按采购总价30% 追究违约金及由此为甲方带来的一切经济损失。</w:t>
      </w:r>
    </w:p>
    <w:p w14:paraId="0C7A7C6D" w14:textId="77777777" w:rsidR="0012072D" w:rsidRDefault="009537DF">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4.因乙方产品质量达不到合同要求，乙方需在收到甲方通知后48 小时内回复甲方，并且乙方应当及时更换不合格货物，且乙方承担由此引起的甲方相应损失。</w:t>
      </w:r>
    </w:p>
    <w:p w14:paraId="52040B7B" w14:textId="583F8ABC" w:rsidR="0012072D" w:rsidRDefault="009537DF">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5.乙方所供货物如产品本身出现质量问题，甲方将对乙方进行罚款、处罚金额为</w:t>
      </w:r>
      <w:r w:rsidR="00997E6F">
        <w:rPr>
          <w:rFonts w:ascii="宋体" w:hAnsi="宋体" w:cs="宋体" w:hint="eastAsia"/>
          <w:sz w:val="24"/>
          <w:lang w:eastAsia="zh-Hans"/>
        </w:rPr>
        <w:t>合同金额</w:t>
      </w:r>
      <w:r>
        <w:rPr>
          <w:rFonts w:ascii="宋体" w:hAnsi="宋体" w:cs="宋体" w:hint="eastAsia"/>
          <w:sz w:val="24"/>
          <w:lang w:eastAsia="zh-Hans"/>
        </w:rPr>
        <w:t>的30%、如货物质量不合格（经国家权威检测机关抽样检测认为不合格产品时）除对乙方进行处罚外，甲方还将追究由货物给甲方造成其他损失：如造成生产运营方面的损失、造成工人窝工等所发生的一切费用将由乙方承担，乙方不得以任何理由拒绝，甲方在书面通知乙方后48小时内，乙方无任何书面回复的，甲方将在货款中予以直接扣除。</w:t>
      </w:r>
    </w:p>
    <w:p w14:paraId="00395C22" w14:textId="77777777" w:rsidR="0012072D" w:rsidRDefault="009537DF">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6.按合同规定应赔付的违约金，赔偿及其他经济损失，应当在明确责任后15日内付给对方，否则按逾期付款处理。</w:t>
      </w:r>
    </w:p>
    <w:p w14:paraId="33902DCA" w14:textId="77777777" w:rsidR="0012072D" w:rsidRDefault="009537DF">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7.保修期内，如乙方未在规定时间内指导解决货物问题，甲方有权自行处理，相关费用及因此造成的损失全部由乙方承担，且不免除乙方对货物的缺陷责任，此外，甲方有权要求乙方按照前述相关费用的0.5倍支付补偿金，并有权在尾款中扣除相关费用、损失、补偿、违约金。</w:t>
      </w:r>
    </w:p>
    <w:p w14:paraId="3D396305" w14:textId="77777777" w:rsidR="0012072D" w:rsidRDefault="009537DF">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lastRenderedPageBreak/>
        <w:t>8.一方因追究违约方法律责任而支付的案件受理费、保全费、执行费、公告费、律师费、保全担保费/保险费、公证费，由违约方承担。</w:t>
      </w:r>
    </w:p>
    <w:p w14:paraId="5D98875D" w14:textId="77777777" w:rsidR="0012072D" w:rsidRDefault="009537DF">
      <w:pPr>
        <w:numPr>
          <w:ilvl w:val="0"/>
          <w:numId w:val="3"/>
        </w:num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bookmarkStart w:id="9" w:name="_Toc17163"/>
      <w:r>
        <w:rPr>
          <w:rFonts w:ascii="Times New Roman Regular" w:eastAsia="黑体" w:hAnsi="Times New Roman Regular" w:cs="Times New Roman Regular" w:hint="eastAsia"/>
          <w:color w:val="000000"/>
          <w:kern w:val="0"/>
          <w:sz w:val="32"/>
          <w:szCs w:val="32"/>
          <w:lang w:eastAsia="zh-Hans"/>
        </w:rPr>
        <w:t>保密</w:t>
      </w:r>
    </w:p>
    <w:p w14:paraId="3F8DDEBD" w14:textId="77777777" w:rsidR="0012072D" w:rsidRDefault="009537DF">
      <w:pPr>
        <w:widowControl/>
        <w:spacing w:after="78" w:line="360" w:lineRule="auto"/>
        <w:ind w:firstLineChars="200" w:firstLine="480"/>
        <w:rPr>
          <w:rFonts w:ascii="宋体" w:hAnsi="宋体" w:cs="宋体" w:hint="eastAsia"/>
          <w:sz w:val="24"/>
          <w:lang w:eastAsia="zh-Hans"/>
        </w:rPr>
      </w:pPr>
      <w:bookmarkStart w:id="10" w:name="_Toc201401648"/>
      <w:bookmarkStart w:id="11" w:name="_Toc201997932"/>
      <w:bookmarkStart w:id="12" w:name="_Toc201742849"/>
      <w:bookmarkStart w:id="13" w:name="_Toc199213733"/>
      <w:bookmarkStart w:id="14" w:name="_Toc199215936"/>
      <w:bookmarkStart w:id="15" w:name="_Toc199215768"/>
      <w:bookmarkStart w:id="16" w:name="_Toc201719108"/>
      <w:bookmarkStart w:id="17" w:name="_Toc201743104"/>
      <w:r>
        <w:rPr>
          <w:rFonts w:ascii="宋体" w:hAnsi="宋体" w:cs="宋体" w:hint="eastAsia"/>
          <w:sz w:val="24"/>
          <w:lang w:eastAsia="zh-Hans"/>
        </w:rPr>
        <w:t>对于在合同履行过程中所获得或知悉的、关于甲方的所有未公开的信息、商业秘密（包括项目信息、资料、人力资源等），乙方及其员工均负有保密义务，否则应赔偿人民币</w:t>
      </w:r>
      <w:r>
        <w:rPr>
          <w:rFonts w:ascii="宋体" w:hAnsi="宋体" w:cs="宋体" w:hint="eastAsia"/>
          <w:sz w:val="24"/>
        </w:rPr>
        <w:t>1</w:t>
      </w:r>
      <w:r>
        <w:rPr>
          <w:rFonts w:ascii="宋体" w:hAnsi="宋体" w:cs="宋体" w:hint="eastAsia"/>
          <w:sz w:val="24"/>
          <w:lang w:eastAsia="zh-Hans"/>
        </w:rPr>
        <w:t>万元。保密期限，自乙方知悉该资料或信息之日起至公众可通过合法途径获得、知悉相关资料、信息之日止。</w:t>
      </w:r>
    </w:p>
    <w:bookmarkEnd w:id="10"/>
    <w:bookmarkEnd w:id="11"/>
    <w:bookmarkEnd w:id="12"/>
    <w:bookmarkEnd w:id="13"/>
    <w:bookmarkEnd w:id="14"/>
    <w:bookmarkEnd w:id="15"/>
    <w:bookmarkEnd w:id="16"/>
    <w:bookmarkEnd w:id="17"/>
    <w:p w14:paraId="40A6DE57" w14:textId="77777777" w:rsidR="0012072D" w:rsidRDefault="009537DF">
      <w:pPr>
        <w:numPr>
          <w:ilvl w:val="0"/>
          <w:numId w:val="3"/>
        </w:num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hint="eastAsia"/>
          <w:color w:val="000000"/>
          <w:kern w:val="0"/>
          <w:sz w:val="32"/>
          <w:szCs w:val="32"/>
          <w:lang w:eastAsia="zh-Hans"/>
        </w:rPr>
        <w:t>质保</w:t>
      </w:r>
    </w:p>
    <w:p w14:paraId="5CAC75BD" w14:textId="77777777" w:rsidR="0012072D" w:rsidRDefault="009537DF">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1.保修期：自货到现场安装完毕且验收合格后起计一年，自然损耗及人为损坏除外。质保期内出现的因制造产生的质量缺陷，由乙方免费维修、更换。因甲方保管不当或人为操作不当因素造成的产品损坏或性能下降，乙方可以予以维修，但因此产生的人工、材料费由甲方承担。</w:t>
      </w:r>
    </w:p>
    <w:p w14:paraId="5F2DAE19" w14:textId="77777777" w:rsidR="0012072D" w:rsidRDefault="009537DF">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2.保修期内所发生的因乙方原因引起的货物质量问题和供货问题等，乙方须及时响应解决，直至质量保证期满为止。</w:t>
      </w:r>
    </w:p>
    <w:p w14:paraId="767CD822" w14:textId="77777777" w:rsidR="0012072D" w:rsidRDefault="009537DF">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3.如因运输不当致使货物损坏，应由乙方免费更换。在货物安装过程及保修期内，如发生质量问题、因运输不当或乙方未全面进行安装调试而致使货物损坏，应由乙方免费进行维修或更换。</w:t>
      </w:r>
    </w:p>
    <w:p w14:paraId="2E7C9580" w14:textId="77777777" w:rsidR="0012072D" w:rsidRDefault="009537DF">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4.货物故障报修的处理时间：可通过电话排除的故障，应在2小时内解决；如电话无法解决，周一至周五期间24小时内到达现场并排除故障，其余期间在48小时内到达现场并排除故障。</w:t>
      </w:r>
    </w:p>
    <w:p w14:paraId="7C8020CB" w14:textId="77777777" w:rsidR="0012072D" w:rsidRDefault="009537DF">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6.保修期内，所有货物维修服务均为上门服务，由此产生的费用均不再收取。</w:t>
      </w:r>
    </w:p>
    <w:p w14:paraId="5A770F05" w14:textId="77777777" w:rsidR="0012072D" w:rsidRDefault="009537DF">
      <w:pPr>
        <w:numPr>
          <w:ilvl w:val="0"/>
          <w:numId w:val="3"/>
        </w:num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bookmarkStart w:id="18" w:name="_Toc199215775"/>
      <w:bookmarkStart w:id="19" w:name="_Toc199213740"/>
      <w:bookmarkStart w:id="20" w:name="_Toc201997939"/>
      <w:bookmarkStart w:id="21" w:name="_Toc199215943"/>
      <w:bookmarkStart w:id="22" w:name="_Toc201719115"/>
      <w:bookmarkStart w:id="23" w:name="_Toc201401655"/>
      <w:bookmarkStart w:id="24" w:name="_Toc201742856"/>
      <w:bookmarkStart w:id="25" w:name="_Toc201743111"/>
      <w:r>
        <w:rPr>
          <w:rFonts w:ascii="Times New Roman Regular" w:eastAsia="黑体" w:hAnsi="Times New Roman Regular" w:cs="Times New Roman Regular" w:hint="eastAsia"/>
          <w:color w:val="000000"/>
          <w:kern w:val="0"/>
          <w:sz w:val="32"/>
          <w:szCs w:val="32"/>
          <w:lang w:eastAsia="zh-Hans"/>
        </w:rPr>
        <w:t>不可抗力</w:t>
      </w:r>
    </w:p>
    <w:p w14:paraId="248815A6" w14:textId="77777777" w:rsidR="0012072D" w:rsidRDefault="009537DF">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1.由于不可抗力的原因，一方不能履行合同义务的，应当在不可抗力发生之日起3天内以书面形式通知对方，并提供证明材料证明不可抗力事件的存在。</w:t>
      </w:r>
    </w:p>
    <w:p w14:paraId="13B34B30" w14:textId="77777777" w:rsidR="0012072D" w:rsidRDefault="009537DF">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lastRenderedPageBreak/>
        <w:t>2.不可抗力事件发生后，双方应当积极寻求以合理的方式履行本合同。如不可抗力无法消除，致使合同目的无法实现的，双方均有权解除合同，且均不互相追究违约责任。</w:t>
      </w:r>
    </w:p>
    <w:p w14:paraId="605827A8" w14:textId="77777777" w:rsidR="0012072D" w:rsidRDefault="009537DF">
      <w:pPr>
        <w:numPr>
          <w:ilvl w:val="0"/>
          <w:numId w:val="3"/>
        </w:num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hint="eastAsia"/>
          <w:color w:val="000000"/>
          <w:kern w:val="0"/>
          <w:sz w:val="32"/>
          <w:szCs w:val="32"/>
          <w:lang w:eastAsia="zh-Hans"/>
        </w:rPr>
        <w:t>合同生效</w:t>
      </w:r>
    </w:p>
    <w:p w14:paraId="30F65337" w14:textId="77777777" w:rsidR="0012072D" w:rsidRDefault="009537DF">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本合同一式【肆】份，双方各执【贰】份，经双方法定代表人或授权代表签字并加盖合同章（或公章）后生效，合同生效日期以最后一方签字盖章日为准。</w:t>
      </w:r>
    </w:p>
    <w:p w14:paraId="74E33021" w14:textId="77777777" w:rsidR="0012072D" w:rsidRDefault="009537DF">
      <w:pPr>
        <w:numPr>
          <w:ilvl w:val="0"/>
          <w:numId w:val="3"/>
        </w:num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hint="eastAsia"/>
          <w:color w:val="000000"/>
          <w:kern w:val="0"/>
          <w:sz w:val="32"/>
          <w:szCs w:val="32"/>
          <w:lang w:eastAsia="zh-Hans"/>
        </w:rPr>
        <w:t>其他约定事项</w:t>
      </w:r>
      <w:bookmarkEnd w:id="18"/>
      <w:bookmarkEnd w:id="19"/>
      <w:bookmarkEnd w:id="20"/>
      <w:bookmarkEnd w:id="21"/>
      <w:bookmarkEnd w:id="22"/>
      <w:bookmarkEnd w:id="23"/>
      <w:bookmarkEnd w:id="24"/>
      <w:bookmarkEnd w:id="25"/>
    </w:p>
    <w:p w14:paraId="4ABA694F" w14:textId="77777777" w:rsidR="0012072D" w:rsidRDefault="009537DF">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1.本合同未尽事宜，双方可在本合同框架内，经协商一致签订补充合同，补充协议签订后并经双方签字盖章后生效，与本合同具有同等法律效力。</w:t>
      </w:r>
    </w:p>
    <w:p w14:paraId="6C66D756" w14:textId="77777777" w:rsidR="0012072D" w:rsidRDefault="009537DF">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2.本合同中的附件由《供应商廉洁协议书》组成，均为本合同不可分割的部分，与本合同具有相同的法律效力。</w:t>
      </w:r>
    </w:p>
    <w:p w14:paraId="405FDDB3" w14:textId="77777777" w:rsidR="0012072D" w:rsidRDefault="009537DF">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3.一方当事人未经另一方书面同意，不得将其合同项下的权利和义务全部或部分转让给第三方。</w:t>
      </w:r>
    </w:p>
    <w:p w14:paraId="38C905C0" w14:textId="77777777" w:rsidR="0012072D" w:rsidRDefault="009537DF">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4.在执行合同过程中，所有经双方签署确认的文件（包括会议纪要、补充协议、往来信函）即成为本合同的有效组成部分，其生效日期为双方签字盖章确认的日期。</w:t>
      </w:r>
    </w:p>
    <w:p w14:paraId="12EE7BE8" w14:textId="77777777" w:rsidR="0012072D" w:rsidRDefault="009537DF">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5.因履行本合同产生的争议由双方协商解决，协商不成的，任何一方均可向甲方所在地有管辖权的人民法院提起诉讼。</w:t>
      </w:r>
    </w:p>
    <w:p w14:paraId="62142EFF" w14:textId="77777777" w:rsidR="0012072D" w:rsidRDefault="009537DF">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第十</w:t>
      </w:r>
      <w:r>
        <w:rPr>
          <w:rFonts w:ascii="Times New Roman Regular" w:eastAsia="黑体" w:hAnsi="Times New Roman Regular" w:cs="Times New Roman Regular" w:hint="eastAsia"/>
          <w:color w:val="000000"/>
          <w:kern w:val="0"/>
          <w:sz w:val="32"/>
          <w:szCs w:val="32"/>
        </w:rPr>
        <w:t>四</w:t>
      </w:r>
      <w:r>
        <w:rPr>
          <w:rFonts w:ascii="Times New Roman Regular" w:eastAsia="黑体" w:hAnsi="Times New Roman Regular" w:cs="Times New Roman Regular"/>
          <w:color w:val="000000"/>
          <w:kern w:val="0"/>
          <w:sz w:val="32"/>
          <w:szCs w:val="32"/>
          <w:lang w:eastAsia="zh-Hans"/>
        </w:rPr>
        <w:t>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合同附件</w:t>
      </w:r>
      <w:bookmarkEnd w:id="9"/>
    </w:p>
    <w:p w14:paraId="3B5BE3EC" w14:textId="77777777" w:rsidR="0012072D" w:rsidRDefault="009537DF">
      <w:pPr>
        <w:widowControl/>
        <w:spacing w:after="78" w:line="360" w:lineRule="auto"/>
        <w:ind w:firstLineChars="200" w:firstLine="480"/>
        <w:rPr>
          <w:rFonts w:ascii="宋体" w:hAnsi="宋体" w:cs="宋体" w:hint="eastAsia"/>
          <w:sz w:val="24"/>
        </w:rPr>
      </w:pPr>
      <w:r>
        <w:rPr>
          <w:rFonts w:ascii="宋体" w:hAnsi="宋体" w:cs="宋体" w:hint="eastAsia"/>
          <w:sz w:val="24"/>
          <w:lang w:eastAsia="zh-Hans"/>
        </w:rPr>
        <w:t>附件1：供应商廉洁协议书</w:t>
      </w:r>
    </w:p>
    <w:p w14:paraId="4F43B52B" w14:textId="77777777" w:rsidR="0012072D" w:rsidRDefault="009537DF">
      <w:pPr>
        <w:widowControl/>
        <w:spacing w:after="78" w:line="360" w:lineRule="auto"/>
        <w:ind w:firstLineChars="200" w:firstLine="480"/>
        <w:rPr>
          <w:rFonts w:ascii="宋体" w:hAnsi="宋体" w:cs="宋体" w:hint="eastAsia"/>
          <w:sz w:val="24"/>
        </w:rPr>
      </w:pPr>
      <w:r>
        <w:rPr>
          <w:rFonts w:ascii="宋体" w:hAnsi="宋体" w:cs="宋体" w:hint="eastAsia"/>
          <w:sz w:val="24"/>
          <w:lang w:eastAsia="zh-Hans"/>
        </w:rPr>
        <w:t>附件</w:t>
      </w:r>
      <w:r>
        <w:rPr>
          <w:rFonts w:ascii="宋体" w:hAnsi="宋体" w:cs="宋体" w:hint="eastAsia"/>
          <w:sz w:val="24"/>
        </w:rPr>
        <w:t>2</w:t>
      </w:r>
      <w:r>
        <w:rPr>
          <w:rFonts w:ascii="宋体" w:hAnsi="宋体" w:cs="宋体" w:hint="eastAsia"/>
          <w:sz w:val="24"/>
          <w:lang w:eastAsia="zh-Hans"/>
        </w:rPr>
        <w:t>：</w:t>
      </w:r>
      <w:r>
        <w:rPr>
          <w:rFonts w:ascii="宋体" w:hAnsi="宋体" w:cs="宋体" w:hint="eastAsia"/>
          <w:sz w:val="24"/>
        </w:rPr>
        <w:t>安全</w:t>
      </w:r>
      <w:r>
        <w:rPr>
          <w:rFonts w:ascii="宋体" w:hAnsi="宋体" w:cs="宋体" w:hint="eastAsia"/>
          <w:sz w:val="24"/>
          <w:lang w:eastAsia="zh-Hans"/>
        </w:rPr>
        <w:t>协议书</w:t>
      </w:r>
    </w:p>
    <w:p w14:paraId="738A03B1" w14:textId="77777777" w:rsidR="0012072D" w:rsidRDefault="0012072D">
      <w:pPr>
        <w:widowControl/>
        <w:spacing w:after="78" w:line="360" w:lineRule="auto"/>
        <w:ind w:firstLineChars="200" w:firstLine="480"/>
        <w:rPr>
          <w:rFonts w:ascii="宋体" w:hAnsi="宋体" w:cs="宋体" w:hint="eastAsia"/>
          <w:sz w:val="24"/>
        </w:rPr>
      </w:pPr>
    </w:p>
    <w:p w14:paraId="10BC8BAC" w14:textId="77777777" w:rsidR="0012072D" w:rsidRDefault="009537DF">
      <w:pPr>
        <w:widowControl/>
        <w:spacing w:after="78" w:line="360" w:lineRule="auto"/>
        <w:ind w:firstLineChars="200" w:firstLine="480"/>
        <w:jc w:val="center"/>
        <w:rPr>
          <w:rFonts w:ascii="宋体" w:hAnsi="宋体" w:cs="宋体" w:hint="eastAsia"/>
          <w:sz w:val="24"/>
        </w:rPr>
      </w:pPr>
      <w:r>
        <w:rPr>
          <w:rFonts w:ascii="宋体" w:hAnsi="宋体" w:cs="宋体" w:hint="eastAsia"/>
          <w:sz w:val="24"/>
        </w:rPr>
        <w:br w:type="page"/>
      </w:r>
    </w:p>
    <w:p w14:paraId="2C470E64" w14:textId="29C001AE" w:rsidR="0012072D" w:rsidRDefault="009537DF">
      <w:pPr>
        <w:widowControl/>
        <w:spacing w:after="78" w:line="360" w:lineRule="auto"/>
        <w:ind w:firstLineChars="200" w:firstLine="480"/>
        <w:jc w:val="center"/>
        <w:rPr>
          <w:bCs/>
          <w:sz w:val="24"/>
        </w:rPr>
      </w:pPr>
      <w:r>
        <w:rPr>
          <w:rFonts w:ascii="宋体" w:hAnsi="宋体" w:cs="宋体" w:hint="eastAsia"/>
          <w:sz w:val="24"/>
        </w:rPr>
        <w:lastRenderedPageBreak/>
        <w:t>（以下为《</w:t>
      </w:r>
      <w:r w:rsidR="001A7E50" w:rsidRPr="001A7E50">
        <w:rPr>
          <w:rFonts w:ascii="宋体" w:hAnsi="宋体" w:cs="宋体" w:hint="eastAsia"/>
          <w:sz w:val="24"/>
        </w:rPr>
        <w:t>紫外消毒系统配件采购项目</w:t>
      </w:r>
      <w:r>
        <w:rPr>
          <w:rFonts w:ascii="宋体" w:hAnsi="宋体" w:cs="宋体" w:hint="eastAsia"/>
          <w:sz w:val="24"/>
        </w:rPr>
        <w:t>》签署页，无正文）</w:t>
      </w:r>
    </w:p>
    <w:tbl>
      <w:tblPr>
        <w:tblW w:w="0" w:type="auto"/>
        <w:jc w:val="center"/>
        <w:tblLook w:val="04A0" w:firstRow="1" w:lastRow="0" w:firstColumn="1" w:lastColumn="0" w:noHBand="0" w:noVBand="1"/>
      </w:tblPr>
      <w:tblGrid>
        <w:gridCol w:w="4153"/>
        <w:gridCol w:w="4153"/>
      </w:tblGrid>
      <w:tr w:rsidR="0012072D" w14:paraId="65E12511" w14:textId="77777777">
        <w:trPr>
          <w:trHeight w:hRule="exact" w:val="1271"/>
          <w:jc w:val="center"/>
        </w:trPr>
        <w:tc>
          <w:tcPr>
            <w:tcW w:w="4389" w:type="dxa"/>
          </w:tcPr>
          <w:p w14:paraId="3CFFE20D" w14:textId="77777777" w:rsidR="0012072D" w:rsidRDefault="009537DF">
            <w:pPr>
              <w:spacing w:beforeLines="50" w:before="156" w:afterLines="0" w:line="24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甲方（公章/合同章）：</w:t>
            </w:r>
          </w:p>
        </w:tc>
        <w:tc>
          <w:tcPr>
            <w:tcW w:w="4389" w:type="dxa"/>
          </w:tcPr>
          <w:p w14:paraId="3F8FF0C1" w14:textId="77777777" w:rsidR="0012072D" w:rsidRDefault="009537DF">
            <w:pPr>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乙方（公章/合同章）：</w:t>
            </w:r>
          </w:p>
          <w:p w14:paraId="1013E266" w14:textId="77777777" w:rsidR="0012072D" w:rsidRDefault="0012072D">
            <w:pPr>
              <w:spacing w:beforeLines="50" w:before="156" w:after="78" w:line="360" w:lineRule="auto"/>
              <w:rPr>
                <w:rFonts w:ascii="宋体" w:hAnsi="宋体" w:cs="宋体" w:hint="eastAsia"/>
                <w:color w:val="000000"/>
                <w:sz w:val="28"/>
                <w:szCs w:val="28"/>
                <w:lang w:eastAsia="zh-Hans"/>
              </w:rPr>
            </w:pPr>
          </w:p>
        </w:tc>
      </w:tr>
      <w:tr w:rsidR="0012072D" w14:paraId="313864C3" w14:textId="77777777">
        <w:trPr>
          <w:trHeight w:val="1171"/>
          <w:jc w:val="center"/>
        </w:trPr>
        <w:tc>
          <w:tcPr>
            <w:tcW w:w="4389" w:type="dxa"/>
          </w:tcPr>
          <w:p w14:paraId="0957D7FE" w14:textId="77777777" w:rsidR="0012072D" w:rsidRDefault="009537DF">
            <w:pPr>
              <w:snapToGrid w:val="0"/>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0A05E473" w14:textId="77777777" w:rsidR="0012072D" w:rsidRDefault="009537DF">
            <w:pPr>
              <w:snapToGrid w:val="0"/>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c>
          <w:tcPr>
            <w:tcW w:w="4389" w:type="dxa"/>
          </w:tcPr>
          <w:p w14:paraId="1F19B398" w14:textId="77777777" w:rsidR="0012072D" w:rsidRDefault="009537DF">
            <w:pPr>
              <w:snapToGrid w:val="0"/>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380BA151" w14:textId="77777777" w:rsidR="0012072D" w:rsidRDefault="009537DF">
            <w:pPr>
              <w:snapToGrid w:val="0"/>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r>
      <w:tr w:rsidR="0012072D" w14:paraId="2F4AD4BC" w14:textId="77777777">
        <w:trPr>
          <w:jc w:val="center"/>
        </w:trPr>
        <w:tc>
          <w:tcPr>
            <w:tcW w:w="4389" w:type="dxa"/>
          </w:tcPr>
          <w:p w14:paraId="5B7E597D" w14:textId="77777777" w:rsidR="0012072D" w:rsidRDefault="0012072D">
            <w:pPr>
              <w:spacing w:beforeLines="50" w:before="156" w:after="78" w:line="360" w:lineRule="auto"/>
              <w:rPr>
                <w:rFonts w:ascii="宋体" w:hAnsi="宋体" w:cs="宋体" w:hint="eastAsia"/>
                <w:color w:val="000000"/>
                <w:sz w:val="28"/>
                <w:szCs w:val="28"/>
                <w:lang w:eastAsia="zh-Hans"/>
              </w:rPr>
            </w:pPr>
          </w:p>
        </w:tc>
        <w:tc>
          <w:tcPr>
            <w:tcW w:w="4389" w:type="dxa"/>
          </w:tcPr>
          <w:p w14:paraId="193C09A6" w14:textId="77777777" w:rsidR="0012072D" w:rsidRDefault="0012072D">
            <w:pPr>
              <w:spacing w:beforeLines="50" w:before="156" w:after="78" w:line="360" w:lineRule="auto"/>
              <w:rPr>
                <w:rFonts w:ascii="宋体" w:hAnsi="宋体" w:cs="宋体" w:hint="eastAsia"/>
                <w:color w:val="000000"/>
                <w:sz w:val="28"/>
                <w:szCs w:val="28"/>
                <w:lang w:eastAsia="zh-Hans"/>
              </w:rPr>
            </w:pPr>
          </w:p>
        </w:tc>
      </w:tr>
      <w:tr w:rsidR="0012072D" w14:paraId="16BECC8F" w14:textId="77777777">
        <w:trPr>
          <w:jc w:val="center"/>
        </w:trPr>
        <w:tc>
          <w:tcPr>
            <w:tcW w:w="4389" w:type="dxa"/>
          </w:tcPr>
          <w:p w14:paraId="64D0094F" w14:textId="77777777" w:rsidR="0012072D" w:rsidRDefault="009537DF">
            <w:pPr>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c>
          <w:tcPr>
            <w:tcW w:w="4389" w:type="dxa"/>
          </w:tcPr>
          <w:p w14:paraId="1C0213D0" w14:textId="77777777" w:rsidR="0012072D" w:rsidRDefault="009537DF">
            <w:pPr>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r>
    </w:tbl>
    <w:p w14:paraId="30BA540E" w14:textId="77777777" w:rsidR="0012072D" w:rsidRDefault="009537DF">
      <w:pPr>
        <w:spacing w:after="78"/>
        <w:rPr>
          <w:rFonts w:ascii="宋体" w:hAnsi="宋体" w:cs="宋体" w:hint="eastAsia"/>
          <w:sz w:val="28"/>
          <w:szCs w:val="28"/>
        </w:rPr>
      </w:pPr>
      <w:bookmarkStart w:id="26" w:name="_Hlk111222939"/>
      <w:r>
        <w:rPr>
          <w:rFonts w:ascii="宋体" w:hAnsi="宋体" w:cs="宋体" w:hint="eastAsia"/>
          <w:sz w:val="28"/>
          <w:szCs w:val="28"/>
        </w:rPr>
        <w:br w:type="page"/>
      </w:r>
    </w:p>
    <w:p w14:paraId="77376936" w14:textId="77777777" w:rsidR="0012072D" w:rsidRDefault="009537DF">
      <w:pPr>
        <w:pStyle w:val="2"/>
        <w:spacing w:after="78"/>
      </w:pPr>
      <w:r>
        <w:rPr>
          <w:rFonts w:hint="eastAsia"/>
        </w:rPr>
        <w:lastRenderedPageBreak/>
        <w:t>附件</w:t>
      </w:r>
      <w:r>
        <w:rPr>
          <w:rFonts w:hint="eastAsia"/>
        </w:rPr>
        <w:t>1</w:t>
      </w:r>
      <w:r>
        <w:rPr>
          <w:rFonts w:hint="eastAsia"/>
        </w:rPr>
        <w:t>：供应商廉洁协议书</w:t>
      </w:r>
    </w:p>
    <w:p w14:paraId="23CC2B70" w14:textId="77777777" w:rsidR="0012072D" w:rsidRDefault="009537DF">
      <w:pPr>
        <w:widowControl/>
        <w:spacing w:afterLines="0" w:after="240" w:line="360" w:lineRule="auto"/>
        <w:jc w:val="center"/>
        <w:rPr>
          <w:rFonts w:ascii="黑体" w:eastAsia="黑体" w:hAnsi="黑体" w:cs="黑体" w:hint="eastAsia"/>
          <w:b/>
          <w:bCs/>
          <w:sz w:val="32"/>
          <w:szCs w:val="32"/>
        </w:rPr>
      </w:pPr>
      <w:r>
        <w:rPr>
          <w:rFonts w:ascii="黑体" w:eastAsia="黑体" w:hAnsi="黑体" w:cs="黑体" w:hint="eastAsia"/>
          <w:b/>
          <w:bCs/>
          <w:sz w:val="32"/>
          <w:szCs w:val="32"/>
        </w:rPr>
        <w:t>供应商廉</w:t>
      </w:r>
      <w:r>
        <w:rPr>
          <w:rFonts w:ascii="黑体" w:eastAsia="黑体" w:hAnsi="黑体" w:cs="黑体" w:hint="eastAsia"/>
          <w:b/>
          <w:bCs/>
          <w:sz w:val="32"/>
          <w:szCs w:val="32"/>
          <w:lang w:eastAsia="zh-Hans"/>
        </w:rPr>
        <w:t>洁</w:t>
      </w:r>
      <w:r>
        <w:rPr>
          <w:rFonts w:ascii="黑体" w:eastAsia="黑体" w:hAnsi="黑体" w:cs="黑体" w:hint="eastAsia"/>
          <w:b/>
          <w:bCs/>
          <w:sz w:val="32"/>
          <w:szCs w:val="32"/>
        </w:rPr>
        <w:t>协议书</w:t>
      </w:r>
    </w:p>
    <w:p w14:paraId="6AAB340A" w14:textId="77777777" w:rsidR="0012072D" w:rsidRDefault="009537DF">
      <w:pPr>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为倡导防腐倡廉，诚实守信的经营作风，更好的维护甲乙双方的合作关系，强化对经营活动的法律约束，规范相关业务人员的廉洁行为。特作如下规定：</w:t>
      </w:r>
    </w:p>
    <w:p w14:paraId="44F840FE" w14:textId="77777777" w:rsidR="0012072D" w:rsidRDefault="009537DF">
      <w:pPr>
        <w:spacing w:after="78" w:line="360" w:lineRule="auto"/>
        <w:ind w:firstLineChars="200" w:firstLine="562"/>
        <w:rPr>
          <w:rFonts w:ascii="宋体" w:hAnsi="宋体" w:cs="宋体" w:hint="eastAsia"/>
          <w:b/>
          <w:bCs/>
          <w:kern w:val="0"/>
          <w:sz w:val="28"/>
          <w:szCs w:val="28"/>
          <w:lang w:eastAsia="zh-Hans"/>
        </w:rPr>
      </w:pPr>
      <w:r>
        <w:rPr>
          <w:rFonts w:ascii="宋体" w:hAnsi="宋体" w:cs="宋体" w:hint="eastAsia"/>
          <w:b/>
          <w:bCs/>
          <w:kern w:val="0"/>
          <w:sz w:val="28"/>
          <w:szCs w:val="28"/>
          <w:lang w:eastAsia="zh-Hans"/>
        </w:rPr>
        <w:t>一、</w:t>
      </w:r>
      <w:r>
        <w:rPr>
          <w:rFonts w:ascii="宋体" w:hAnsi="宋体" w:cs="宋体"/>
          <w:b/>
          <w:bCs/>
          <w:kern w:val="0"/>
          <w:sz w:val="28"/>
          <w:szCs w:val="28"/>
          <w:lang w:eastAsia="zh-Hans"/>
        </w:rPr>
        <w:t>严禁甲方人员有以下行为：</w:t>
      </w:r>
    </w:p>
    <w:p w14:paraId="02E2368E" w14:textId="77777777" w:rsidR="0012072D" w:rsidRDefault="009537DF">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1.利用职务便利在经营活动中谋取个人私利，损害甲方利益；</w:t>
      </w:r>
    </w:p>
    <w:p w14:paraId="3B5396BD" w14:textId="77777777" w:rsidR="0012072D" w:rsidRDefault="009537DF">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2.在经济活动中索取、收受财物。</w:t>
      </w:r>
    </w:p>
    <w:p w14:paraId="10CAB080" w14:textId="77777777" w:rsidR="0012072D" w:rsidRDefault="009537DF">
      <w:pPr>
        <w:spacing w:after="78" w:line="360" w:lineRule="auto"/>
        <w:ind w:firstLineChars="200" w:firstLine="562"/>
        <w:rPr>
          <w:rFonts w:ascii="宋体" w:hAnsi="宋体" w:cs="宋体" w:hint="eastAsia"/>
          <w:b/>
          <w:bCs/>
          <w:kern w:val="0"/>
          <w:sz w:val="28"/>
          <w:szCs w:val="28"/>
          <w:lang w:eastAsia="zh-Hans"/>
        </w:rPr>
      </w:pPr>
      <w:r>
        <w:rPr>
          <w:rFonts w:ascii="宋体" w:hAnsi="宋体" w:cs="宋体" w:hint="eastAsia"/>
          <w:b/>
          <w:bCs/>
          <w:kern w:val="0"/>
          <w:sz w:val="28"/>
          <w:szCs w:val="28"/>
          <w:lang w:eastAsia="zh-Hans"/>
        </w:rPr>
        <w:t>二、乙方不可以有以下行为：</w:t>
      </w:r>
    </w:p>
    <w:p w14:paraId="4AE1CED4" w14:textId="77777777" w:rsidR="0012072D" w:rsidRDefault="009537DF">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1.向甲方人员行贿或变相行贿；</w:t>
      </w:r>
    </w:p>
    <w:p w14:paraId="53C87AEC" w14:textId="77777777" w:rsidR="0012072D" w:rsidRDefault="009537DF">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2.向甲方人员赠送现金、购物卡、贵重礼品、利益交换等</w:t>
      </w:r>
      <w:r>
        <w:rPr>
          <w:rFonts w:ascii="宋体" w:hAnsi="宋体" w:cs="宋体" w:hint="eastAsia"/>
          <w:kern w:val="0"/>
          <w:sz w:val="24"/>
          <w:lang w:eastAsia="zh-Hans"/>
        </w:rPr>
        <w:t>。</w:t>
      </w:r>
    </w:p>
    <w:p w14:paraId="4D209CC1" w14:textId="77777777" w:rsidR="0012072D" w:rsidRDefault="009537DF">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以上规定的执行希望得到甲乙双方的支持和配合，若甲方人员有违反上述规定的行为，乙方须告知甲方，甲方将严肃处理，绝不姑息。</w:t>
      </w:r>
    </w:p>
    <w:p w14:paraId="772A7CF7" w14:textId="77777777" w:rsidR="0012072D" w:rsidRDefault="009537DF">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如乙方人员有违反上述规定的行为，视为乙方违约，甲方有权终止与乙方的合作，并有权采取以下措施：</w:t>
      </w:r>
    </w:p>
    <w:p w14:paraId="3408FC4D" w14:textId="77777777" w:rsidR="0012072D" w:rsidRDefault="009537DF">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1.甲方有权单方面立即终止合作，对尚未付清的款项不负有任何违约责任。</w:t>
      </w:r>
    </w:p>
    <w:p w14:paraId="57C3F774" w14:textId="77777777" w:rsidR="0012072D" w:rsidRDefault="009537DF">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w:t>
      </w:r>
      <w:r>
        <w:rPr>
          <w:rFonts w:ascii="宋体" w:hAnsi="宋体" w:cs="宋体" w:hint="eastAsia"/>
          <w:kern w:val="0"/>
          <w:sz w:val="24"/>
          <w:lang w:eastAsia="zh-Hans"/>
        </w:rPr>
        <w:t>要求乙方按照</w:t>
      </w:r>
      <w:r>
        <w:rPr>
          <w:rFonts w:ascii="宋体" w:hAnsi="宋体" w:cs="宋体" w:hint="eastAsia"/>
          <w:kern w:val="0"/>
          <w:sz w:val="24"/>
        </w:rPr>
        <w:t>合同金额的【10】%</w:t>
      </w:r>
      <w:r>
        <w:rPr>
          <w:rFonts w:ascii="宋体" w:hAnsi="宋体" w:cs="宋体" w:hint="eastAsia"/>
          <w:kern w:val="0"/>
          <w:sz w:val="24"/>
          <w:lang w:eastAsia="zh-Hans"/>
        </w:rPr>
        <w:t>支付违约金</w:t>
      </w:r>
      <w:r>
        <w:rPr>
          <w:rFonts w:ascii="宋体" w:hAnsi="宋体" w:cs="宋体" w:hint="eastAsia"/>
          <w:kern w:val="0"/>
          <w:sz w:val="24"/>
        </w:rPr>
        <w:t>，由此造成的后果，包括甲方的损失将由乙方承担，必要时甲方将追究乙方的</w:t>
      </w:r>
      <w:r>
        <w:rPr>
          <w:rFonts w:ascii="宋体" w:hAnsi="宋体" w:cs="宋体" w:hint="eastAsia"/>
          <w:kern w:val="0"/>
          <w:sz w:val="24"/>
          <w:lang w:eastAsia="zh-Hans"/>
        </w:rPr>
        <w:t>其他</w:t>
      </w:r>
      <w:r>
        <w:rPr>
          <w:rFonts w:ascii="宋体" w:hAnsi="宋体" w:cs="宋体" w:hint="eastAsia"/>
          <w:kern w:val="0"/>
          <w:sz w:val="24"/>
        </w:rPr>
        <w:t>法律责任。</w:t>
      </w:r>
    </w:p>
    <w:p w14:paraId="13F9030C" w14:textId="77777777" w:rsidR="0012072D" w:rsidRDefault="009537DF">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3.甲方有权就乙方贿赂行为向工程所在地公安/司法机关检举报案操作。</w:t>
      </w:r>
    </w:p>
    <w:p w14:paraId="52F69808" w14:textId="77777777" w:rsidR="0012072D" w:rsidRDefault="009537DF">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为了互惠互利的长期发展关系，敬请互相配合。</w:t>
      </w:r>
    </w:p>
    <w:tbl>
      <w:tblPr>
        <w:tblStyle w:val="af6"/>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12072D" w14:paraId="29FC6107" w14:textId="77777777">
        <w:trPr>
          <w:jc w:val="center"/>
        </w:trPr>
        <w:tc>
          <w:tcPr>
            <w:tcW w:w="2500" w:type="pct"/>
            <w:vAlign w:val="center"/>
          </w:tcPr>
          <w:bookmarkEnd w:id="26"/>
          <w:p w14:paraId="59335F58" w14:textId="77777777" w:rsidR="0012072D" w:rsidRDefault="009537DF">
            <w:pPr>
              <w:pStyle w:val="22"/>
              <w:spacing w:beforeLines="50" w:before="156" w:afterLines="50" w:after="156"/>
              <w:ind w:leftChars="0" w:left="0" w:firstLineChars="0" w:firstLine="0"/>
              <w:rPr>
                <w:sz w:val="24"/>
              </w:rPr>
            </w:pPr>
            <w:r>
              <w:rPr>
                <w:rFonts w:hint="eastAsia"/>
                <w:sz w:val="24"/>
              </w:rPr>
              <w:t>甲方：</w:t>
            </w:r>
          </w:p>
        </w:tc>
        <w:tc>
          <w:tcPr>
            <w:tcW w:w="2500" w:type="pct"/>
            <w:vAlign w:val="center"/>
          </w:tcPr>
          <w:p w14:paraId="22DD9726" w14:textId="77777777" w:rsidR="0012072D" w:rsidRDefault="009537DF">
            <w:pPr>
              <w:spacing w:beforeLines="50" w:before="156" w:afterLines="50" w:after="156" w:line="240" w:lineRule="auto"/>
              <w:rPr>
                <w:sz w:val="24"/>
              </w:rPr>
            </w:pPr>
            <w:r>
              <w:rPr>
                <w:rFonts w:ascii="Times New Roman Regular" w:hAnsi="Times New Roman Regular" w:cs="Times New Roman Regular" w:hint="eastAsia"/>
                <w:sz w:val="24"/>
              </w:rPr>
              <w:t>乙方：</w:t>
            </w:r>
          </w:p>
        </w:tc>
      </w:tr>
      <w:tr w:rsidR="0012072D" w14:paraId="36EFA59E" w14:textId="77777777">
        <w:trPr>
          <w:jc w:val="center"/>
        </w:trPr>
        <w:tc>
          <w:tcPr>
            <w:tcW w:w="2500" w:type="pct"/>
            <w:vAlign w:val="center"/>
          </w:tcPr>
          <w:p w14:paraId="52230350" w14:textId="77777777" w:rsidR="0012072D" w:rsidRDefault="009537DF">
            <w:pPr>
              <w:spacing w:beforeLines="50" w:before="156" w:afterLines="50" w:after="156" w:line="240" w:lineRule="auto"/>
              <w:ind w:firstLineChars="400" w:firstLine="960"/>
              <w:rPr>
                <w:rFonts w:ascii="Times New Roman Regular" w:hAnsi="Times New Roman Regular" w:cs="Times New Roman Regular"/>
                <w:sz w:val="24"/>
              </w:rPr>
            </w:pPr>
            <w:r>
              <w:rPr>
                <w:rFonts w:ascii="Times New Roman Regular" w:hAnsi="Times New Roman Regular" w:cs="Times New Roman Regular" w:hint="eastAsia"/>
                <w:sz w:val="24"/>
              </w:rPr>
              <w:t>年</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月</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日</w:t>
            </w:r>
          </w:p>
        </w:tc>
        <w:tc>
          <w:tcPr>
            <w:tcW w:w="2500" w:type="pct"/>
            <w:vAlign w:val="center"/>
          </w:tcPr>
          <w:p w14:paraId="2442EFA0" w14:textId="77777777" w:rsidR="0012072D" w:rsidRDefault="009537DF">
            <w:pPr>
              <w:spacing w:beforeLines="50" w:before="156" w:afterLines="50" w:after="156" w:line="240" w:lineRule="auto"/>
              <w:ind w:firstLineChars="400" w:firstLine="960"/>
              <w:rPr>
                <w:rFonts w:ascii="Times New Roman Regular" w:hAnsi="Times New Roman Regular" w:cs="Times New Roman Regular"/>
                <w:sz w:val="24"/>
              </w:rPr>
            </w:pPr>
            <w:r>
              <w:rPr>
                <w:rFonts w:ascii="Times New Roman Regular" w:hAnsi="Times New Roman Regular" w:cs="Times New Roman Regular" w:hint="eastAsia"/>
                <w:sz w:val="24"/>
              </w:rPr>
              <w:t>年</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月</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日</w:t>
            </w:r>
          </w:p>
        </w:tc>
      </w:tr>
    </w:tbl>
    <w:p w14:paraId="22B165BB" w14:textId="77777777" w:rsidR="0012072D" w:rsidRDefault="009537DF">
      <w:pPr>
        <w:pStyle w:val="2"/>
        <w:spacing w:after="78"/>
      </w:pPr>
      <w:r>
        <w:rPr>
          <w:rFonts w:ascii="宋体" w:hAnsi="宋体" w:cs="宋体" w:hint="eastAsia"/>
          <w:sz w:val="28"/>
          <w:szCs w:val="28"/>
        </w:rPr>
        <w:br w:type="page"/>
      </w:r>
      <w:r>
        <w:lastRenderedPageBreak/>
        <w:t>附件</w:t>
      </w:r>
      <w:r>
        <w:rPr>
          <w:rFonts w:hint="eastAsia"/>
        </w:rPr>
        <w:t>2</w:t>
      </w:r>
      <w:r>
        <w:t>：</w:t>
      </w:r>
      <w:r>
        <w:rPr>
          <w:rFonts w:hint="eastAsia"/>
        </w:rPr>
        <w:t>安全协议书</w:t>
      </w:r>
    </w:p>
    <w:p w14:paraId="0A988DC7" w14:textId="77777777" w:rsidR="0012072D" w:rsidRDefault="009537DF">
      <w:pPr>
        <w:spacing w:after="78"/>
        <w:jc w:val="center"/>
        <w:rPr>
          <w:b/>
          <w:sz w:val="28"/>
          <w:szCs w:val="28"/>
        </w:rPr>
      </w:pPr>
      <w:r>
        <w:rPr>
          <w:rFonts w:hint="eastAsia"/>
          <w:b/>
          <w:sz w:val="28"/>
          <w:szCs w:val="28"/>
        </w:rPr>
        <w:t>安全协议书</w:t>
      </w:r>
    </w:p>
    <w:p w14:paraId="1983D2C7" w14:textId="77777777" w:rsidR="0012072D" w:rsidRDefault="009537DF">
      <w:pPr>
        <w:spacing w:after="78"/>
        <w:ind w:firstLineChars="202" w:firstLine="485"/>
        <w:rPr>
          <w:rFonts w:asciiTheme="minorEastAsia" w:hAnsiTheme="minorEastAsia" w:hint="eastAsia"/>
          <w:sz w:val="24"/>
        </w:rPr>
      </w:pPr>
      <w:r>
        <w:rPr>
          <w:rFonts w:asciiTheme="minorEastAsia" w:hAnsiTheme="minorEastAsia" w:hint="eastAsia"/>
          <w:sz w:val="24"/>
        </w:rPr>
        <w:t>甲方：深圳市深水</w:t>
      </w:r>
      <w:proofErr w:type="gramStart"/>
      <w:r>
        <w:rPr>
          <w:rFonts w:asciiTheme="minorEastAsia" w:hAnsiTheme="minorEastAsia" w:hint="eastAsia"/>
          <w:sz w:val="24"/>
        </w:rPr>
        <w:t>水务</w:t>
      </w:r>
      <w:proofErr w:type="gramEnd"/>
      <w:r>
        <w:rPr>
          <w:rFonts w:asciiTheme="minorEastAsia" w:hAnsiTheme="minorEastAsia" w:hint="eastAsia"/>
          <w:sz w:val="24"/>
        </w:rPr>
        <w:t>咨询有限公司</w:t>
      </w:r>
    </w:p>
    <w:p w14:paraId="7139DAB5" w14:textId="77777777" w:rsidR="0012072D" w:rsidRDefault="009537DF">
      <w:pPr>
        <w:spacing w:after="78"/>
        <w:ind w:firstLineChars="202" w:firstLine="485"/>
        <w:rPr>
          <w:rFonts w:asciiTheme="minorEastAsia" w:hAnsiTheme="minorEastAsia" w:hint="eastAsia"/>
          <w:sz w:val="24"/>
        </w:rPr>
      </w:pPr>
      <w:r>
        <w:rPr>
          <w:rFonts w:asciiTheme="minorEastAsia" w:hAnsiTheme="minorEastAsia" w:hint="eastAsia"/>
          <w:sz w:val="24"/>
        </w:rPr>
        <w:t>乙方：</w:t>
      </w:r>
    </w:p>
    <w:p w14:paraId="5388375B" w14:textId="77777777" w:rsidR="0012072D" w:rsidRDefault="009537DF">
      <w:pPr>
        <w:spacing w:after="78"/>
        <w:ind w:firstLineChars="202" w:firstLine="485"/>
        <w:rPr>
          <w:rFonts w:asciiTheme="minorEastAsia" w:hAnsiTheme="minorEastAsia" w:hint="eastAsia"/>
          <w:sz w:val="24"/>
        </w:rPr>
      </w:pPr>
      <w:r>
        <w:rPr>
          <w:rFonts w:asciiTheme="minorEastAsia" w:hAnsiTheme="minorEastAsia" w:hint="eastAsia"/>
          <w:sz w:val="24"/>
        </w:rPr>
        <w:t>为了加强作业现场人员的安全管理，营造一个良好的安全生产环境，明确双方的安全生产权利、义务、职责和应当采取的措施，对相关方的安全管理措施和人员行为进行督促和统一协调管理，预防各类事故的发生。甲乙双方在平等协商的基础上，同意在签订合同的同时，签订本协议，并自觉遵守。</w:t>
      </w:r>
    </w:p>
    <w:p w14:paraId="2BC08397" w14:textId="77777777" w:rsidR="0012072D" w:rsidRDefault="009537DF">
      <w:pPr>
        <w:numPr>
          <w:ilvl w:val="0"/>
          <w:numId w:val="4"/>
        </w:numPr>
        <w:spacing w:afterLines="0" w:after="78" w:line="360" w:lineRule="auto"/>
        <w:rPr>
          <w:rFonts w:asciiTheme="minorEastAsia" w:hAnsiTheme="minorEastAsia" w:hint="eastAsia"/>
          <w:b/>
          <w:sz w:val="24"/>
        </w:rPr>
      </w:pPr>
      <w:r>
        <w:rPr>
          <w:rFonts w:asciiTheme="minorEastAsia" w:hAnsiTheme="minorEastAsia" w:hint="eastAsia"/>
          <w:b/>
          <w:sz w:val="24"/>
        </w:rPr>
        <w:t>适用对象和范围</w:t>
      </w:r>
    </w:p>
    <w:p w14:paraId="1384F00E" w14:textId="77777777" w:rsidR="0012072D" w:rsidRDefault="009537DF">
      <w:pPr>
        <w:spacing w:after="78"/>
        <w:ind w:firstLineChars="200" w:firstLine="480"/>
        <w:rPr>
          <w:rFonts w:asciiTheme="minorEastAsia" w:hAnsiTheme="minorEastAsia" w:hint="eastAsia"/>
          <w:sz w:val="24"/>
        </w:rPr>
      </w:pPr>
      <w:r>
        <w:rPr>
          <w:rFonts w:asciiTheme="minorEastAsia" w:hAnsiTheme="minorEastAsia" w:hint="eastAsia"/>
          <w:sz w:val="24"/>
        </w:rPr>
        <w:t>甲方与具备国家法律法规规定安全生产条件并具有独立承担民事责任资格的单位签订相应建筑施工、设备设施检修、工程安装、货物运输及其他劳务的合同，合同签订后乙方可在甲方生产经营区域内从事相关建筑施工、设备设施检修、工程安装、货物运输及其它有关劳务活动。</w:t>
      </w:r>
    </w:p>
    <w:p w14:paraId="6DFA0567" w14:textId="77777777" w:rsidR="0012072D" w:rsidRDefault="009537DF">
      <w:pPr>
        <w:spacing w:after="78"/>
        <w:ind w:firstLineChars="200" w:firstLine="480"/>
        <w:rPr>
          <w:rFonts w:asciiTheme="minorEastAsia" w:hAnsiTheme="minorEastAsia" w:hint="eastAsia"/>
          <w:sz w:val="24"/>
        </w:rPr>
      </w:pPr>
      <w:r>
        <w:rPr>
          <w:rFonts w:asciiTheme="minorEastAsia" w:hAnsiTheme="minorEastAsia" w:hint="eastAsia"/>
          <w:sz w:val="24"/>
        </w:rPr>
        <w:t>本协议作为合同的附件同时签订、同时生效，合同期内甲、乙双方应当依据本协议约定，享有各自权利、承担各自义务。</w:t>
      </w:r>
    </w:p>
    <w:p w14:paraId="2BAE22BA" w14:textId="77777777" w:rsidR="0012072D" w:rsidRDefault="009537DF">
      <w:pPr>
        <w:numPr>
          <w:ilvl w:val="0"/>
          <w:numId w:val="4"/>
        </w:numPr>
        <w:spacing w:afterLines="0" w:after="78" w:line="360" w:lineRule="auto"/>
        <w:rPr>
          <w:rFonts w:asciiTheme="minorEastAsia" w:hAnsiTheme="minorEastAsia" w:hint="eastAsia"/>
          <w:b/>
          <w:sz w:val="24"/>
        </w:rPr>
      </w:pPr>
      <w:r>
        <w:rPr>
          <w:rFonts w:asciiTheme="minorEastAsia" w:hAnsiTheme="minorEastAsia" w:hint="eastAsia"/>
          <w:b/>
          <w:sz w:val="24"/>
        </w:rPr>
        <w:t>双方应当遵循的基本原则</w:t>
      </w:r>
    </w:p>
    <w:p w14:paraId="5276F909" w14:textId="77777777" w:rsidR="0012072D" w:rsidRDefault="009537DF">
      <w:pPr>
        <w:spacing w:after="78"/>
        <w:ind w:firstLineChars="200" w:firstLine="480"/>
        <w:rPr>
          <w:rFonts w:asciiTheme="minorEastAsia" w:hAnsiTheme="minorEastAsia" w:hint="eastAsia"/>
          <w:sz w:val="24"/>
        </w:rPr>
      </w:pPr>
      <w:r>
        <w:rPr>
          <w:rFonts w:asciiTheme="minorEastAsia" w:hAnsiTheme="minorEastAsia"/>
          <w:sz w:val="24"/>
        </w:rPr>
        <w:t>1、甲乙双方应各自明确专人，负责合同期内的安全生产工作。双方安全生产管理人员应当坚持原则、忠于职守，严格按本协议的约定履行各自的权利、义务。</w:t>
      </w:r>
    </w:p>
    <w:p w14:paraId="393CA257" w14:textId="77777777" w:rsidR="0012072D" w:rsidRDefault="009537DF">
      <w:pPr>
        <w:spacing w:after="78"/>
        <w:ind w:firstLineChars="200" w:firstLine="480"/>
        <w:rPr>
          <w:rFonts w:asciiTheme="minorEastAsia" w:hAnsiTheme="minorEastAsia" w:hint="eastAsia"/>
          <w:sz w:val="24"/>
        </w:rPr>
      </w:pPr>
      <w:r>
        <w:rPr>
          <w:rFonts w:asciiTheme="minorEastAsia" w:hAnsiTheme="minorEastAsia"/>
          <w:sz w:val="24"/>
        </w:rPr>
        <w:t>2、双方应相互配合，支持安全检查工作的落实。乙方不得拒绝、阻扰甲方安全监督检查工作。</w:t>
      </w:r>
    </w:p>
    <w:p w14:paraId="662CB5CD" w14:textId="77777777" w:rsidR="0012072D" w:rsidRDefault="009537DF">
      <w:pPr>
        <w:spacing w:after="78"/>
        <w:ind w:firstLineChars="200" w:firstLine="480"/>
        <w:rPr>
          <w:rFonts w:asciiTheme="minorEastAsia" w:hAnsiTheme="minorEastAsia" w:hint="eastAsia"/>
          <w:sz w:val="24"/>
        </w:rPr>
      </w:pPr>
      <w:r>
        <w:rPr>
          <w:rFonts w:asciiTheme="minorEastAsia" w:hAnsiTheme="minorEastAsia"/>
          <w:sz w:val="24"/>
        </w:rPr>
        <w:t>3、乙方应牢固树立“安全第一、预防为主”的指导思想，建立健全各项安全管理规章制度，制订并落实各项安全防护措施。</w:t>
      </w:r>
    </w:p>
    <w:p w14:paraId="5C475D47" w14:textId="77777777" w:rsidR="0012072D" w:rsidRDefault="009537DF">
      <w:pPr>
        <w:spacing w:after="78"/>
        <w:ind w:firstLineChars="200" w:firstLine="480"/>
        <w:rPr>
          <w:rFonts w:asciiTheme="minorEastAsia" w:hAnsiTheme="minorEastAsia" w:hint="eastAsia"/>
          <w:sz w:val="24"/>
        </w:rPr>
      </w:pPr>
      <w:r>
        <w:rPr>
          <w:rFonts w:asciiTheme="minorEastAsia" w:hAnsiTheme="minorEastAsia"/>
          <w:sz w:val="24"/>
        </w:rPr>
        <w:t>4、双方必须严守技术秘密和业务秘密。</w:t>
      </w:r>
    </w:p>
    <w:p w14:paraId="38D24489" w14:textId="77777777" w:rsidR="0012072D" w:rsidRDefault="009537DF">
      <w:pPr>
        <w:numPr>
          <w:ilvl w:val="0"/>
          <w:numId w:val="4"/>
        </w:numPr>
        <w:spacing w:afterLines="0" w:after="78" w:line="360" w:lineRule="auto"/>
        <w:rPr>
          <w:rFonts w:asciiTheme="minorEastAsia" w:hAnsiTheme="minorEastAsia" w:hint="eastAsia"/>
          <w:b/>
          <w:sz w:val="24"/>
        </w:rPr>
      </w:pPr>
      <w:r>
        <w:rPr>
          <w:rFonts w:asciiTheme="minorEastAsia" w:hAnsiTheme="minorEastAsia" w:hint="eastAsia"/>
          <w:b/>
          <w:sz w:val="24"/>
        </w:rPr>
        <w:t>甲方的权利、义务、职责和应当采取的措施</w:t>
      </w:r>
    </w:p>
    <w:p w14:paraId="759C0A24" w14:textId="77777777" w:rsidR="0012072D" w:rsidRDefault="009537DF">
      <w:pPr>
        <w:spacing w:after="78"/>
        <w:ind w:firstLineChars="200" w:firstLine="480"/>
        <w:rPr>
          <w:rFonts w:asciiTheme="minorEastAsia" w:hAnsiTheme="minorEastAsia" w:hint="eastAsia"/>
          <w:sz w:val="24"/>
        </w:rPr>
      </w:pPr>
      <w:r>
        <w:rPr>
          <w:rFonts w:asciiTheme="minorEastAsia" w:hAnsiTheme="minorEastAsia"/>
          <w:sz w:val="24"/>
        </w:rPr>
        <w:t>1、乙方人员进入工作现场之前，甲方应告知乙方本企业相关的安全生产规章制度、操作规程及要求。</w:t>
      </w:r>
    </w:p>
    <w:p w14:paraId="7E3E0721" w14:textId="77777777" w:rsidR="0012072D" w:rsidRDefault="009537DF">
      <w:pPr>
        <w:spacing w:after="78"/>
        <w:ind w:firstLineChars="200" w:firstLine="480"/>
        <w:rPr>
          <w:rFonts w:asciiTheme="minorEastAsia" w:hAnsiTheme="minorEastAsia" w:hint="eastAsia"/>
          <w:sz w:val="24"/>
        </w:rPr>
      </w:pPr>
      <w:r>
        <w:rPr>
          <w:rFonts w:asciiTheme="minorEastAsia" w:hAnsiTheme="minorEastAsia"/>
          <w:sz w:val="24"/>
        </w:rPr>
        <w:t>2、委托作业部门为本协议甲方安全生产责任的职能管理部门，指派人员，负责对乙方工作人员进行安全教育，负责对乙方施工、检修、安装、运输、劳务等作业过程中的安全管理工作进行监督检查。</w:t>
      </w:r>
    </w:p>
    <w:p w14:paraId="2CA4672A" w14:textId="77777777" w:rsidR="0012072D" w:rsidRDefault="009537DF">
      <w:pPr>
        <w:spacing w:after="78"/>
        <w:ind w:firstLineChars="200" w:firstLine="480"/>
        <w:rPr>
          <w:rFonts w:asciiTheme="minorEastAsia" w:hAnsiTheme="minorEastAsia" w:hint="eastAsia"/>
          <w:sz w:val="24"/>
        </w:rPr>
      </w:pPr>
      <w:r>
        <w:rPr>
          <w:rFonts w:asciiTheme="minorEastAsia" w:hAnsiTheme="minorEastAsia"/>
          <w:sz w:val="24"/>
        </w:rPr>
        <w:lastRenderedPageBreak/>
        <w:t>3、甲方应督促委托作业部门按相关制度要求，对乙方提供的作业人员进行日常的安全监督管理工作，包括但不限于安全培训教育、安全技术交底、组织开展班前活动、作业期间安全监督管理等日常安全管理工作。</w:t>
      </w:r>
    </w:p>
    <w:p w14:paraId="3A167892" w14:textId="77777777" w:rsidR="0012072D" w:rsidRDefault="009537DF">
      <w:pPr>
        <w:spacing w:after="78"/>
        <w:ind w:firstLineChars="200" w:firstLine="480"/>
        <w:rPr>
          <w:rFonts w:asciiTheme="minorEastAsia" w:hAnsiTheme="minorEastAsia" w:hint="eastAsia"/>
          <w:sz w:val="24"/>
        </w:rPr>
      </w:pPr>
      <w:r>
        <w:rPr>
          <w:rFonts w:asciiTheme="minorEastAsia" w:hAnsiTheme="minorEastAsia"/>
          <w:sz w:val="24"/>
        </w:rPr>
        <w:t>4、检查乙方的资质和乙方特种设备作业人员、特种作业人员是否持证上岗；确定乙方进行具体负责安全管理工作的机构和责任人。</w:t>
      </w:r>
    </w:p>
    <w:p w14:paraId="0B1C495E" w14:textId="77777777" w:rsidR="0012072D" w:rsidRDefault="009537DF">
      <w:pPr>
        <w:spacing w:after="78"/>
        <w:ind w:firstLineChars="200" w:firstLine="480"/>
        <w:rPr>
          <w:rFonts w:asciiTheme="minorEastAsia" w:hAnsiTheme="minorEastAsia" w:hint="eastAsia"/>
          <w:sz w:val="24"/>
        </w:rPr>
      </w:pPr>
      <w:r>
        <w:rPr>
          <w:rFonts w:asciiTheme="minorEastAsia" w:hAnsiTheme="minorEastAsia"/>
          <w:sz w:val="24"/>
        </w:rPr>
        <w:t>5、项目实施过程中，甲方有权对乙方有关安全生产情况进行监督检查，并对存在的事故隐患提出整改措施。对乙方工作中存在的重大事故隐患，有权责令乙方立即整改、排除；乙方拒不整改、排除的，甲方有权单方终止与乙方之间的相关经济业务合同的履行。</w:t>
      </w:r>
    </w:p>
    <w:p w14:paraId="573743D5" w14:textId="77777777" w:rsidR="0012072D" w:rsidRDefault="009537DF">
      <w:pPr>
        <w:spacing w:after="78"/>
        <w:ind w:firstLineChars="200" w:firstLine="480"/>
        <w:rPr>
          <w:rFonts w:asciiTheme="minorEastAsia" w:hAnsiTheme="minorEastAsia" w:hint="eastAsia"/>
          <w:sz w:val="24"/>
        </w:rPr>
      </w:pPr>
      <w:r>
        <w:rPr>
          <w:rFonts w:asciiTheme="minorEastAsia" w:hAnsiTheme="minorEastAsia"/>
          <w:sz w:val="24"/>
        </w:rPr>
        <w:t>6、甲方对乙方进行安全检查时，有权向乙方询问有关安全措施落实情况，调阅有关安全措施资料，指导或提出安全生产管理意见和建议。</w:t>
      </w:r>
    </w:p>
    <w:p w14:paraId="7E32346B" w14:textId="77777777" w:rsidR="0012072D" w:rsidRDefault="009537DF">
      <w:pPr>
        <w:spacing w:after="78"/>
        <w:ind w:firstLineChars="200" w:firstLine="480"/>
        <w:rPr>
          <w:rFonts w:asciiTheme="minorEastAsia" w:hAnsiTheme="minorEastAsia" w:hint="eastAsia"/>
          <w:sz w:val="24"/>
        </w:rPr>
      </w:pPr>
      <w:r>
        <w:rPr>
          <w:rFonts w:asciiTheme="minorEastAsia" w:hAnsiTheme="minorEastAsia"/>
          <w:sz w:val="24"/>
        </w:rPr>
        <w:t>7、甲方应当为乙方提供安全、规范的施工、检修、安装、运输、劳务作业现场，承诺不因其过错或消极不作为而给乙方造成事故隐患。</w:t>
      </w:r>
    </w:p>
    <w:p w14:paraId="6711D83E" w14:textId="77777777" w:rsidR="0012072D" w:rsidRDefault="009537DF">
      <w:pPr>
        <w:spacing w:after="78"/>
        <w:ind w:firstLineChars="200" w:firstLine="480"/>
        <w:rPr>
          <w:rFonts w:asciiTheme="minorEastAsia" w:hAnsiTheme="minorEastAsia" w:hint="eastAsia"/>
          <w:sz w:val="24"/>
        </w:rPr>
      </w:pPr>
      <w:r>
        <w:rPr>
          <w:rFonts w:asciiTheme="minorEastAsia" w:hAnsiTheme="minorEastAsia"/>
          <w:sz w:val="24"/>
        </w:rPr>
        <w:t>8、甲方有义务协助乙方处理突发的安全事故，及时采取救助措施。</w:t>
      </w:r>
    </w:p>
    <w:p w14:paraId="32A1A79A" w14:textId="77777777" w:rsidR="0012072D" w:rsidRDefault="009537DF">
      <w:pPr>
        <w:numPr>
          <w:ilvl w:val="0"/>
          <w:numId w:val="4"/>
        </w:numPr>
        <w:spacing w:afterLines="0" w:after="78" w:line="360" w:lineRule="auto"/>
        <w:rPr>
          <w:rFonts w:asciiTheme="minorEastAsia" w:hAnsiTheme="minorEastAsia" w:hint="eastAsia"/>
          <w:b/>
          <w:sz w:val="24"/>
        </w:rPr>
      </w:pPr>
      <w:r>
        <w:rPr>
          <w:rFonts w:asciiTheme="minorEastAsia" w:hAnsiTheme="minorEastAsia" w:hint="eastAsia"/>
          <w:b/>
          <w:sz w:val="24"/>
        </w:rPr>
        <w:t>乙方的权利、义务、职责和应当采取的措施</w:t>
      </w:r>
    </w:p>
    <w:p w14:paraId="7EA79A0E" w14:textId="77777777" w:rsidR="0012072D" w:rsidRDefault="009537DF">
      <w:pPr>
        <w:spacing w:after="78"/>
        <w:ind w:firstLineChars="200" w:firstLine="480"/>
        <w:rPr>
          <w:rFonts w:asciiTheme="minorEastAsia" w:hAnsiTheme="minorEastAsia" w:hint="eastAsia"/>
          <w:sz w:val="24"/>
        </w:rPr>
      </w:pPr>
      <w:r>
        <w:rPr>
          <w:rFonts w:asciiTheme="minorEastAsia" w:hAnsiTheme="minorEastAsia"/>
          <w:sz w:val="24"/>
        </w:rPr>
        <w:t>1、乙方必须具备承揽本项目的安全生产能力及相关资质。</w:t>
      </w:r>
    </w:p>
    <w:p w14:paraId="7ECE067D" w14:textId="77777777" w:rsidR="0012072D" w:rsidRDefault="009537DF">
      <w:pPr>
        <w:spacing w:after="78"/>
        <w:ind w:firstLineChars="200" w:firstLine="480"/>
        <w:rPr>
          <w:rFonts w:asciiTheme="minorEastAsia" w:hAnsiTheme="minorEastAsia" w:hint="eastAsia"/>
          <w:sz w:val="24"/>
        </w:rPr>
      </w:pPr>
      <w:r>
        <w:rPr>
          <w:rFonts w:asciiTheme="minorEastAsia" w:hAnsiTheme="minorEastAsia"/>
          <w:sz w:val="24"/>
        </w:rPr>
        <w:t>2、乙方严禁将承包（租）的工程（业务)或部分工程（业务)转包或者违法分包。否则所发生安全事故，由乙方承担全部安全生产责任。</w:t>
      </w:r>
    </w:p>
    <w:p w14:paraId="40DBEFE8" w14:textId="77777777" w:rsidR="0012072D" w:rsidRDefault="009537DF">
      <w:pPr>
        <w:spacing w:after="78"/>
        <w:ind w:firstLineChars="200" w:firstLine="480"/>
        <w:rPr>
          <w:rFonts w:asciiTheme="minorEastAsia" w:hAnsiTheme="minorEastAsia" w:hint="eastAsia"/>
          <w:sz w:val="24"/>
        </w:rPr>
      </w:pPr>
      <w:r>
        <w:rPr>
          <w:rFonts w:asciiTheme="minorEastAsia" w:hAnsiTheme="minorEastAsia"/>
          <w:sz w:val="24"/>
        </w:rPr>
        <w:t>3、乙方应具有完善的安全管理组织体系，在甲方施工、检修、安装、运输、劳务等现场作业期间，乙方指派</w:t>
      </w:r>
      <w:r>
        <w:rPr>
          <w:rFonts w:asciiTheme="minorEastAsia" w:hAnsiTheme="minorEastAsia" w:hint="eastAsia"/>
          <w:sz w:val="24"/>
          <w:u w:val="single"/>
        </w:rPr>
        <w:t>专人</w:t>
      </w:r>
      <w:r>
        <w:rPr>
          <w:rFonts w:asciiTheme="minorEastAsia" w:hAnsiTheme="minorEastAsia" w:hint="eastAsia"/>
          <w:sz w:val="24"/>
        </w:rPr>
        <w:t>，全面负责项目的现场安全管理工作。</w:t>
      </w:r>
    </w:p>
    <w:p w14:paraId="508F72EB" w14:textId="77777777" w:rsidR="0012072D" w:rsidRDefault="009537DF">
      <w:pPr>
        <w:spacing w:after="78"/>
        <w:ind w:firstLineChars="200" w:firstLine="480"/>
        <w:rPr>
          <w:rFonts w:asciiTheme="minorEastAsia" w:hAnsiTheme="minorEastAsia" w:hint="eastAsia"/>
          <w:sz w:val="24"/>
        </w:rPr>
      </w:pPr>
      <w:r>
        <w:rPr>
          <w:rFonts w:asciiTheme="minorEastAsia" w:hAnsiTheme="minorEastAsia"/>
          <w:sz w:val="24"/>
        </w:rPr>
        <w:t>4、乙方应根据《中华人民共和国安全生产法》等安全相关法律法规，建立健全本单位全员安全生产责任制，明确派驻现场作业人员的安全职责，并对其职责落实情况进行监督考核。</w:t>
      </w:r>
    </w:p>
    <w:p w14:paraId="2A3880D5" w14:textId="77777777" w:rsidR="0012072D" w:rsidRDefault="009537DF">
      <w:pPr>
        <w:spacing w:after="78"/>
        <w:ind w:firstLineChars="200" w:firstLine="480"/>
        <w:rPr>
          <w:rFonts w:asciiTheme="minorEastAsia" w:hAnsiTheme="minorEastAsia" w:hint="eastAsia"/>
          <w:sz w:val="24"/>
        </w:rPr>
      </w:pPr>
      <w:r>
        <w:rPr>
          <w:rFonts w:asciiTheme="minorEastAsia" w:hAnsiTheme="minorEastAsia"/>
          <w:sz w:val="24"/>
        </w:rPr>
        <w:t>5、乙方安排人员进入甲方施工（检修、安装、运输、劳务）现场前，应进行必要的安全培训教育，并到甲方委托作业部门办好相关手续，接受甲方组织的安全教育，严禁“三无”人员进入甲方工作区域；乙方人员必须按在甲方登记备案的名册人员进入作业区域，未经甲方认可不得擅自更换，否则所发生安全事故，由乙方承担全部安全生产责任。</w:t>
      </w:r>
    </w:p>
    <w:p w14:paraId="54B32E97" w14:textId="77777777" w:rsidR="0012072D" w:rsidRDefault="009537DF">
      <w:pPr>
        <w:spacing w:after="78"/>
        <w:ind w:firstLineChars="200" w:firstLine="480"/>
        <w:rPr>
          <w:rFonts w:asciiTheme="minorEastAsia" w:hAnsiTheme="minorEastAsia" w:hint="eastAsia"/>
          <w:sz w:val="24"/>
        </w:rPr>
      </w:pPr>
      <w:r>
        <w:rPr>
          <w:rFonts w:asciiTheme="minorEastAsia" w:hAnsiTheme="minorEastAsia"/>
          <w:sz w:val="24"/>
        </w:rPr>
        <w:t>6、乙方应为本项目制定严格的安全技术保障措施，教育自己的员工遵守安全生产规章制度（包括甲方告知的制度及乙方自己的制度），按照相应的安全操作规程和要求操作，并对相关过程进行记录。</w:t>
      </w:r>
    </w:p>
    <w:p w14:paraId="790F2E12" w14:textId="77777777" w:rsidR="0012072D" w:rsidRDefault="009537DF">
      <w:pPr>
        <w:spacing w:after="78"/>
        <w:ind w:firstLineChars="200" w:firstLine="480"/>
        <w:rPr>
          <w:rFonts w:asciiTheme="minorEastAsia" w:hAnsiTheme="minorEastAsia" w:hint="eastAsia"/>
          <w:sz w:val="24"/>
        </w:rPr>
      </w:pPr>
      <w:r>
        <w:rPr>
          <w:rFonts w:asciiTheme="minorEastAsia" w:hAnsiTheme="minorEastAsia"/>
          <w:sz w:val="24"/>
        </w:rPr>
        <w:t>7、乙方管理人员在员工作业前应先熟悉现场，并对所处区域的作业环境可</w:t>
      </w:r>
      <w:r>
        <w:rPr>
          <w:rFonts w:asciiTheme="minorEastAsia" w:hAnsiTheme="minorEastAsia"/>
          <w:sz w:val="24"/>
        </w:rPr>
        <w:lastRenderedPageBreak/>
        <w:t>能存在的危险因素、预防措施给员工进行交底，同时对使用的设施设备等，负有认真检查和确认的义务，严禁设施、设备等带病作业，否则因此而产生的一切法律后果，由乙方承担。</w:t>
      </w:r>
    </w:p>
    <w:p w14:paraId="566752DC" w14:textId="77777777" w:rsidR="0012072D" w:rsidRDefault="009537DF">
      <w:pPr>
        <w:spacing w:after="78"/>
        <w:ind w:firstLineChars="200" w:firstLine="480"/>
        <w:rPr>
          <w:rFonts w:asciiTheme="minorEastAsia" w:hAnsiTheme="minorEastAsia" w:hint="eastAsia"/>
          <w:sz w:val="24"/>
        </w:rPr>
      </w:pPr>
      <w:r>
        <w:rPr>
          <w:rFonts w:asciiTheme="minorEastAsia" w:hAnsiTheme="minorEastAsia"/>
          <w:sz w:val="24"/>
        </w:rPr>
        <w:t>8、乙方人员在甲方作业期间，按规定佩戴合格的劳动防护用具（乙方自备），并应严格遵守甲方各项安全生产规章制度、操作规程及要求。</w:t>
      </w:r>
    </w:p>
    <w:p w14:paraId="54E2B888" w14:textId="77777777" w:rsidR="0012072D" w:rsidRDefault="009537DF">
      <w:pPr>
        <w:spacing w:after="78"/>
        <w:ind w:firstLineChars="200" w:firstLine="480"/>
        <w:rPr>
          <w:rFonts w:asciiTheme="minorEastAsia" w:hAnsiTheme="minorEastAsia" w:hint="eastAsia"/>
          <w:sz w:val="24"/>
        </w:rPr>
      </w:pPr>
      <w:r>
        <w:rPr>
          <w:rFonts w:asciiTheme="minorEastAsia" w:hAnsiTheme="minorEastAsia"/>
          <w:sz w:val="24"/>
        </w:rPr>
        <w:t>9、乙方必须自备确保本项目安全实施的各项设施、装备，保证设施、装备符合安全要求；如需借用（租赁）甲方设施、装备，应由双方协商办理租借手续，借用方应保证设施、装备符合安全要求，租借方必须验收确认并作好书面记录，租借方一经接受使用，表示该设施、装备完好无事故隐患，若造成安全事故，后果全由租借方负责。</w:t>
      </w:r>
    </w:p>
    <w:p w14:paraId="18CE27DA" w14:textId="77777777" w:rsidR="0012072D" w:rsidRDefault="009537DF">
      <w:pPr>
        <w:spacing w:after="78"/>
        <w:ind w:firstLineChars="200" w:firstLine="480"/>
        <w:rPr>
          <w:rFonts w:asciiTheme="minorEastAsia" w:hAnsiTheme="minorEastAsia" w:hint="eastAsia"/>
          <w:sz w:val="24"/>
        </w:rPr>
      </w:pPr>
      <w:r>
        <w:rPr>
          <w:rFonts w:asciiTheme="minorEastAsia" w:hAnsiTheme="minorEastAsia"/>
          <w:sz w:val="24"/>
        </w:rPr>
        <w:t>10、乙方各类作业人员必须具有相应的安全技术素质，特种设备操作人员、特种作业人员必须持有效的操作证方准上岗，所使用的特种设备必须向负责特种设备安全监督管理的部门办理使用登记，取得使用登记证书，并在设备显著位置张贴登记标志后，方准在现场使用。</w:t>
      </w:r>
    </w:p>
    <w:p w14:paraId="37DBA5FF" w14:textId="77777777" w:rsidR="0012072D" w:rsidRDefault="009537DF">
      <w:pPr>
        <w:spacing w:after="78"/>
        <w:ind w:firstLineChars="200" w:firstLine="480"/>
        <w:rPr>
          <w:rFonts w:asciiTheme="minorEastAsia" w:hAnsiTheme="minorEastAsia" w:hint="eastAsia"/>
          <w:sz w:val="24"/>
        </w:rPr>
      </w:pPr>
      <w:r>
        <w:rPr>
          <w:rFonts w:asciiTheme="minorEastAsia" w:hAnsiTheme="minorEastAsia"/>
          <w:sz w:val="24"/>
        </w:rPr>
        <w:t>11、乙方人员凡高空作业必须有专人安全监护，不得一人操作。作业人员必须按规定穿戴好劳保防护用品，系好安全绳、安全带（高挂低用），扎好裤脚，戴好安全帽；不准穿光滑底、硬鞋底。当需要在石棉瓦、彩钢板等轻型屋面工作或因作业场所环境限制无法系安全带时，乙方必须采取安全行走的技术措施，如铺设木板、跳板并加设安全防护绳等，在作业面下部增加安全防护网，严禁在没有安全技术措施的情况下冒险踩踏和作业。</w:t>
      </w:r>
    </w:p>
    <w:p w14:paraId="007BEC46" w14:textId="77777777" w:rsidR="0012072D" w:rsidRDefault="009537DF">
      <w:pPr>
        <w:spacing w:after="78"/>
        <w:ind w:firstLineChars="200" w:firstLine="480"/>
        <w:rPr>
          <w:rFonts w:asciiTheme="minorEastAsia" w:hAnsiTheme="minorEastAsia" w:hint="eastAsia"/>
          <w:sz w:val="24"/>
        </w:rPr>
      </w:pPr>
      <w:r>
        <w:rPr>
          <w:rFonts w:asciiTheme="minorEastAsia" w:hAnsiTheme="minorEastAsia"/>
          <w:sz w:val="24"/>
        </w:rPr>
        <w:t>12、乙方人员应当遵守甲方规章制度，接受甲方安全监督检查，经查证发现的事故隐患，乙方必须立即采取有效措施予以整改或纠正，否则甲方有权予以停工和处罚，所造成的损失由乙方承担。</w:t>
      </w:r>
    </w:p>
    <w:p w14:paraId="2D23FB98" w14:textId="77777777" w:rsidR="0012072D" w:rsidRDefault="009537DF">
      <w:pPr>
        <w:spacing w:after="78"/>
        <w:ind w:firstLineChars="202" w:firstLine="485"/>
        <w:rPr>
          <w:rFonts w:asciiTheme="minorEastAsia" w:hAnsiTheme="minorEastAsia" w:hint="eastAsia"/>
          <w:sz w:val="24"/>
        </w:rPr>
      </w:pPr>
      <w:r>
        <w:rPr>
          <w:rFonts w:asciiTheme="minorEastAsia" w:hAnsiTheme="minorEastAsia"/>
          <w:sz w:val="24"/>
        </w:rPr>
        <w:t>13、对甲方提出的整改建议，乙方应认真对待，并将整改情况以书面形式反馈甲方有关部门，否则甲方有权责令其停止施工，限期整改，乙方应对延期造成的损失负责。</w:t>
      </w:r>
    </w:p>
    <w:p w14:paraId="5877B89B" w14:textId="77777777" w:rsidR="0012072D" w:rsidRDefault="009537DF">
      <w:pPr>
        <w:spacing w:after="78"/>
        <w:ind w:firstLineChars="200" w:firstLine="480"/>
        <w:rPr>
          <w:rFonts w:asciiTheme="minorEastAsia" w:hAnsiTheme="minorEastAsia" w:hint="eastAsia"/>
          <w:sz w:val="24"/>
        </w:rPr>
      </w:pPr>
      <w:r>
        <w:rPr>
          <w:rFonts w:asciiTheme="minorEastAsia" w:hAnsiTheme="minorEastAsia"/>
          <w:sz w:val="24"/>
        </w:rPr>
        <w:t>14、乙方人员在作业现场不得擅自动用或操作甲方的设施、装备，因此酿成的后果由乙方负责。</w:t>
      </w:r>
    </w:p>
    <w:p w14:paraId="03F1F51B" w14:textId="77777777" w:rsidR="0012072D" w:rsidRDefault="009537DF">
      <w:pPr>
        <w:spacing w:after="78"/>
        <w:ind w:firstLineChars="200" w:firstLine="480"/>
        <w:rPr>
          <w:rFonts w:asciiTheme="minorEastAsia" w:hAnsiTheme="minorEastAsia" w:hint="eastAsia"/>
          <w:sz w:val="24"/>
        </w:rPr>
      </w:pPr>
      <w:r>
        <w:rPr>
          <w:rFonts w:asciiTheme="minorEastAsia" w:hAnsiTheme="minorEastAsia"/>
          <w:sz w:val="24"/>
        </w:rPr>
        <w:t>15、乙方作业期间的用电必须取得甲方同意，将电源接入作业场所的总配电箱，必须有防止影响上一级电源的过流断路保护，乙方不得私自拉接电源，否则按本协议约定承担违约金。</w:t>
      </w:r>
    </w:p>
    <w:p w14:paraId="7454C00F" w14:textId="77777777" w:rsidR="0012072D" w:rsidRDefault="009537DF">
      <w:pPr>
        <w:spacing w:after="78"/>
        <w:ind w:firstLineChars="200" w:firstLine="480"/>
        <w:rPr>
          <w:rFonts w:asciiTheme="minorEastAsia" w:hAnsiTheme="minorEastAsia" w:hint="eastAsia"/>
          <w:sz w:val="24"/>
        </w:rPr>
      </w:pPr>
      <w:r>
        <w:rPr>
          <w:rFonts w:asciiTheme="minorEastAsia" w:hAnsiTheme="minorEastAsia"/>
          <w:sz w:val="24"/>
        </w:rPr>
        <w:t>16、在易燃、易爆、有毒有害危险区域进行作业，甲乙双方必须严格执行有关专业管理制度，采取有效的预防措施，并办理相关的开工或动火手续，乙方必</w:t>
      </w:r>
      <w:r>
        <w:rPr>
          <w:rFonts w:asciiTheme="minorEastAsia" w:hAnsiTheme="minorEastAsia"/>
          <w:sz w:val="24"/>
        </w:rPr>
        <w:lastRenderedPageBreak/>
        <w:t>须提前将安全预防措施报送甲方在危险区域范围内的部门和甲方委托作业部门审核，甲方在收到其报送资料后，应当于24小时内做出是否同意的决定。</w:t>
      </w:r>
    </w:p>
    <w:p w14:paraId="7258E294" w14:textId="77777777" w:rsidR="0012072D" w:rsidRDefault="009537DF">
      <w:pPr>
        <w:spacing w:after="78"/>
        <w:ind w:firstLineChars="200" w:firstLine="480"/>
        <w:rPr>
          <w:rFonts w:asciiTheme="minorEastAsia" w:hAnsiTheme="minorEastAsia" w:hint="eastAsia"/>
          <w:sz w:val="24"/>
        </w:rPr>
      </w:pPr>
      <w:r>
        <w:rPr>
          <w:rFonts w:asciiTheme="minorEastAsia" w:hAnsiTheme="minorEastAsia"/>
          <w:sz w:val="24"/>
        </w:rPr>
        <w:t>17、作业现场必须保证安全作业。乙方对作业过程中发生的安全事故，负责及时向有关部门报告，并承担因安全事故所产生的相关费用。如果因安全事故给甲方造成损失，乙方应承担全部赔偿责任。</w:t>
      </w:r>
    </w:p>
    <w:p w14:paraId="56F92D98" w14:textId="77777777" w:rsidR="0012072D" w:rsidRDefault="009537DF">
      <w:pPr>
        <w:numPr>
          <w:ilvl w:val="0"/>
          <w:numId w:val="4"/>
        </w:numPr>
        <w:spacing w:afterLines="0" w:after="78" w:line="360" w:lineRule="auto"/>
        <w:rPr>
          <w:rFonts w:asciiTheme="minorEastAsia" w:hAnsiTheme="minorEastAsia" w:hint="eastAsia"/>
          <w:b/>
          <w:sz w:val="24"/>
        </w:rPr>
      </w:pPr>
      <w:r>
        <w:rPr>
          <w:rFonts w:asciiTheme="minorEastAsia" w:hAnsiTheme="minorEastAsia" w:hint="eastAsia"/>
          <w:b/>
          <w:sz w:val="24"/>
        </w:rPr>
        <w:t>违约责任</w:t>
      </w:r>
    </w:p>
    <w:p w14:paraId="3056F45D" w14:textId="77777777" w:rsidR="0012072D" w:rsidRDefault="009537DF">
      <w:pPr>
        <w:spacing w:after="78"/>
        <w:ind w:firstLineChars="202" w:firstLine="485"/>
        <w:rPr>
          <w:rFonts w:asciiTheme="minorEastAsia" w:hAnsiTheme="minorEastAsia" w:hint="eastAsia"/>
          <w:sz w:val="24"/>
        </w:rPr>
      </w:pPr>
      <w:r>
        <w:rPr>
          <w:rFonts w:asciiTheme="minorEastAsia" w:hAnsiTheme="minorEastAsia"/>
          <w:sz w:val="24"/>
        </w:rPr>
        <w:t>1、本协议履行期间，若因一方违约行为发生安全事故，违约方按其与对方所签订的相关业务合同标的金额（指合同结算金额）5%承担违约金。并向守约方赔偿因安全事故所造成的全部经济损失。</w:t>
      </w:r>
    </w:p>
    <w:p w14:paraId="12E96CF4" w14:textId="77777777" w:rsidR="0012072D" w:rsidRDefault="009537DF">
      <w:pPr>
        <w:spacing w:after="78"/>
        <w:ind w:firstLineChars="202" w:firstLine="485"/>
        <w:rPr>
          <w:rFonts w:asciiTheme="minorEastAsia" w:hAnsiTheme="minorEastAsia" w:hint="eastAsia"/>
          <w:sz w:val="24"/>
        </w:rPr>
      </w:pPr>
      <w:r>
        <w:rPr>
          <w:rFonts w:asciiTheme="minorEastAsia" w:hAnsiTheme="minorEastAsia"/>
          <w:sz w:val="24"/>
        </w:rPr>
        <w:t>2、因乙方管理或操作不当产生的事故隐患，每发现一起，乙方承担违约金。</w:t>
      </w:r>
    </w:p>
    <w:p w14:paraId="200585F7" w14:textId="77777777" w:rsidR="0012072D" w:rsidRDefault="009537DF">
      <w:pPr>
        <w:spacing w:after="78"/>
        <w:ind w:firstLineChars="202" w:firstLine="485"/>
        <w:rPr>
          <w:rFonts w:asciiTheme="minorEastAsia" w:hAnsiTheme="minorEastAsia" w:hint="eastAsia"/>
          <w:sz w:val="24"/>
        </w:rPr>
      </w:pPr>
      <w:r>
        <w:rPr>
          <w:rFonts w:asciiTheme="minorEastAsia" w:hAnsiTheme="minorEastAsia"/>
          <w:sz w:val="24"/>
        </w:rPr>
        <w:t>3、除本合同第六条第一项和第二项以外，甲乙双方若有违反本协议约定的行为，每发生一项承担违约金。</w:t>
      </w:r>
    </w:p>
    <w:p w14:paraId="0EF1067C" w14:textId="77777777" w:rsidR="0012072D" w:rsidRDefault="009537DF">
      <w:pPr>
        <w:spacing w:after="78"/>
        <w:ind w:firstLineChars="202" w:firstLine="485"/>
        <w:rPr>
          <w:rFonts w:asciiTheme="minorEastAsia" w:hAnsiTheme="minorEastAsia" w:hint="eastAsia"/>
          <w:sz w:val="24"/>
        </w:rPr>
      </w:pPr>
      <w:r>
        <w:rPr>
          <w:rFonts w:asciiTheme="minorEastAsia" w:hAnsiTheme="minorEastAsia"/>
          <w:sz w:val="24"/>
        </w:rPr>
        <w:t>4、因乙方违约而发生的违约金和赔偿金，甲方可在应付乙方的相关款项中予以扣减。</w:t>
      </w:r>
    </w:p>
    <w:p w14:paraId="4F928DE6" w14:textId="77777777" w:rsidR="0012072D" w:rsidRDefault="009537DF">
      <w:pPr>
        <w:numPr>
          <w:ilvl w:val="0"/>
          <w:numId w:val="4"/>
        </w:numPr>
        <w:spacing w:afterLines="0" w:after="78" w:line="360" w:lineRule="auto"/>
        <w:rPr>
          <w:rFonts w:asciiTheme="minorEastAsia" w:hAnsiTheme="minorEastAsia" w:hint="eastAsia"/>
          <w:b/>
          <w:sz w:val="24"/>
        </w:rPr>
      </w:pPr>
      <w:r>
        <w:rPr>
          <w:rFonts w:asciiTheme="minorEastAsia" w:hAnsiTheme="minorEastAsia" w:hint="eastAsia"/>
          <w:b/>
          <w:sz w:val="24"/>
        </w:rPr>
        <w:t>附则</w:t>
      </w:r>
    </w:p>
    <w:p w14:paraId="445A9C00" w14:textId="77777777" w:rsidR="0012072D" w:rsidRDefault="009537DF">
      <w:pPr>
        <w:spacing w:after="78"/>
        <w:ind w:firstLineChars="202" w:firstLine="485"/>
        <w:rPr>
          <w:rFonts w:asciiTheme="minorEastAsia" w:hAnsiTheme="minorEastAsia" w:hint="eastAsia"/>
          <w:sz w:val="24"/>
        </w:rPr>
      </w:pPr>
      <w:r>
        <w:rPr>
          <w:rFonts w:asciiTheme="minorEastAsia" w:hAnsiTheme="minorEastAsia" w:hint="eastAsia"/>
          <w:sz w:val="24"/>
        </w:rPr>
        <w:t>本协议与双方所签订的相关业务主合同具有同等法律效力。</w:t>
      </w:r>
    </w:p>
    <w:p w14:paraId="631F97F8" w14:textId="77777777" w:rsidR="0012072D" w:rsidRDefault="009537DF">
      <w:pPr>
        <w:spacing w:after="78"/>
        <w:ind w:firstLineChars="202" w:firstLine="485"/>
        <w:rPr>
          <w:rFonts w:asciiTheme="minorEastAsia" w:hAnsiTheme="minorEastAsia" w:hint="eastAsia"/>
          <w:sz w:val="24"/>
        </w:rPr>
      </w:pPr>
      <w:r>
        <w:rPr>
          <w:rFonts w:asciiTheme="minorEastAsia" w:hAnsiTheme="minorEastAsia" w:hint="eastAsia"/>
          <w:sz w:val="24"/>
        </w:rPr>
        <w:t>八、协议未尽事宜，双方协商解决，签订补充条款。</w:t>
      </w:r>
    </w:p>
    <w:p w14:paraId="4E15FB7B" w14:textId="77777777" w:rsidR="0012072D" w:rsidRDefault="009537DF">
      <w:pPr>
        <w:spacing w:after="78"/>
        <w:ind w:firstLineChars="202" w:firstLine="485"/>
        <w:rPr>
          <w:rFonts w:asciiTheme="minorEastAsia" w:hAnsiTheme="minorEastAsia" w:hint="eastAsia"/>
          <w:sz w:val="24"/>
        </w:rPr>
      </w:pPr>
      <w:r>
        <w:rPr>
          <w:rFonts w:asciiTheme="minorEastAsia" w:hAnsiTheme="minorEastAsia" w:hint="eastAsia"/>
          <w:sz w:val="24"/>
        </w:rPr>
        <w:t>九、本协议在履行过程中发生争议，由双方协商解决，协商不成可通过司法程序裁决。</w:t>
      </w:r>
    </w:p>
    <w:p w14:paraId="3C5D7739" w14:textId="77777777" w:rsidR="0012072D" w:rsidRDefault="009537DF">
      <w:pPr>
        <w:spacing w:after="78"/>
        <w:ind w:firstLineChars="202" w:firstLine="485"/>
        <w:rPr>
          <w:rFonts w:asciiTheme="minorEastAsia" w:hAnsiTheme="minorEastAsia" w:hint="eastAsia"/>
          <w:sz w:val="24"/>
        </w:rPr>
      </w:pPr>
      <w:r>
        <w:rPr>
          <w:rFonts w:asciiTheme="minorEastAsia" w:hAnsiTheme="minorEastAsia" w:hint="eastAsia"/>
          <w:sz w:val="24"/>
        </w:rPr>
        <w:t>十、乙方违反本协议造成的一切安全事故由乙方负责，给甲方造成的一切损失及相关部门的行政处罚由乙方承担。</w:t>
      </w:r>
    </w:p>
    <w:p w14:paraId="68B3A1DE" w14:textId="77777777" w:rsidR="0012072D" w:rsidRDefault="009537DF">
      <w:pPr>
        <w:spacing w:after="78"/>
        <w:ind w:firstLineChars="202" w:firstLine="485"/>
        <w:rPr>
          <w:sz w:val="24"/>
        </w:rPr>
      </w:pPr>
      <w:r>
        <w:rPr>
          <w:rFonts w:asciiTheme="minorEastAsia" w:hAnsiTheme="minorEastAsia" w:hint="eastAsia"/>
          <w:sz w:val="24"/>
        </w:rPr>
        <w:t>十一、本协议甲乙双方代表签字盖章后生效。</w:t>
      </w:r>
    </w:p>
    <w:p w14:paraId="4E55AB86" w14:textId="77777777" w:rsidR="0012072D" w:rsidRDefault="0012072D">
      <w:pPr>
        <w:spacing w:after="78"/>
        <w:ind w:firstLineChars="202" w:firstLine="485"/>
        <w:rPr>
          <w:rFonts w:asciiTheme="minorEastAsia" w:hAnsiTheme="minorEastAsia" w:hint="eastAsia"/>
          <w:sz w:val="24"/>
        </w:rPr>
      </w:pPr>
    </w:p>
    <w:p w14:paraId="47A20068" w14:textId="77777777" w:rsidR="0012072D" w:rsidRDefault="0012072D">
      <w:pPr>
        <w:spacing w:after="78"/>
        <w:ind w:firstLineChars="202" w:firstLine="485"/>
        <w:rPr>
          <w:rFonts w:asciiTheme="minorEastAsia" w:hAnsiTheme="minorEastAsia" w:hint="eastAsia"/>
          <w:sz w:val="24"/>
        </w:rPr>
      </w:pPr>
    </w:p>
    <w:p w14:paraId="2CF66F9F" w14:textId="77777777" w:rsidR="0012072D" w:rsidRDefault="0012072D">
      <w:pPr>
        <w:spacing w:after="78"/>
        <w:ind w:firstLineChars="202" w:firstLine="485"/>
        <w:rPr>
          <w:rFonts w:asciiTheme="minorEastAsia" w:hAnsiTheme="minorEastAsia" w:hint="eastAsia"/>
          <w:sz w:val="24"/>
        </w:rPr>
      </w:pPr>
    </w:p>
    <w:p w14:paraId="0524F870" w14:textId="77777777" w:rsidR="0012072D" w:rsidRDefault="0012072D">
      <w:pPr>
        <w:spacing w:after="78"/>
        <w:ind w:firstLineChars="202" w:firstLine="485"/>
        <w:rPr>
          <w:rFonts w:asciiTheme="minorEastAsia" w:hAnsiTheme="minorEastAsia" w:hint="eastAsia"/>
          <w:sz w:val="24"/>
        </w:rPr>
      </w:pPr>
    </w:p>
    <w:p w14:paraId="765B93B6" w14:textId="77777777" w:rsidR="0012072D" w:rsidRDefault="009537DF">
      <w:pPr>
        <w:spacing w:after="78"/>
        <w:ind w:firstLineChars="202" w:firstLine="485"/>
        <w:rPr>
          <w:rFonts w:asciiTheme="minorEastAsia" w:hAnsiTheme="minorEastAsia" w:hint="eastAsia"/>
          <w:sz w:val="24"/>
        </w:rPr>
      </w:pPr>
      <w:r>
        <w:rPr>
          <w:rFonts w:asciiTheme="minorEastAsia" w:hAnsiTheme="minorEastAsia" w:hint="eastAsia"/>
          <w:sz w:val="24"/>
        </w:rPr>
        <w:t>甲方（盖章）:深圳市深水</w:t>
      </w:r>
      <w:proofErr w:type="gramStart"/>
      <w:r>
        <w:rPr>
          <w:rFonts w:asciiTheme="minorEastAsia" w:hAnsiTheme="minorEastAsia" w:hint="eastAsia"/>
          <w:sz w:val="24"/>
        </w:rPr>
        <w:t>水务</w:t>
      </w:r>
      <w:proofErr w:type="gramEnd"/>
      <w:r>
        <w:rPr>
          <w:rFonts w:asciiTheme="minorEastAsia" w:hAnsiTheme="minorEastAsia" w:hint="eastAsia"/>
          <w:sz w:val="24"/>
        </w:rPr>
        <w:t>咨询有限公司</w:t>
      </w:r>
    </w:p>
    <w:p w14:paraId="323EA1B5" w14:textId="77777777" w:rsidR="0012072D" w:rsidRDefault="009537DF">
      <w:pPr>
        <w:spacing w:after="78"/>
        <w:ind w:firstLineChars="200" w:firstLine="480"/>
        <w:rPr>
          <w:rFonts w:asciiTheme="minorEastAsia" w:hAnsiTheme="minorEastAsia" w:hint="eastAsia"/>
          <w:sz w:val="24"/>
        </w:rPr>
      </w:pPr>
      <w:r>
        <w:rPr>
          <w:rFonts w:asciiTheme="minorEastAsia" w:hAnsiTheme="minorEastAsia" w:hint="eastAsia"/>
          <w:sz w:val="24"/>
        </w:rPr>
        <w:t>法定代表人或授权委托人（签名或盖章）：</w:t>
      </w:r>
    </w:p>
    <w:p w14:paraId="27CE6882" w14:textId="77777777" w:rsidR="0012072D" w:rsidRDefault="0012072D">
      <w:pPr>
        <w:spacing w:after="78"/>
        <w:ind w:firstLineChars="200" w:firstLine="480"/>
        <w:rPr>
          <w:rFonts w:asciiTheme="minorEastAsia" w:hAnsiTheme="minorEastAsia" w:hint="eastAsia"/>
          <w:sz w:val="24"/>
        </w:rPr>
      </w:pPr>
    </w:p>
    <w:p w14:paraId="348C0F34" w14:textId="77777777" w:rsidR="0012072D" w:rsidRDefault="009537DF">
      <w:pPr>
        <w:spacing w:after="78"/>
        <w:ind w:firstLineChars="200" w:firstLine="480"/>
        <w:rPr>
          <w:rFonts w:asciiTheme="minorEastAsia" w:hAnsiTheme="minorEastAsia" w:hint="eastAsia"/>
          <w:sz w:val="24"/>
        </w:rPr>
      </w:pPr>
      <w:r>
        <w:rPr>
          <w:rFonts w:asciiTheme="minorEastAsia" w:hAnsiTheme="minorEastAsia"/>
          <w:sz w:val="24"/>
        </w:rPr>
        <w:t xml:space="preserve">    年   月   日          </w:t>
      </w:r>
    </w:p>
    <w:p w14:paraId="7C301EC5" w14:textId="77777777" w:rsidR="0012072D" w:rsidRDefault="0012072D">
      <w:pPr>
        <w:pStyle w:val="22"/>
        <w:spacing w:after="78"/>
        <w:ind w:leftChars="0" w:left="0" w:firstLineChars="0" w:firstLine="0"/>
        <w:rPr>
          <w:rFonts w:asciiTheme="minorEastAsia" w:hAnsiTheme="minorEastAsia" w:hint="eastAsia"/>
          <w:sz w:val="24"/>
        </w:rPr>
      </w:pPr>
    </w:p>
    <w:p w14:paraId="5D196673" w14:textId="77777777" w:rsidR="0012072D" w:rsidRDefault="0012072D">
      <w:pPr>
        <w:pStyle w:val="22"/>
        <w:spacing w:after="78"/>
        <w:ind w:leftChars="0" w:left="0" w:firstLineChars="0" w:firstLine="0"/>
        <w:rPr>
          <w:rFonts w:asciiTheme="minorEastAsia" w:hAnsiTheme="minorEastAsia" w:hint="eastAsia"/>
          <w:sz w:val="24"/>
        </w:rPr>
      </w:pPr>
    </w:p>
    <w:p w14:paraId="327C1F6C" w14:textId="77777777" w:rsidR="0012072D" w:rsidRDefault="009537DF">
      <w:pPr>
        <w:spacing w:after="78"/>
        <w:ind w:firstLineChars="200" w:firstLine="480"/>
        <w:rPr>
          <w:rFonts w:asciiTheme="minorEastAsia" w:hAnsiTheme="minorEastAsia" w:hint="eastAsia"/>
          <w:sz w:val="24"/>
        </w:rPr>
      </w:pPr>
      <w:r>
        <w:rPr>
          <w:rFonts w:asciiTheme="minorEastAsia" w:hAnsiTheme="minorEastAsia" w:hint="eastAsia"/>
          <w:sz w:val="24"/>
        </w:rPr>
        <w:t>乙方（盖章）:</w:t>
      </w:r>
    </w:p>
    <w:p w14:paraId="5ECE3D50" w14:textId="77777777" w:rsidR="0012072D" w:rsidRDefault="009537DF">
      <w:pPr>
        <w:spacing w:after="78"/>
        <w:ind w:firstLineChars="200" w:firstLine="480"/>
        <w:rPr>
          <w:rFonts w:asciiTheme="minorEastAsia" w:hAnsiTheme="minorEastAsia" w:hint="eastAsia"/>
          <w:sz w:val="24"/>
        </w:rPr>
      </w:pPr>
      <w:r>
        <w:rPr>
          <w:rFonts w:asciiTheme="minorEastAsia" w:hAnsiTheme="minorEastAsia" w:hint="eastAsia"/>
          <w:sz w:val="24"/>
        </w:rPr>
        <w:t>法定代表人或授权委托人（签名或盖章）：</w:t>
      </w:r>
    </w:p>
    <w:p w14:paraId="2913000E" w14:textId="77777777" w:rsidR="0012072D" w:rsidRDefault="0012072D">
      <w:pPr>
        <w:spacing w:after="78"/>
        <w:ind w:firstLineChars="200" w:firstLine="480"/>
        <w:rPr>
          <w:rFonts w:asciiTheme="minorEastAsia" w:hAnsiTheme="minorEastAsia" w:hint="eastAsia"/>
          <w:sz w:val="24"/>
        </w:rPr>
      </w:pPr>
    </w:p>
    <w:p w14:paraId="58F5D254" w14:textId="77777777" w:rsidR="0012072D" w:rsidRDefault="009537DF">
      <w:pPr>
        <w:spacing w:after="78"/>
        <w:ind w:firstLineChars="200" w:firstLine="480"/>
        <w:rPr>
          <w:rFonts w:asciiTheme="minorEastAsia" w:hAnsiTheme="minorEastAsia" w:hint="eastAsia"/>
          <w:sz w:val="24"/>
        </w:rPr>
      </w:pPr>
      <w:r>
        <w:rPr>
          <w:rFonts w:asciiTheme="minorEastAsia" w:hAnsiTheme="minorEastAsia"/>
          <w:sz w:val="24"/>
        </w:rPr>
        <w:t xml:space="preserve">    年   月   日          </w:t>
      </w:r>
    </w:p>
    <w:p w14:paraId="6992D806" w14:textId="77777777" w:rsidR="0012072D" w:rsidRDefault="009537DF">
      <w:pPr>
        <w:spacing w:after="78"/>
        <w:rPr>
          <w:rFonts w:ascii="宋体" w:hAnsi="宋体" w:cs="宋体" w:hint="eastAsia"/>
          <w:sz w:val="28"/>
          <w:szCs w:val="28"/>
        </w:rPr>
      </w:pPr>
      <w:r>
        <w:rPr>
          <w:rFonts w:ascii="宋体" w:hAnsi="宋体" w:cs="宋体" w:hint="eastAsia"/>
          <w:sz w:val="28"/>
          <w:szCs w:val="28"/>
        </w:rPr>
        <w:br w:type="page"/>
      </w:r>
    </w:p>
    <w:p w14:paraId="41765385" w14:textId="77777777" w:rsidR="0012072D" w:rsidRDefault="009537DF">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736EDA06" w14:textId="77777777" w:rsidR="0012072D" w:rsidRDefault="0012072D">
      <w:pPr>
        <w:spacing w:after="78"/>
      </w:pPr>
    </w:p>
    <w:p w14:paraId="7EAF07AB" w14:textId="77777777" w:rsidR="0012072D" w:rsidRDefault="009537DF">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12072D" w14:paraId="6BF4482A" w14:textId="77777777">
        <w:trPr>
          <w:cantSplit/>
          <w:trHeight w:val="601"/>
          <w:jc w:val="center"/>
        </w:trPr>
        <w:tc>
          <w:tcPr>
            <w:tcW w:w="1522" w:type="dxa"/>
            <w:vAlign w:val="center"/>
          </w:tcPr>
          <w:p w14:paraId="1BC6361E" w14:textId="77777777" w:rsidR="0012072D" w:rsidRDefault="009537DF">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单位名称（盖章）</w:t>
            </w:r>
          </w:p>
        </w:tc>
        <w:tc>
          <w:tcPr>
            <w:tcW w:w="6693" w:type="dxa"/>
            <w:gridSpan w:val="6"/>
            <w:vAlign w:val="center"/>
          </w:tcPr>
          <w:p w14:paraId="1E16CE47" w14:textId="77777777" w:rsidR="0012072D" w:rsidRDefault="0012072D">
            <w:pPr>
              <w:widowControl/>
              <w:spacing w:after="78" w:line="360" w:lineRule="atLeast"/>
              <w:jc w:val="center"/>
              <w:rPr>
                <w:rFonts w:ascii="仿宋" w:eastAsia="仿宋" w:hAnsi="仿宋" w:cs="仿宋" w:hint="eastAsia"/>
                <w:sz w:val="24"/>
                <w:szCs w:val="20"/>
              </w:rPr>
            </w:pPr>
          </w:p>
        </w:tc>
      </w:tr>
      <w:tr w:rsidR="0012072D" w14:paraId="7442AD7F" w14:textId="77777777">
        <w:trPr>
          <w:cantSplit/>
          <w:trHeight w:val="652"/>
          <w:jc w:val="center"/>
        </w:trPr>
        <w:tc>
          <w:tcPr>
            <w:tcW w:w="1522" w:type="dxa"/>
            <w:vAlign w:val="center"/>
          </w:tcPr>
          <w:p w14:paraId="15817350" w14:textId="77777777" w:rsidR="0012072D" w:rsidRDefault="009537DF">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223187E0" w14:textId="77777777" w:rsidR="0012072D" w:rsidRDefault="0012072D">
            <w:pPr>
              <w:widowControl/>
              <w:spacing w:after="78" w:line="360" w:lineRule="atLeast"/>
              <w:jc w:val="center"/>
              <w:rPr>
                <w:rFonts w:ascii="仿宋" w:eastAsia="仿宋" w:hAnsi="仿宋" w:cs="仿宋" w:hint="eastAsia"/>
                <w:sz w:val="24"/>
                <w:szCs w:val="20"/>
              </w:rPr>
            </w:pPr>
          </w:p>
        </w:tc>
        <w:tc>
          <w:tcPr>
            <w:tcW w:w="1320" w:type="dxa"/>
            <w:vAlign w:val="center"/>
          </w:tcPr>
          <w:p w14:paraId="61365E9C" w14:textId="77777777" w:rsidR="0012072D" w:rsidRDefault="009537DF">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7DD87663" w14:textId="77777777" w:rsidR="0012072D" w:rsidRDefault="0012072D">
            <w:pPr>
              <w:widowControl/>
              <w:spacing w:after="78" w:line="360" w:lineRule="atLeast"/>
              <w:jc w:val="center"/>
              <w:rPr>
                <w:rFonts w:ascii="仿宋" w:eastAsia="仿宋" w:hAnsi="仿宋" w:cs="仿宋" w:hint="eastAsia"/>
                <w:sz w:val="24"/>
                <w:szCs w:val="20"/>
              </w:rPr>
            </w:pPr>
          </w:p>
        </w:tc>
      </w:tr>
      <w:tr w:rsidR="0012072D" w14:paraId="6449FFC0" w14:textId="77777777">
        <w:trPr>
          <w:cantSplit/>
          <w:trHeight w:val="684"/>
          <w:jc w:val="center"/>
        </w:trPr>
        <w:tc>
          <w:tcPr>
            <w:tcW w:w="1522" w:type="dxa"/>
            <w:vAlign w:val="center"/>
          </w:tcPr>
          <w:p w14:paraId="3D06D2F4" w14:textId="77777777" w:rsidR="0012072D" w:rsidRDefault="009537DF">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49D7B12F" w14:textId="77777777" w:rsidR="0012072D" w:rsidRDefault="009537DF">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72B52A0B" w14:textId="77777777" w:rsidR="0012072D" w:rsidRDefault="0012072D">
            <w:pPr>
              <w:widowControl/>
              <w:spacing w:after="78" w:line="360" w:lineRule="atLeast"/>
              <w:jc w:val="center"/>
              <w:rPr>
                <w:rFonts w:ascii="仿宋" w:eastAsia="仿宋" w:hAnsi="仿宋" w:cs="仿宋" w:hint="eastAsia"/>
                <w:sz w:val="24"/>
                <w:szCs w:val="20"/>
              </w:rPr>
            </w:pPr>
          </w:p>
        </w:tc>
        <w:tc>
          <w:tcPr>
            <w:tcW w:w="1320" w:type="dxa"/>
            <w:vAlign w:val="center"/>
          </w:tcPr>
          <w:p w14:paraId="2B1ADD43" w14:textId="77777777" w:rsidR="0012072D" w:rsidRDefault="009537DF">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40A71128" w14:textId="77777777" w:rsidR="0012072D" w:rsidRDefault="0012072D">
            <w:pPr>
              <w:widowControl/>
              <w:spacing w:after="78" w:line="360" w:lineRule="atLeast"/>
              <w:jc w:val="center"/>
              <w:rPr>
                <w:rFonts w:ascii="仿宋" w:eastAsia="仿宋" w:hAnsi="仿宋" w:cs="仿宋" w:hint="eastAsia"/>
                <w:sz w:val="24"/>
                <w:szCs w:val="20"/>
              </w:rPr>
            </w:pPr>
          </w:p>
        </w:tc>
      </w:tr>
      <w:tr w:rsidR="0012072D" w14:paraId="0AB172F1" w14:textId="77777777">
        <w:trPr>
          <w:trHeight w:val="618"/>
          <w:jc w:val="center"/>
        </w:trPr>
        <w:tc>
          <w:tcPr>
            <w:tcW w:w="1522" w:type="dxa"/>
            <w:vAlign w:val="center"/>
          </w:tcPr>
          <w:p w14:paraId="05E548E3" w14:textId="77777777" w:rsidR="0012072D" w:rsidRDefault="009537DF">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4829E1AA" w14:textId="77777777" w:rsidR="0012072D" w:rsidRDefault="009537DF">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09C30F40" w14:textId="77777777" w:rsidR="0012072D" w:rsidRDefault="0012072D">
            <w:pPr>
              <w:widowControl/>
              <w:spacing w:after="78" w:line="360" w:lineRule="atLeast"/>
              <w:jc w:val="center"/>
              <w:rPr>
                <w:rFonts w:ascii="仿宋" w:eastAsia="仿宋" w:hAnsi="仿宋" w:cs="仿宋" w:hint="eastAsia"/>
                <w:sz w:val="24"/>
                <w:szCs w:val="20"/>
              </w:rPr>
            </w:pPr>
          </w:p>
        </w:tc>
        <w:tc>
          <w:tcPr>
            <w:tcW w:w="850" w:type="dxa"/>
            <w:vAlign w:val="center"/>
          </w:tcPr>
          <w:p w14:paraId="1B2CD196" w14:textId="77777777" w:rsidR="0012072D" w:rsidRDefault="009537DF">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217117F9" w14:textId="77777777" w:rsidR="0012072D" w:rsidRDefault="0012072D">
            <w:pPr>
              <w:widowControl/>
              <w:spacing w:after="78" w:line="360" w:lineRule="atLeast"/>
              <w:jc w:val="center"/>
              <w:rPr>
                <w:rFonts w:ascii="仿宋" w:eastAsia="仿宋" w:hAnsi="仿宋" w:cs="仿宋" w:hint="eastAsia"/>
                <w:sz w:val="24"/>
                <w:szCs w:val="20"/>
              </w:rPr>
            </w:pPr>
          </w:p>
        </w:tc>
      </w:tr>
      <w:tr w:rsidR="0012072D" w14:paraId="5F759857" w14:textId="77777777">
        <w:trPr>
          <w:cantSplit/>
          <w:trHeight w:val="628"/>
          <w:jc w:val="center"/>
        </w:trPr>
        <w:tc>
          <w:tcPr>
            <w:tcW w:w="1522" w:type="dxa"/>
            <w:vAlign w:val="center"/>
          </w:tcPr>
          <w:p w14:paraId="549345F7" w14:textId="77777777" w:rsidR="0012072D" w:rsidRDefault="009537DF">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30EFFA56" w14:textId="77777777" w:rsidR="0012072D" w:rsidRDefault="0012072D">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01637469" w14:textId="77777777" w:rsidR="0012072D" w:rsidRDefault="009537DF">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12072D" w14:paraId="12C11607" w14:textId="77777777">
        <w:trPr>
          <w:cantSplit/>
          <w:trHeight w:val="567"/>
          <w:jc w:val="center"/>
        </w:trPr>
        <w:tc>
          <w:tcPr>
            <w:tcW w:w="1522" w:type="dxa"/>
            <w:vAlign w:val="center"/>
          </w:tcPr>
          <w:p w14:paraId="3D62244A" w14:textId="77777777" w:rsidR="0012072D" w:rsidRDefault="009537DF">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7916F249" w14:textId="77777777" w:rsidR="0012072D" w:rsidRDefault="0012072D">
            <w:pPr>
              <w:spacing w:after="78" w:line="360" w:lineRule="atLeast"/>
              <w:jc w:val="center"/>
              <w:rPr>
                <w:rFonts w:ascii="仿宋" w:eastAsia="仿宋" w:hAnsi="仿宋" w:cs="仿宋" w:hint="eastAsia"/>
                <w:sz w:val="24"/>
                <w:szCs w:val="20"/>
              </w:rPr>
            </w:pPr>
          </w:p>
          <w:p w14:paraId="0059DEB2" w14:textId="77777777" w:rsidR="0012072D" w:rsidRDefault="0012072D">
            <w:pPr>
              <w:widowControl/>
              <w:spacing w:after="78" w:line="360" w:lineRule="atLeast"/>
              <w:jc w:val="center"/>
              <w:rPr>
                <w:rFonts w:ascii="仿宋" w:eastAsia="仿宋" w:hAnsi="仿宋" w:cs="仿宋" w:hint="eastAsia"/>
                <w:sz w:val="24"/>
                <w:szCs w:val="20"/>
              </w:rPr>
            </w:pPr>
          </w:p>
        </w:tc>
      </w:tr>
      <w:tr w:rsidR="0012072D" w14:paraId="6652F8DE" w14:textId="77777777">
        <w:trPr>
          <w:cantSplit/>
          <w:trHeight w:val="567"/>
          <w:jc w:val="center"/>
        </w:trPr>
        <w:tc>
          <w:tcPr>
            <w:tcW w:w="1522" w:type="dxa"/>
            <w:vAlign w:val="center"/>
          </w:tcPr>
          <w:p w14:paraId="1476C956" w14:textId="77777777" w:rsidR="0012072D" w:rsidRDefault="009537DF">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2C16B254" w14:textId="77777777" w:rsidR="0012072D" w:rsidRDefault="0012072D">
            <w:pPr>
              <w:spacing w:after="78" w:line="360" w:lineRule="atLeast"/>
              <w:jc w:val="center"/>
              <w:rPr>
                <w:rFonts w:ascii="仿宋" w:eastAsia="仿宋" w:hAnsi="仿宋" w:cs="仿宋" w:hint="eastAsia"/>
                <w:sz w:val="24"/>
                <w:szCs w:val="20"/>
              </w:rPr>
            </w:pPr>
          </w:p>
          <w:p w14:paraId="7DC4147D" w14:textId="77777777" w:rsidR="0012072D" w:rsidRDefault="0012072D">
            <w:pPr>
              <w:widowControl/>
              <w:spacing w:after="78" w:line="360" w:lineRule="atLeast"/>
              <w:jc w:val="center"/>
              <w:rPr>
                <w:rFonts w:ascii="仿宋" w:eastAsia="仿宋" w:hAnsi="仿宋" w:cs="仿宋" w:hint="eastAsia"/>
                <w:sz w:val="24"/>
                <w:szCs w:val="20"/>
              </w:rPr>
            </w:pPr>
          </w:p>
        </w:tc>
      </w:tr>
      <w:tr w:rsidR="0012072D" w14:paraId="7D58194E" w14:textId="77777777">
        <w:trPr>
          <w:cantSplit/>
          <w:trHeight w:val="659"/>
          <w:jc w:val="center"/>
        </w:trPr>
        <w:tc>
          <w:tcPr>
            <w:tcW w:w="1522" w:type="dxa"/>
            <w:vAlign w:val="center"/>
          </w:tcPr>
          <w:p w14:paraId="1822476D" w14:textId="77777777" w:rsidR="0012072D" w:rsidRDefault="009537DF">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761ACDDA" w14:textId="77777777" w:rsidR="0012072D" w:rsidRDefault="0012072D">
            <w:pPr>
              <w:widowControl/>
              <w:spacing w:after="78" w:line="360" w:lineRule="atLeast"/>
              <w:jc w:val="center"/>
              <w:rPr>
                <w:rFonts w:ascii="仿宋" w:eastAsia="仿宋" w:hAnsi="仿宋" w:cs="仿宋" w:hint="eastAsia"/>
                <w:sz w:val="24"/>
                <w:szCs w:val="20"/>
              </w:rPr>
            </w:pPr>
          </w:p>
        </w:tc>
      </w:tr>
      <w:tr w:rsidR="0012072D" w14:paraId="73928D57" w14:textId="77777777">
        <w:trPr>
          <w:cantSplit/>
          <w:trHeight w:val="758"/>
          <w:jc w:val="center"/>
        </w:trPr>
        <w:tc>
          <w:tcPr>
            <w:tcW w:w="1522" w:type="dxa"/>
            <w:vAlign w:val="center"/>
          </w:tcPr>
          <w:p w14:paraId="37CFC1F1" w14:textId="77777777" w:rsidR="0012072D" w:rsidRDefault="009537DF">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38501717" w14:textId="77777777" w:rsidR="0012072D" w:rsidRDefault="0012072D">
            <w:pPr>
              <w:widowControl/>
              <w:spacing w:after="78" w:line="360" w:lineRule="atLeast"/>
              <w:jc w:val="center"/>
              <w:rPr>
                <w:rFonts w:ascii="仿宋" w:eastAsia="仿宋" w:hAnsi="仿宋" w:cs="仿宋" w:hint="eastAsia"/>
                <w:sz w:val="24"/>
                <w:szCs w:val="20"/>
              </w:rPr>
            </w:pPr>
          </w:p>
        </w:tc>
      </w:tr>
      <w:tr w:rsidR="0012072D" w14:paraId="5F0A597E" w14:textId="77777777">
        <w:trPr>
          <w:cantSplit/>
          <w:trHeight w:val="1885"/>
          <w:jc w:val="center"/>
        </w:trPr>
        <w:tc>
          <w:tcPr>
            <w:tcW w:w="1522" w:type="dxa"/>
            <w:vAlign w:val="center"/>
          </w:tcPr>
          <w:p w14:paraId="58454774" w14:textId="77777777" w:rsidR="0012072D" w:rsidRDefault="009537DF">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74D308ED" w14:textId="77777777" w:rsidR="0012072D" w:rsidRDefault="0012072D">
            <w:pPr>
              <w:widowControl/>
              <w:spacing w:after="78" w:line="360" w:lineRule="atLeast"/>
              <w:jc w:val="center"/>
              <w:rPr>
                <w:rFonts w:ascii="仿宋" w:eastAsia="仿宋" w:hAnsi="仿宋" w:cs="仿宋" w:hint="eastAsia"/>
                <w:sz w:val="24"/>
                <w:szCs w:val="20"/>
              </w:rPr>
            </w:pPr>
          </w:p>
        </w:tc>
      </w:tr>
      <w:tr w:rsidR="0012072D" w14:paraId="79A1DE35" w14:textId="77777777">
        <w:trPr>
          <w:cantSplit/>
          <w:trHeight w:val="1072"/>
          <w:jc w:val="center"/>
        </w:trPr>
        <w:tc>
          <w:tcPr>
            <w:tcW w:w="1522" w:type="dxa"/>
            <w:vAlign w:val="center"/>
          </w:tcPr>
          <w:p w14:paraId="2B18181B" w14:textId="77777777" w:rsidR="0012072D" w:rsidRDefault="009537DF">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56619BC6" w14:textId="77777777" w:rsidR="0012072D" w:rsidRDefault="0012072D">
            <w:pPr>
              <w:widowControl/>
              <w:spacing w:after="78" w:line="360" w:lineRule="atLeast"/>
              <w:jc w:val="center"/>
              <w:rPr>
                <w:rFonts w:ascii="仿宋" w:eastAsia="仿宋" w:hAnsi="仿宋" w:cs="仿宋" w:hint="eastAsia"/>
                <w:sz w:val="24"/>
                <w:szCs w:val="20"/>
              </w:rPr>
            </w:pPr>
          </w:p>
        </w:tc>
      </w:tr>
    </w:tbl>
    <w:p w14:paraId="51D68AF1" w14:textId="77777777" w:rsidR="0012072D" w:rsidRDefault="0012072D">
      <w:pPr>
        <w:tabs>
          <w:tab w:val="left" w:pos="630"/>
        </w:tabs>
        <w:spacing w:after="78" w:line="276" w:lineRule="auto"/>
        <w:rPr>
          <w:rFonts w:ascii="仿宋" w:eastAsia="仿宋" w:hAnsi="仿宋" w:hint="eastAsia"/>
          <w:color w:val="000000"/>
          <w:kern w:val="0"/>
          <w:szCs w:val="21"/>
        </w:rPr>
      </w:pPr>
    </w:p>
    <w:p w14:paraId="2E9D2AC6" w14:textId="77777777" w:rsidR="0012072D" w:rsidRDefault="0012072D">
      <w:pPr>
        <w:spacing w:after="78"/>
        <w:ind w:firstLine="560"/>
      </w:pPr>
    </w:p>
    <w:p w14:paraId="5E7EC4FF" w14:textId="77777777" w:rsidR="0012072D" w:rsidRDefault="0012072D">
      <w:pPr>
        <w:spacing w:after="78"/>
        <w:ind w:firstLine="560"/>
      </w:pPr>
    </w:p>
    <w:p w14:paraId="40584706" w14:textId="77777777" w:rsidR="0012072D" w:rsidRDefault="0012072D">
      <w:pPr>
        <w:spacing w:after="78"/>
        <w:ind w:firstLine="560"/>
      </w:pPr>
    </w:p>
    <w:p w14:paraId="15A98999" w14:textId="77777777" w:rsidR="0012072D" w:rsidRDefault="0012072D">
      <w:pPr>
        <w:snapToGrid w:val="0"/>
        <w:spacing w:afterLines="0" w:line="360" w:lineRule="auto"/>
        <w:ind w:firstLineChars="250" w:firstLine="525"/>
        <w:jc w:val="right"/>
        <w:rPr>
          <w:rFonts w:ascii="仿宋" w:eastAsia="仿宋" w:hAnsi="仿宋" w:cs="Arial" w:hint="eastAsia"/>
        </w:rPr>
      </w:pPr>
    </w:p>
    <w:p w14:paraId="241072F3" w14:textId="77777777" w:rsidR="0012072D" w:rsidRDefault="009537DF">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资质文件</w:t>
      </w:r>
    </w:p>
    <w:p w14:paraId="261688E1" w14:textId="77777777" w:rsidR="0012072D" w:rsidRDefault="009537DF">
      <w:pPr>
        <w:pStyle w:val="3"/>
        <w:adjustRightInd w:val="0"/>
        <w:spacing w:before="240" w:afterLines="0" w:after="120" w:line="400" w:lineRule="exact"/>
        <w:jc w:val="center"/>
        <w:rPr>
          <w:rFonts w:ascii="Calibri" w:eastAsia="仿宋" w:hAnsi="Calibri"/>
          <w:sz w:val="24"/>
          <w:szCs w:val="22"/>
        </w:rPr>
      </w:pPr>
      <w:r>
        <w:rPr>
          <w:rFonts w:ascii="Calibri" w:eastAsia="仿宋" w:hAnsi="Calibri" w:hint="eastAsia"/>
          <w:sz w:val="24"/>
          <w:szCs w:val="22"/>
        </w:rPr>
        <w:t>承诺函</w:t>
      </w:r>
    </w:p>
    <w:p w14:paraId="498DE6D8" w14:textId="77777777" w:rsidR="0012072D" w:rsidRDefault="009537DF">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w:t>
      </w:r>
      <w:proofErr w:type="gramStart"/>
      <w:r>
        <w:rPr>
          <w:rFonts w:ascii="仿宋" w:eastAsia="仿宋" w:hAnsi="仿宋" w:hint="eastAsia"/>
          <w:color w:val="000000"/>
          <w:kern w:val="0"/>
          <w:szCs w:val="21"/>
        </w:rPr>
        <w:t>水务</w:t>
      </w:r>
      <w:proofErr w:type="gramEnd"/>
      <w:r>
        <w:rPr>
          <w:rFonts w:ascii="仿宋" w:eastAsia="仿宋" w:hAnsi="仿宋" w:hint="eastAsia"/>
          <w:color w:val="000000"/>
          <w:kern w:val="0"/>
          <w:szCs w:val="21"/>
        </w:rPr>
        <w:t>咨询有限公司</w:t>
      </w:r>
      <w:r>
        <w:rPr>
          <w:rFonts w:ascii="仿宋" w:eastAsia="仿宋" w:hAnsi="仿宋"/>
          <w:color w:val="000000"/>
          <w:szCs w:val="21"/>
        </w:rPr>
        <w:t>：</w:t>
      </w:r>
    </w:p>
    <w:p w14:paraId="63DDD4C4" w14:textId="77777777" w:rsidR="0012072D" w:rsidRDefault="009537DF">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bCs/>
          <w:color w:val="000000"/>
          <w:szCs w:val="21"/>
          <w:u w:val="single"/>
        </w:rPr>
        <w:t>紫外消毒系统配件采购项目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bCs/>
          <w:color w:val="000000"/>
          <w:szCs w:val="21"/>
          <w:u w:val="single"/>
        </w:rPr>
        <w:t>紫外消毒系统配件采购项目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50385D69" w14:textId="77777777" w:rsidR="0012072D" w:rsidRDefault="009537DF">
      <w:pPr>
        <w:pStyle w:val="222"/>
        <w:numPr>
          <w:ilvl w:val="0"/>
          <w:numId w:val="6"/>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1D6468CD" w14:textId="77777777" w:rsidR="0012072D" w:rsidRDefault="009537DF">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30154A47" w14:textId="77777777" w:rsidR="0012072D" w:rsidRDefault="009537DF">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3BCF5C69" w14:textId="77777777" w:rsidR="0012072D" w:rsidRDefault="009537DF">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1D190116" w14:textId="77777777" w:rsidR="0012072D" w:rsidRDefault="009537DF">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634B73C5" w14:textId="77777777" w:rsidR="0012072D" w:rsidRDefault="009537DF">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60A5310B" w14:textId="77777777" w:rsidR="0012072D" w:rsidRDefault="009537DF">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3C576317" w14:textId="77777777" w:rsidR="0012072D" w:rsidRDefault="009537DF">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7.我公司承诺符合以下要求：</w:t>
      </w:r>
      <w:r>
        <w:rPr>
          <w:rFonts w:ascii="仿宋" w:eastAsia="仿宋" w:hAnsi="仿宋" w:hint="eastAsia"/>
          <w:szCs w:val="21"/>
        </w:rPr>
        <w:t xml:space="preserve"> </w:t>
      </w:r>
    </w:p>
    <w:p w14:paraId="7F813900" w14:textId="77777777" w:rsidR="0012072D" w:rsidRDefault="009537DF">
      <w:pPr>
        <w:tabs>
          <w:tab w:val="left" w:pos="7665"/>
        </w:tabs>
        <w:spacing w:after="78" w:line="276" w:lineRule="auto"/>
        <w:ind w:firstLineChars="200" w:firstLine="420"/>
        <w:rPr>
          <w:rFonts w:ascii="仿宋" w:eastAsia="仿宋" w:hAnsi="仿宋" w:hint="eastAsia"/>
          <w:szCs w:val="21"/>
        </w:rPr>
      </w:pPr>
      <w:bookmarkStart w:id="27" w:name="_Hlk173334961"/>
      <w:r>
        <w:rPr>
          <w:rFonts w:ascii="仿宋" w:eastAsia="仿宋" w:hAnsi="仿宋" w:hint="eastAsia"/>
          <w:szCs w:val="21"/>
        </w:rPr>
        <w:t>（1）具有良好的商业信誉、未被列入工商系统经营异常名录或严重违法失信企业名单，未被列入人民法院公布的失信被执行人名单；</w:t>
      </w:r>
    </w:p>
    <w:p w14:paraId="1B74B86D" w14:textId="77777777" w:rsidR="0012072D" w:rsidRDefault="009537DF">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67D3F826" w14:textId="3FE6CA6A" w:rsidR="0012072D" w:rsidRDefault="009537DF">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w:t>
      </w:r>
      <w:r w:rsidRPr="009537DF">
        <w:rPr>
          <w:rFonts w:ascii="仿宋" w:eastAsia="仿宋" w:hAnsi="仿宋" w:hint="eastAsia"/>
          <w:szCs w:val="21"/>
        </w:rPr>
        <w:t>近两年内（2023年11月至今）或成立至今（成立不足两年的单位）至少具备一项正在实施或已完成的类似业绩</w:t>
      </w:r>
      <w:r>
        <w:rPr>
          <w:rFonts w:ascii="仿宋" w:eastAsia="仿宋" w:hAnsi="仿宋" w:hint="eastAsia"/>
          <w:szCs w:val="21"/>
        </w:rPr>
        <w:t>；</w:t>
      </w:r>
    </w:p>
    <w:p w14:paraId="49E3BFBE" w14:textId="77777777" w:rsidR="0012072D" w:rsidRDefault="009537DF">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27"/>
    <w:p w14:paraId="413FB21E" w14:textId="77777777" w:rsidR="0012072D" w:rsidRDefault="009537DF">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（5）未组成联合体参选。</w:t>
      </w:r>
    </w:p>
    <w:p w14:paraId="43A0F76C" w14:textId="77777777" w:rsidR="0012072D" w:rsidRDefault="009537DF">
      <w:pPr>
        <w:pStyle w:val="222"/>
        <w:numPr>
          <w:ilvl w:val="0"/>
          <w:numId w:val="6"/>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1140D1DD" w14:textId="77777777" w:rsidR="0012072D" w:rsidRDefault="009537DF">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color w:val="000000"/>
          <w:szCs w:val="21"/>
          <w:u w:val="single"/>
        </w:rPr>
        <w:t>紫外消毒系统配件采购项目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7EBFC6C6" w14:textId="77777777" w:rsidR="0012072D" w:rsidRDefault="009537DF">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1E39A2AD" w14:textId="77777777" w:rsidR="0012072D" w:rsidRDefault="009537DF">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2.此次交易过程中所提供的一切相关资料均符合相关法律法规规定和有关要求，材料内容真实有效，无虚报、瞒报或不报的情况。</w:t>
      </w:r>
    </w:p>
    <w:p w14:paraId="24228D5B" w14:textId="77777777" w:rsidR="0012072D" w:rsidRDefault="009537DF">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w:t>
      </w:r>
      <w:r>
        <w:rPr>
          <w:rFonts w:ascii="仿宋" w:eastAsia="仿宋" w:hAnsi="仿宋"/>
          <w:szCs w:val="21"/>
        </w:rPr>
        <w:lastRenderedPageBreak/>
        <w:t>付的费用；提供旅游娱乐等不正当活动。对一切商业贿赂、索贿行为以及其他违纪违规行为均应及时向贵公司纪委进行举报。</w:t>
      </w:r>
    </w:p>
    <w:p w14:paraId="5C95B2F9" w14:textId="77777777" w:rsidR="0012072D" w:rsidRDefault="009537DF">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5FFEF44" w14:textId="77777777" w:rsidR="0012072D" w:rsidRDefault="0012072D">
      <w:pPr>
        <w:tabs>
          <w:tab w:val="left" w:pos="1110"/>
        </w:tabs>
        <w:spacing w:after="78" w:line="276" w:lineRule="auto"/>
        <w:ind w:firstLineChars="200" w:firstLine="420"/>
        <w:rPr>
          <w:rFonts w:ascii="仿宋" w:eastAsia="仿宋" w:hAnsi="仿宋" w:hint="eastAsia"/>
          <w:color w:val="000000"/>
          <w:szCs w:val="21"/>
        </w:rPr>
      </w:pPr>
    </w:p>
    <w:p w14:paraId="768B0AB9" w14:textId="77777777" w:rsidR="0012072D" w:rsidRDefault="009537DF">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章</w:t>
      </w:r>
      <w:r>
        <w:rPr>
          <w:rFonts w:ascii="仿宋" w:eastAsia="仿宋" w:hAnsi="仿宋"/>
          <w:szCs w:val="21"/>
          <w:u w:val="single"/>
        </w:rPr>
        <w:t>）</w:t>
      </w:r>
    </w:p>
    <w:p w14:paraId="4F274155" w14:textId="77777777" w:rsidR="0012072D" w:rsidRDefault="009537DF">
      <w:pPr>
        <w:spacing w:after="78" w:line="276" w:lineRule="auto"/>
        <w:ind w:firstLineChars="300" w:firstLine="630"/>
        <w:rPr>
          <w:rFonts w:ascii="仿宋" w:eastAsia="仿宋" w:hAnsi="仿宋" w:hint="eastAsia"/>
          <w:b/>
          <w:szCs w:val="21"/>
        </w:rPr>
      </w:pPr>
      <w:r>
        <w:rPr>
          <w:rFonts w:ascii="仿宋" w:eastAsia="仿宋" w:hAnsi="仿宋"/>
          <w:color w:val="000000"/>
          <w:szCs w:val="21"/>
        </w:rPr>
        <w:t>年    月    日</w:t>
      </w:r>
    </w:p>
    <w:p w14:paraId="300249E6" w14:textId="573D9C62" w:rsidR="0012072D" w:rsidRDefault="009537DF">
      <w:pPr>
        <w:pStyle w:val="3"/>
        <w:adjustRightInd w:val="0"/>
        <w:spacing w:before="240" w:afterLines="0" w:after="120" w:line="400" w:lineRule="exact"/>
        <w:rPr>
          <w:rFonts w:ascii="Calibri" w:eastAsia="仿宋" w:hAnsi="Calibri"/>
          <w:sz w:val="24"/>
          <w:szCs w:val="22"/>
        </w:rPr>
      </w:pPr>
      <w:r>
        <w:rPr>
          <w:rFonts w:ascii="仿宋" w:eastAsia="仿宋" w:hAnsi="仿宋"/>
          <w:szCs w:val="21"/>
        </w:rPr>
        <w:br w:type="page"/>
      </w:r>
      <w:bookmarkStart w:id="28" w:name="_Hlk180658069"/>
      <w:r>
        <w:rPr>
          <w:rFonts w:ascii="Calibri" w:eastAsia="仿宋" w:hAnsi="Calibri" w:hint="eastAsia"/>
          <w:sz w:val="24"/>
          <w:szCs w:val="22"/>
        </w:rPr>
        <w:lastRenderedPageBreak/>
        <w:t>营业执照（盖章）</w:t>
      </w:r>
    </w:p>
    <w:p w14:paraId="62D9C53C" w14:textId="77777777" w:rsidR="0012072D" w:rsidRDefault="009537DF">
      <w:pPr>
        <w:tabs>
          <w:tab w:val="left" w:pos="1110"/>
        </w:tabs>
        <w:spacing w:after="78"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59264" behindDoc="0" locked="0" layoutInCell="1" allowOverlap="1" wp14:anchorId="49EC58B6" wp14:editId="0B142945">
                <wp:simplePos x="0" y="0"/>
                <wp:positionH relativeFrom="column">
                  <wp:posOffset>9525</wp:posOffset>
                </wp:positionH>
                <wp:positionV relativeFrom="paragraph">
                  <wp:posOffset>11430</wp:posOffset>
                </wp:positionV>
                <wp:extent cx="5400675" cy="3581400"/>
                <wp:effectExtent l="4445" t="4445" r="5080" b="14605"/>
                <wp:wrapNone/>
                <wp:docPr id="23" name="文本框 23"/>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1FEA1925" w14:textId="77777777" w:rsidR="0012072D" w:rsidRDefault="0012072D">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9EC58B6" id="_x0000_t202" coordsize="21600,21600" o:spt="202" path="m,l,21600r21600,l21600,xe">
                <v:stroke joinstyle="miter"/>
                <v:path gradientshapeok="t" o:connecttype="rect"/>
              </v:shapetype>
              <v:shape id="文本框 23"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" fillcolor="window" strokecolor="windowText" strokeweight=".5pt">
                <v:textbox>
                  <w:txbxContent>
                    <w:p w14:paraId="1FEA1925" w14:textId="77777777" w:rsidR="0012072D" w:rsidRDefault="0012072D">
                      <w:pPr>
                        <w:spacing w:after="78"/>
                      </w:pPr>
                    </w:p>
                  </w:txbxContent>
                </v:textbox>
              </v:shape>
            </w:pict>
          </mc:Fallback>
        </mc:AlternateContent>
      </w:r>
    </w:p>
    <w:p w14:paraId="57706FFA" w14:textId="77777777" w:rsidR="0012072D" w:rsidRDefault="0012072D">
      <w:pPr>
        <w:tabs>
          <w:tab w:val="left" w:pos="1110"/>
        </w:tabs>
        <w:spacing w:after="78" w:line="276" w:lineRule="auto"/>
        <w:ind w:firstLineChars="200" w:firstLine="480"/>
        <w:rPr>
          <w:rFonts w:ascii="仿宋" w:eastAsia="仿宋" w:hAnsi="仿宋" w:cs="宋体" w:hint="eastAsia"/>
          <w:color w:val="000000"/>
          <w:sz w:val="24"/>
          <w:szCs w:val="21"/>
        </w:rPr>
      </w:pPr>
    </w:p>
    <w:p w14:paraId="0F84BA37" w14:textId="77777777" w:rsidR="0012072D" w:rsidRDefault="0012072D">
      <w:pPr>
        <w:tabs>
          <w:tab w:val="left" w:pos="1110"/>
        </w:tabs>
        <w:spacing w:after="78" w:line="276" w:lineRule="auto"/>
        <w:ind w:firstLineChars="200" w:firstLine="480"/>
        <w:rPr>
          <w:rFonts w:ascii="仿宋" w:eastAsia="仿宋" w:hAnsi="仿宋" w:cs="宋体" w:hint="eastAsia"/>
          <w:color w:val="000000"/>
          <w:sz w:val="24"/>
          <w:szCs w:val="21"/>
        </w:rPr>
      </w:pPr>
    </w:p>
    <w:p w14:paraId="71E89523" w14:textId="77777777" w:rsidR="0012072D" w:rsidRDefault="0012072D">
      <w:pPr>
        <w:tabs>
          <w:tab w:val="left" w:pos="1110"/>
        </w:tabs>
        <w:spacing w:after="78" w:line="276" w:lineRule="auto"/>
        <w:ind w:firstLineChars="200" w:firstLine="480"/>
        <w:rPr>
          <w:rFonts w:ascii="仿宋" w:eastAsia="仿宋" w:hAnsi="仿宋" w:cs="宋体" w:hint="eastAsia"/>
          <w:color w:val="000000"/>
          <w:sz w:val="24"/>
          <w:szCs w:val="21"/>
        </w:rPr>
      </w:pPr>
    </w:p>
    <w:p w14:paraId="02AE52A9" w14:textId="77777777" w:rsidR="0012072D" w:rsidRDefault="0012072D">
      <w:pPr>
        <w:tabs>
          <w:tab w:val="left" w:pos="1110"/>
        </w:tabs>
        <w:spacing w:after="78" w:line="276" w:lineRule="auto"/>
        <w:ind w:firstLineChars="200" w:firstLine="480"/>
        <w:rPr>
          <w:rFonts w:ascii="仿宋" w:eastAsia="仿宋" w:hAnsi="仿宋" w:cs="宋体" w:hint="eastAsia"/>
          <w:color w:val="000000"/>
          <w:sz w:val="24"/>
          <w:szCs w:val="21"/>
        </w:rPr>
      </w:pPr>
    </w:p>
    <w:p w14:paraId="74A5C315" w14:textId="77777777" w:rsidR="0012072D" w:rsidRDefault="0012072D">
      <w:pPr>
        <w:tabs>
          <w:tab w:val="left" w:pos="1110"/>
        </w:tabs>
        <w:spacing w:after="78" w:line="276" w:lineRule="auto"/>
        <w:ind w:firstLineChars="200" w:firstLine="480"/>
        <w:rPr>
          <w:rFonts w:ascii="仿宋" w:eastAsia="仿宋" w:hAnsi="仿宋" w:cs="宋体" w:hint="eastAsia"/>
          <w:color w:val="000000"/>
          <w:sz w:val="24"/>
          <w:szCs w:val="21"/>
        </w:rPr>
      </w:pPr>
    </w:p>
    <w:p w14:paraId="1639E47C" w14:textId="77777777" w:rsidR="0012072D" w:rsidRDefault="0012072D">
      <w:pPr>
        <w:tabs>
          <w:tab w:val="left" w:pos="1110"/>
        </w:tabs>
        <w:spacing w:after="78" w:line="276" w:lineRule="auto"/>
        <w:ind w:firstLineChars="200" w:firstLine="480"/>
        <w:rPr>
          <w:rFonts w:ascii="仿宋" w:eastAsia="仿宋" w:hAnsi="仿宋" w:cs="宋体" w:hint="eastAsia"/>
          <w:color w:val="000000"/>
          <w:sz w:val="24"/>
          <w:szCs w:val="21"/>
        </w:rPr>
      </w:pPr>
    </w:p>
    <w:p w14:paraId="45FF2A29" w14:textId="77777777" w:rsidR="0012072D" w:rsidRDefault="0012072D">
      <w:pPr>
        <w:tabs>
          <w:tab w:val="left" w:pos="1110"/>
        </w:tabs>
        <w:spacing w:after="78" w:line="276" w:lineRule="auto"/>
        <w:ind w:firstLineChars="200" w:firstLine="480"/>
        <w:rPr>
          <w:rFonts w:ascii="仿宋" w:eastAsia="仿宋" w:hAnsi="仿宋" w:cs="宋体" w:hint="eastAsia"/>
          <w:color w:val="000000"/>
          <w:sz w:val="24"/>
          <w:szCs w:val="21"/>
        </w:rPr>
      </w:pPr>
    </w:p>
    <w:p w14:paraId="69013AD0" w14:textId="77777777" w:rsidR="0012072D" w:rsidRDefault="0012072D">
      <w:pPr>
        <w:tabs>
          <w:tab w:val="left" w:pos="1110"/>
        </w:tabs>
        <w:spacing w:after="78" w:line="276" w:lineRule="auto"/>
        <w:ind w:firstLineChars="200" w:firstLine="480"/>
        <w:rPr>
          <w:rFonts w:ascii="仿宋" w:eastAsia="仿宋" w:hAnsi="仿宋" w:cs="宋体" w:hint="eastAsia"/>
          <w:color w:val="000000"/>
          <w:sz w:val="24"/>
          <w:szCs w:val="21"/>
        </w:rPr>
      </w:pPr>
    </w:p>
    <w:p w14:paraId="6F3A282F" w14:textId="77777777" w:rsidR="0012072D" w:rsidRDefault="0012072D">
      <w:pPr>
        <w:tabs>
          <w:tab w:val="left" w:pos="1110"/>
        </w:tabs>
        <w:spacing w:after="78" w:line="276" w:lineRule="auto"/>
        <w:ind w:firstLineChars="200" w:firstLine="480"/>
        <w:rPr>
          <w:rFonts w:ascii="仿宋" w:eastAsia="仿宋" w:hAnsi="仿宋" w:cs="宋体" w:hint="eastAsia"/>
          <w:color w:val="000000"/>
          <w:sz w:val="24"/>
          <w:szCs w:val="21"/>
        </w:rPr>
      </w:pPr>
    </w:p>
    <w:p w14:paraId="25247F1F" w14:textId="77777777" w:rsidR="0012072D" w:rsidRDefault="0012072D">
      <w:pPr>
        <w:tabs>
          <w:tab w:val="left" w:pos="1110"/>
        </w:tabs>
        <w:spacing w:after="78" w:line="276" w:lineRule="auto"/>
        <w:ind w:firstLineChars="200" w:firstLine="480"/>
        <w:rPr>
          <w:rFonts w:ascii="仿宋" w:eastAsia="仿宋" w:hAnsi="仿宋" w:cs="宋体" w:hint="eastAsia"/>
          <w:color w:val="000000"/>
          <w:sz w:val="24"/>
          <w:szCs w:val="21"/>
        </w:rPr>
      </w:pPr>
    </w:p>
    <w:p w14:paraId="042D9F68" w14:textId="77777777" w:rsidR="0012072D" w:rsidRDefault="0012072D">
      <w:pPr>
        <w:tabs>
          <w:tab w:val="left" w:pos="1110"/>
        </w:tabs>
        <w:spacing w:after="78" w:line="276" w:lineRule="auto"/>
        <w:ind w:firstLineChars="200" w:firstLine="480"/>
        <w:rPr>
          <w:rFonts w:ascii="仿宋" w:eastAsia="仿宋" w:hAnsi="仿宋" w:cs="宋体" w:hint="eastAsia"/>
          <w:color w:val="000000"/>
          <w:sz w:val="24"/>
          <w:szCs w:val="21"/>
        </w:rPr>
      </w:pPr>
    </w:p>
    <w:p w14:paraId="654915C5" w14:textId="77777777" w:rsidR="0012072D" w:rsidRDefault="0012072D">
      <w:pPr>
        <w:pStyle w:val="afb"/>
      </w:pPr>
    </w:p>
    <w:bookmarkEnd w:id="28"/>
    <w:p w14:paraId="3FD52139" w14:textId="77777777" w:rsidR="0012072D" w:rsidRDefault="0012072D">
      <w:pPr>
        <w:tabs>
          <w:tab w:val="left" w:pos="1110"/>
        </w:tabs>
        <w:spacing w:after="78" w:line="276" w:lineRule="auto"/>
        <w:ind w:firstLineChars="200" w:firstLine="480"/>
        <w:rPr>
          <w:rFonts w:ascii="仿宋" w:eastAsia="仿宋" w:hAnsi="仿宋" w:cs="宋体" w:hint="eastAsia"/>
          <w:color w:val="000000"/>
          <w:sz w:val="24"/>
          <w:szCs w:val="21"/>
        </w:rPr>
      </w:pPr>
    </w:p>
    <w:p w14:paraId="6E686ECE" w14:textId="77777777" w:rsidR="0012072D" w:rsidRDefault="0012072D">
      <w:pPr>
        <w:tabs>
          <w:tab w:val="left" w:pos="1110"/>
        </w:tabs>
        <w:spacing w:after="78" w:line="276" w:lineRule="auto"/>
        <w:ind w:firstLineChars="200" w:firstLine="480"/>
        <w:rPr>
          <w:rFonts w:ascii="仿宋" w:eastAsia="仿宋" w:hAnsi="仿宋" w:cs="宋体" w:hint="eastAsia"/>
          <w:color w:val="000000"/>
          <w:sz w:val="24"/>
          <w:szCs w:val="21"/>
        </w:rPr>
      </w:pPr>
    </w:p>
    <w:p w14:paraId="376FD2A4" w14:textId="77777777" w:rsidR="0012072D" w:rsidRDefault="009537DF">
      <w:pPr>
        <w:spacing w:after="78"/>
        <w:rPr>
          <w:rFonts w:ascii="仿宋" w:eastAsia="仿宋" w:hAnsi="仿宋" w:hint="eastAsia"/>
          <w:b/>
          <w:bCs/>
          <w:kern w:val="0"/>
          <w:sz w:val="24"/>
        </w:rPr>
      </w:pPr>
      <w:r>
        <w:br w:type="page"/>
      </w:r>
    </w:p>
    <w:p w14:paraId="057476B2" w14:textId="0FEFCFF1" w:rsidR="001A7E50" w:rsidRDefault="001A7E50" w:rsidP="001A7E50">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b/>
          <w:bCs/>
          <w:kern w:val="0"/>
          <w:sz w:val="24"/>
        </w:rPr>
        <w:lastRenderedPageBreak/>
        <w:t>法定代表人身份证明书</w:t>
      </w:r>
    </w:p>
    <w:p w14:paraId="703E4E63" w14:textId="77777777" w:rsidR="001A7E50" w:rsidRDefault="001A7E50" w:rsidP="001A7E50">
      <w:pPr>
        <w:pStyle w:val="150"/>
        <w:spacing w:after="78"/>
        <w:ind w:firstLineChars="0" w:firstLine="0"/>
        <w:jc w:val="center"/>
        <w:rPr>
          <w:rFonts w:ascii="仿宋" w:eastAsia="仿宋" w:hAnsi="仿宋" w:hint="eastAsia"/>
          <w:b/>
          <w:bCs/>
          <w:sz w:val="40"/>
          <w:szCs w:val="40"/>
        </w:rPr>
      </w:pPr>
    </w:p>
    <w:p w14:paraId="21523250" w14:textId="77777777" w:rsidR="001A7E50" w:rsidRDefault="001A7E50" w:rsidP="001A7E50">
      <w:pPr>
        <w:pStyle w:val="150"/>
        <w:spacing w:after="78"/>
        <w:ind w:firstLineChars="0" w:firstLine="0"/>
        <w:jc w:val="center"/>
        <w:rPr>
          <w:rFonts w:ascii="仿宋" w:eastAsia="仿宋" w:hAnsi="仿宋" w:hint="eastAsia"/>
          <w:b/>
          <w:bCs/>
          <w:sz w:val="36"/>
          <w:szCs w:val="36"/>
        </w:rPr>
      </w:pPr>
      <w:r>
        <w:rPr>
          <w:rFonts w:ascii="仿宋" w:eastAsia="仿宋" w:hAnsi="仿宋"/>
          <w:b/>
          <w:bCs/>
          <w:sz w:val="36"/>
          <w:szCs w:val="36"/>
        </w:rPr>
        <w:t>法定代表人身份证明书</w:t>
      </w:r>
    </w:p>
    <w:p w14:paraId="6960F4C3" w14:textId="77777777" w:rsidR="001A7E50" w:rsidRDefault="001A7E50" w:rsidP="001A7E50">
      <w:pPr>
        <w:pStyle w:val="150"/>
        <w:spacing w:after="78"/>
        <w:ind w:firstLine="560"/>
        <w:rPr>
          <w:rFonts w:ascii="仿宋" w:eastAsia="仿宋" w:hAnsi="仿宋" w:hint="eastAsia"/>
          <w:sz w:val="28"/>
          <w:szCs w:val="28"/>
        </w:rPr>
      </w:pPr>
    </w:p>
    <w:p w14:paraId="479AC48A" w14:textId="77777777" w:rsidR="001A7E50" w:rsidRDefault="001A7E50" w:rsidP="001A7E50">
      <w:pPr>
        <w:pStyle w:val="150"/>
        <w:spacing w:after="78"/>
        <w:ind w:firstLine="560"/>
        <w:rPr>
          <w:rFonts w:ascii="仿宋" w:eastAsia="仿宋" w:hAnsi="仿宋" w:hint="eastAsia"/>
          <w:sz w:val="28"/>
          <w:szCs w:val="28"/>
          <w:u w:val="single"/>
        </w:rPr>
      </w:pPr>
      <w:r>
        <w:rPr>
          <w:rFonts w:ascii="仿宋" w:eastAsia="仿宋" w:hAnsi="仿宋"/>
          <w:sz w:val="28"/>
          <w:szCs w:val="28"/>
        </w:rPr>
        <w:t>参选单位名称：</w:t>
      </w:r>
      <w:r>
        <w:rPr>
          <w:rFonts w:ascii="仿宋" w:eastAsia="仿宋" w:hAnsi="仿宋"/>
          <w:sz w:val="28"/>
          <w:szCs w:val="28"/>
          <w:u w:val="single"/>
        </w:rPr>
        <w:t xml:space="preserve">                         </w:t>
      </w:r>
    </w:p>
    <w:p w14:paraId="1772CAF6" w14:textId="77777777" w:rsidR="001A7E50" w:rsidRDefault="001A7E50" w:rsidP="001A7E50">
      <w:pPr>
        <w:pStyle w:val="150"/>
        <w:spacing w:after="78"/>
        <w:ind w:firstLine="560"/>
        <w:rPr>
          <w:rFonts w:ascii="仿宋" w:eastAsia="仿宋" w:hAnsi="仿宋" w:hint="eastAsia"/>
          <w:sz w:val="28"/>
          <w:szCs w:val="28"/>
        </w:rPr>
      </w:pPr>
      <w:r>
        <w:rPr>
          <w:rFonts w:ascii="仿宋" w:eastAsia="仿宋" w:hAnsi="仿宋"/>
          <w:sz w:val="28"/>
          <w:szCs w:val="28"/>
        </w:rPr>
        <w:t>地    址：</w:t>
      </w:r>
      <w:r>
        <w:rPr>
          <w:rFonts w:ascii="仿宋" w:eastAsia="仿宋" w:hAnsi="仿宋"/>
          <w:sz w:val="28"/>
          <w:szCs w:val="28"/>
          <w:u w:val="single"/>
        </w:rPr>
        <w:t xml:space="preserve">                           </w:t>
      </w:r>
    </w:p>
    <w:p w14:paraId="29E0F744" w14:textId="77777777" w:rsidR="001A7E50" w:rsidRDefault="001A7E50" w:rsidP="001A7E50">
      <w:pPr>
        <w:pStyle w:val="150"/>
        <w:spacing w:after="78"/>
        <w:ind w:firstLine="560"/>
        <w:rPr>
          <w:rFonts w:ascii="仿宋" w:eastAsia="仿宋" w:hAnsi="仿宋" w:hint="eastAsia"/>
          <w:sz w:val="28"/>
          <w:szCs w:val="28"/>
        </w:rPr>
      </w:pPr>
      <w:r>
        <w:rPr>
          <w:rFonts w:ascii="仿宋" w:eastAsia="仿宋" w:hAnsi="仿宋"/>
          <w:sz w:val="28"/>
          <w:szCs w:val="28"/>
        </w:rPr>
        <w:t>成立时间：</w:t>
      </w:r>
      <w:r>
        <w:rPr>
          <w:rFonts w:ascii="仿宋" w:eastAsia="仿宋" w:hAnsi="仿宋"/>
          <w:sz w:val="28"/>
          <w:szCs w:val="28"/>
          <w:u w:val="single"/>
        </w:rPr>
        <w:t xml:space="preserve">      </w:t>
      </w:r>
      <w:r>
        <w:rPr>
          <w:rFonts w:ascii="仿宋" w:eastAsia="仿宋" w:hAnsi="仿宋"/>
          <w:sz w:val="28"/>
          <w:szCs w:val="28"/>
        </w:rPr>
        <w:t>年</w:t>
      </w:r>
      <w:r>
        <w:rPr>
          <w:rFonts w:ascii="仿宋" w:eastAsia="仿宋" w:hAnsi="仿宋"/>
          <w:sz w:val="28"/>
          <w:szCs w:val="28"/>
          <w:u w:val="single"/>
        </w:rPr>
        <w:t xml:space="preserve">     </w:t>
      </w:r>
      <w:r>
        <w:rPr>
          <w:rFonts w:ascii="仿宋" w:eastAsia="仿宋" w:hAnsi="仿宋"/>
          <w:sz w:val="28"/>
          <w:szCs w:val="28"/>
        </w:rPr>
        <w:t>月</w:t>
      </w:r>
      <w:r>
        <w:rPr>
          <w:rFonts w:ascii="仿宋" w:eastAsia="仿宋" w:hAnsi="仿宋"/>
          <w:sz w:val="28"/>
          <w:szCs w:val="28"/>
          <w:u w:val="single"/>
        </w:rPr>
        <w:t xml:space="preserve">    </w:t>
      </w:r>
      <w:r>
        <w:rPr>
          <w:rFonts w:ascii="仿宋" w:eastAsia="仿宋" w:hAnsi="仿宋"/>
          <w:sz w:val="28"/>
          <w:szCs w:val="28"/>
        </w:rPr>
        <w:t>日</w:t>
      </w:r>
    </w:p>
    <w:p w14:paraId="367AB283" w14:textId="77777777" w:rsidR="001A7E50" w:rsidRDefault="001A7E50" w:rsidP="001A7E50">
      <w:pPr>
        <w:pStyle w:val="150"/>
        <w:spacing w:after="78"/>
        <w:ind w:firstLine="560"/>
        <w:rPr>
          <w:rFonts w:ascii="仿宋" w:eastAsia="仿宋" w:hAnsi="仿宋" w:hint="eastAsia"/>
          <w:sz w:val="28"/>
          <w:szCs w:val="28"/>
        </w:rPr>
      </w:pPr>
      <w:r>
        <w:rPr>
          <w:rFonts w:ascii="仿宋" w:eastAsia="仿宋" w:hAnsi="仿宋"/>
          <w:sz w:val="28"/>
          <w:szCs w:val="28"/>
        </w:rPr>
        <w:t>经营期限：</w:t>
      </w:r>
      <w:r>
        <w:rPr>
          <w:rFonts w:ascii="仿宋" w:eastAsia="仿宋" w:hAnsi="仿宋"/>
          <w:sz w:val="28"/>
          <w:szCs w:val="28"/>
          <w:u w:val="single"/>
        </w:rPr>
        <w:t xml:space="preserve">                           </w:t>
      </w:r>
    </w:p>
    <w:p w14:paraId="1C1F1805" w14:textId="77777777" w:rsidR="001A7E50" w:rsidRDefault="001A7E50" w:rsidP="001A7E50">
      <w:pPr>
        <w:pStyle w:val="150"/>
        <w:spacing w:after="78"/>
        <w:ind w:firstLine="560"/>
        <w:rPr>
          <w:rFonts w:ascii="仿宋" w:eastAsia="仿宋" w:hAnsi="仿宋" w:hint="eastAsia"/>
          <w:sz w:val="28"/>
          <w:szCs w:val="28"/>
        </w:rPr>
      </w:pPr>
      <w:r>
        <w:rPr>
          <w:rFonts w:ascii="仿宋" w:eastAsia="仿宋" w:hAnsi="仿宋"/>
          <w:sz w:val="28"/>
          <w:szCs w:val="28"/>
        </w:rPr>
        <w:t>姓    名：</w:t>
      </w:r>
      <w:r>
        <w:rPr>
          <w:rFonts w:ascii="仿宋" w:eastAsia="仿宋" w:hAnsi="仿宋"/>
          <w:sz w:val="28"/>
          <w:szCs w:val="28"/>
          <w:u w:val="single"/>
        </w:rPr>
        <w:t xml:space="preserve">            </w:t>
      </w:r>
      <w:r>
        <w:rPr>
          <w:rFonts w:ascii="仿宋" w:eastAsia="仿宋" w:hAnsi="仿宋"/>
          <w:sz w:val="28"/>
          <w:szCs w:val="28"/>
        </w:rPr>
        <w:t>系</w:t>
      </w:r>
      <w:r>
        <w:rPr>
          <w:rFonts w:ascii="仿宋" w:eastAsia="仿宋" w:hAnsi="仿宋"/>
          <w:sz w:val="28"/>
          <w:szCs w:val="28"/>
          <w:u w:val="single"/>
        </w:rPr>
        <w:t xml:space="preserve">                          </w:t>
      </w:r>
      <w:r>
        <w:rPr>
          <w:rFonts w:ascii="仿宋" w:eastAsia="仿宋" w:hAnsi="仿宋"/>
          <w:sz w:val="28"/>
          <w:szCs w:val="28"/>
        </w:rPr>
        <w:t>（参选单位名称）的法定代表人（职务：</w:t>
      </w:r>
      <w:r>
        <w:rPr>
          <w:rFonts w:ascii="仿宋" w:eastAsia="仿宋" w:hAnsi="仿宋"/>
          <w:sz w:val="28"/>
          <w:szCs w:val="28"/>
          <w:u w:val="single"/>
        </w:rPr>
        <w:t xml:space="preserve">          </w:t>
      </w:r>
      <w:r>
        <w:rPr>
          <w:rFonts w:ascii="仿宋" w:eastAsia="仿宋" w:hAnsi="仿宋"/>
          <w:sz w:val="28"/>
          <w:szCs w:val="28"/>
        </w:rPr>
        <w:t>电话：</w:t>
      </w:r>
      <w:r>
        <w:rPr>
          <w:rFonts w:ascii="仿宋" w:eastAsia="仿宋" w:hAnsi="仿宋"/>
          <w:sz w:val="28"/>
          <w:szCs w:val="28"/>
          <w:u w:val="single"/>
        </w:rPr>
        <w:t xml:space="preserve">                 </w:t>
      </w:r>
      <w:r>
        <w:rPr>
          <w:rFonts w:ascii="仿宋" w:eastAsia="仿宋" w:hAnsi="仿宋"/>
          <w:sz w:val="28"/>
          <w:szCs w:val="28"/>
        </w:rPr>
        <w:t>）。</w:t>
      </w:r>
    </w:p>
    <w:p w14:paraId="6FE935C8" w14:textId="77777777" w:rsidR="001A7E50" w:rsidRDefault="001A7E50" w:rsidP="001A7E50">
      <w:pPr>
        <w:pStyle w:val="150"/>
        <w:spacing w:after="78"/>
        <w:ind w:firstLine="560"/>
        <w:rPr>
          <w:rFonts w:ascii="仿宋" w:eastAsia="仿宋" w:hAnsi="仿宋" w:hint="eastAsia"/>
          <w:sz w:val="28"/>
          <w:szCs w:val="28"/>
        </w:rPr>
      </w:pPr>
    </w:p>
    <w:p w14:paraId="60C11BD0" w14:textId="77777777" w:rsidR="001A7E50" w:rsidRDefault="001A7E50" w:rsidP="001A7E50">
      <w:pPr>
        <w:pStyle w:val="150"/>
        <w:spacing w:after="78"/>
        <w:ind w:firstLine="560"/>
        <w:rPr>
          <w:rFonts w:ascii="仿宋" w:eastAsia="仿宋" w:hAnsi="仿宋" w:hint="eastAsia"/>
          <w:sz w:val="28"/>
          <w:szCs w:val="28"/>
        </w:rPr>
      </w:pPr>
      <w:r>
        <w:rPr>
          <w:rFonts w:ascii="仿宋" w:eastAsia="仿宋" w:hAnsi="仿宋"/>
          <w:sz w:val="28"/>
          <w:szCs w:val="28"/>
        </w:rPr>
        <w:t>特此证明。</w:t>
      </w:r>
    </w:p>
    <w:p w14:paraId="6B54D29A" w14:textId="77777777" w:rsidR="001A7E50" w:rsidRDefault="001A7E50" w:rsidP="001A7E50">
      <w:pPr>
        <w:pStyle w:val="150"/>
        <w:spacing w:after="78"/>
        <w:ind w:firstLine="560"/>
        <w:rPr>
          <w:rFonts w:ascii="仿宋" w:eastAsia="仿宋" w:hAnsi="仿宋" w:hint="eastAsia"/>
          <w:sz w:val="28"/>
          <w:szCs w:val="28"/>
        </w:rPr>
      </w:pPr>
      <w:r>
        <w:rPr>
          <w:rFonts w:ascii="仿宋" w:eastAsia="仿宋" w:hAnsi="仿宋"/>
          <w:sz w:val="28"/>
          <w:szCs w:val="28"/>
        </w:rPr>
        <w:t>附：法定代表人身份证复印件</w:t>
      </w:r>
    </w:p>
    <w:p w14:paraId="30204832" w14:textId="77777777" w:rsidR="001A7E50" w:rsidRDefault="001A7E50" w:rsidP="001A7E50">
      <w:pPr>
        <w:pStyle w:val="150"/>
        <w:spacing w:after="78"/>
        <w:ind w:firstLine="560"/>
        <w:rPr>
          <w:rFonts w:ascii="仿宋" w:eastAsia="仿宋" w:hAnsi="仿宋" w:hint="eastAsia"/>
          <w:sz w:val="28"/>
          <w:szCs w:val="28"/>
        </w:rPr>
      </w:pPr>
      <w:r>
        <w:rPr>
          <w:rFonts w:ascii="仿宋" w:eastAsia="仿宋" w:hAnsi="仿宋"/>
          <w:sz w:val="28"/>
          <w:szCs w:val="28"/>
        </w:rPr>
        <w:t>参选单位：</w:t>
      </w:r>
      <w:r>
        <w:rPr>
          <w:rFonts w:ascii="仿宋" w:eastAsia="仿宋" w:hAnsi="仿宋"/>
          <w:sz w:val="28"/>
          <w:szCs w:val="28"/>
          <w:u w:val="single"/>
        </w:rPr>
        <w:t>（盖公章）</w:t>
      </w:r>
    </w:p>
    <w:p w14:paraId="617E6F84" w14:textId="77777777" w:rsidR="001A7E50" w:rsidRDefault="001A7E50" w:rsidP="001A7E50">
      <w:pPr>
        <w:pStyle w:val="150"/>
        <w:spacing w:after="78"/>
        <w:ind w:firstLine="560"/>
        <w:rPr>
          <w:rFonts w:ascii="仿宋" w:eastAsia="仿宋" w:hAnsi="仿宋" w:hint="eastAsia"/>
          <w:sz w:val="28"/>
          <w:szCs w:val="28"/>
        </w:rPr>
      </w:pPr>
      <w:r>
        <w:rPr>
          <w:rFonts w:ascii="仿宋" w:eastAsia="仿宋" w:hAnsi="仿宋"/>
          <w:sz w:val="28"/>
          <w:szCs w:val="28"/>
        </w:rPr>
        <w:t>年     月    日</w:t>
      </w:r>
    </w:p>
    <w:p w14:paraId="4A89147D" w14:textId="77777777" w:rsidR="001A7E50" w:rsidRDefault="001A7E50" w:rsidP="001A7E50">
      <w:pPr>
        <w:pStyle w:val="150"/>
        <w:spacing w:after="78"/>
        <w:ind w:firstLine="480"/>
      </w:pPr>
    </w:p>
    <w:p w14:paraId="07E3CAB8" w14:textId="77777777" w:rsidR="001A7E50" w:rsidRDefault="001A7E50" w:rsidP="001A7E50">
      <w:pPr>
        <w:pStyle w:val="150"/>
        <w:spacing w:after="78"/>
        <w:ind w:firstLine="480"/>
      </w:pPr>
    </w:p>
    <w:p w14:paraId="48E49703" w14:textId="77777777" w:rsidR="001A7E50" w:rsidRDefault="001A7E50" w:rsidP="001A7E50">
      <w:pPr>
        <w:pStyle w:val="150"/>
        <w:spacing w:after="78"/>
        <w:ind w:firstLine="480"/>
      </w:pPr>
    </w:p>
    <w:p w14:paraId="04822157" w14:textId="77777777" w:rsidR="001A7E50" w:rsidRDefault="001A7E50" w:rsidP="001A7E50">
      <w:pPr>
        <w:pStyle w:val="150"/>
        <w:spacing w:after="78"/>
        <w:ind w:firstLine="480"/>
      </w:pPr>
      <w:r>
        <w:br w:type="page"/>
      </w:r>
    </w:p>
    <w:p w14:paraId="7FDE365C" w14:textId="77777777" w:rsidR="001A7E50" w:rsidRPr="00666643" w:rsidRDefault="001A7E50" w:rsidP="00666643">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sidRPr="00666643">
        <w:rPr>
          <w:rFonts w:ascii="仿宋" w:eastAsia="仿宋" w:hAnsi="仿宋"/>
          <w:b/>
          <w:bCs/>
          <w:kern w:val="0"/>
          <w:sz w:val="24"/>
        </w:rPr>
        <w:lastRenderedPageBreak/>
        <w:t>法定代表人授权书</w:t>
      </w:r>
      <w:r w:rsidRPr="00666643">
        <w:rPr>
          <w:rFonts w:ascii="仿宋" w:eastAsia="仿宋" w:hAnsi="仿宋" w:hint="eastAsia"/>
          <w:b/>
          <w:bCs/>
          <w:kern w:val="0"/>
          <w:sz w:val="24"/>
        </w:rPr>
        <w:t>（适用于</w:t>
      </w:r>
      <w:r w:rsidRPr="00666643">
        <w:rPr>
          <w:rFonts w:ascii="仿宋" w:eastAsia="仿宋" w:hAnsi="仿宋"/>
          <w:b/>
          <w:bCs/>
          <w:kern w:val="0"/>
          <w:sz w:val="24"/>
        </w:rPr>
        <w:t>法定代表人不亲自参加</w:t>
      </w:r>
      <w:r w:rsidRPr="00666643">
        <w:rPr>
          <w:rFonts w:ascii="仿宋" w:eastAsia="仿宋" w:hAnsi="仿宋" w:hint="eastAsia"/>
          <w:b/>
          <w:bCs/>
          <w:kern w:val="0"/>
          <w:sz w:val="24"/>
        </w:rPr>
        <w:t>询价）</w:t>
      </w:r>
    </w:p>
    <w:p w14:paraId="0AD86169" w14:textId="77777777" w:rsidR="001A7E50" w:rsidRDefault="001A7E50" w:rsidP="001A7E50">
      <w:pPr>
        <w:spacing w:after="78" w:line="360" w:lineRule="auto"/>
        <w:jc w:val="center"/>
        <w:rPr>
          <w:rFonts w:ascii="仿宋" w:eastAsia="仿宋" w:hAnsi="仿宋" w:hint="eastAsia"/>
          <w:b/>
          <w:sz w:val="36"/>
          <w:szCs w:val="36"/>
        </w:rPr>
      </w:pPr>
      <w:r>
        <w:rPr>
          <w:rFonts w:ascii="仿宋" w:eastAsia="仿宋" w:hAnsi="仿宋"/>
          <w:b/>
          <w:sz w:val="36"/>
          <w:szCs w:val="36"/>
        </w:rPr>
        <w:t>法定代表人授权书</w:t>
      </w:r>
    </w:p>
    <w:p w14:paraId="2A1DA188" w14:textId="77777777" w:rsidR="001A7E50" w:rsidRDefault="001A7E50" w:rsidP="001A7E50">
      <w:pPr>
        <w:spacing w:after="78" w:line="360" w:lineRule="auto"/>
        <w:rPr>
          <w:rFonts w:ascii="仿宋" w:eastAsia="仿宋" w:hAnsi="仿宋" w:hint="eastAsia"/>
          <w:sz w:val="24"/>
        </w:rPr>
      </w:pPr>
    </w:p>
    <w:p w14:paraId="4DCAB493" w14:textId="57D75135" w:rsidR="001A7E50" w:rsidRDefault="00666643" w:rsidP="001A7E50">
      <w:pPr>
        <w:spacing w:after="78" w:line="360" w:lineRule="auto"/>
        <w:rPr>
          <w:rFonts w:ascii="仿宋" w:eastAsia="仿宋" w:hAnsi="仿宋" w:hint="eastAsia"/>
          <w:sz w:val="24"/>
        </w:rPr>
      </w:pPr>
      <w:r w:rsidRPr="00666643">
        <w:rPr>
          <w:rFonts w:ascii="仿宋" w:eastAsia="仿宋" w:hAnsi="仿宋" w:hint="eastAsia"/>
          <w:sz w:val="24"/>
        </w:rPr>
        <w:t>深圳市深水</w:t>
      </w:r>
      <w:proofErr w:type="gramStart"/>
      <w:r w:rsidRPr="00666643">
        <w:rPr>
          <w:rFonts w:ascii="仿宋" w:eastAsia="仿宋" w:hAnsi="仿宋" w:hint="eastAsia"/>
          <w:sz w:val="24"/>
        </w:rPr>
        <w:t>水务</w:t>
      </w:r>
      <w:proofErr w:type="gramEnd"/>
      <w:r w:rsidRPr="00666643">
        <w:rPr>
          <w:rFonts w:ascii="仿宋" w:eastAsia="仿宋" w:hAnsi="仿宋" w:hint="eastAsia"/>
          <w:sz w:val="24"/>
        </w:rPr>
        <w:t>咨询有限公司</w:t>
      </w:r>
      <w:r w:rsidR="001A7E50">
        <w:rPr>
          <w:rFonts w:ascii="仿宋" w:eastAsia="仿宋" w:hAnsi="仿宋"/>
          <w:sz w:val="24"/>
        </w:rPr>
        <w:t>：</w:t>
      </w:r>
    </w:p>
    <w:p w14:paraId="747E40E5" w14:textId="275AAE0E" w:rsidR="001A7E50" w:rsidRDefault="001A7E50" w:rsidP="001A7E50">
      <w:pPr>
        <w:pStyle w:val="222"/>
        <w:spacing w:after="78"/>
        <w:ind w:firstLineChars="200" w:firstLine="480"/>
        <w:jc w:val="left"/>
        <w:rPr>
          <w:rFonts w:ascii="仿宋" w:eastAsia="仿宋" w:hAnsi="仿宋" w:cs="Times New Roman" w:hint="eastAsia"/>
          <w:b w:val="0"/>
          <w:kern w:val="2"/>
          <w:sz w:val="24"/>
          <w:szCs w:val="24"/>
        </w:rPr>
      </w:pPr>
      <w:r>
        <w:rPr>
          <w:rFonts w:ascii="仿宋" w:eastAsia="仿宋" w:hAnsi="仿宋" w:cs="Times New Roman"/>
          <w:b w:val="0"/>
          <w:kern w:val="2"/>
          <w:sz w:val="24"/>
          <w:szCs w:val="24"/>
        </w:rPr>
        <w:t xml:space="preserve">  </w:t>
      </w:r>
      <w:r>
        <w:rPr>
          <w:rFonts w:ascii="仿宋" w:eastAsia="仿宋" w:hAnsi="仿宋" w:cs="Times New Roman"/>
          <w:b w:val="0"/>
          <w:kern w:val="2"/>
          <w:sz w:val="24"/>
          <w:szCs w:val="24"/>
          <w:u w:val="single"/>
        </w:rPr>
        <w:t xml:space="preserve">               </w:t>
      </w:r>
      <w:r>
        <w:rPr>
          <w:rFonts w:ascii="仿宋" w:eastAsia="仿宋" w:hAnsi="仿宋" w:cs="Times New Roman"/>
          <w:b w:val="0"/>
          <w:kern w:val="2"/>
          <w:sz w:val="24"/>
          <w:szCs w:val="24"/>
        </w:rPr>
        <w:t>（单位全称）</w:t>
      </w:r>
      <w:r>
        <w:rPr>
          <w:rFonts w:ascii="仿宋" w:eastAsia="仿宋" w:hAnsi="仿宋" w:cs="Times New Roman"/>
          <w:b w:val="0"/>
          <w:kern w:val="2"/>
          <w:sz w:val="24"/>
          <w:szCs w:val="24"/>
          <w:u w:val="single"/>
        </w:rPr>
        <w:t xml:space="preserve">  </w:t>
      </w:r>
      <w:r w:rsidR="00666643">
        <w:rPr>
          <w:rFonts w:ascii="仿宋" w:eastAsia="仿宋" w:hAnsi="仿宋" w:cs="Times New Roman" w:hint="eastAsia"/>
          <w:b w:val="0"/>
          <w:kern w:val="2"/>
          <w:sz w:val="24"/>
          <w:szCs w:val="24"/>
          <w:u w:val="single"/>
        </w:rPr>
        <w:t xml:space="preserve">    </w:t>
      </w:r>
      <w:r>
        <w:rPr>
          <w:rFonts w:ascii="仿宋" w:eastAsia="仿宋" w:hAnsi="仿宋" w:cs="Times New Roman"/>
          <w:b w:val="0"/>
          <w:kern w:val="2"/>
          <w:sz w:val="24"/>
          <w:szCs w:val="24"/>
          <w:u w:val="single"/>
        </w:rPr>
        <w:t xml:space="preserve">   </w:t>
      </w:r>
      <w:r>
        <w:rPr>
          <w:rFonts w:ascii="仿宋" w:eastAsia="仿宋" w:hAnsi="仿宋" w:cs="Times New Roman"/>
          <w:b w:val="0"/>
          <w:kern w:val="2"/>
          <w:sz w:val="24"/>
          <w:szCs w:val="24"/>
        </w:rPr>
        <w:t>（法定代表人姓名）特授权</w:t>
      </w:r>
      <w:r>
        <w:rPr>
          <w:rFonts w:ascii="仿宋" w:eastAsia="仿宋" w:hAnsi="仿宋" w:cs="Times New Roman"/>
          <w:b w:val="0"/>
          <w:kern w:val="2"/>
          <w:sz w:val="24"/>
          <w:szCs w:val="24"/>
          <w:u w:val="single"/>
        </w:rPr>
        <w:t xml:space="preserve">         </w:t>
      </w:r>
      <w:r>
        <w:rPr>
          <w:rFonts w:ascii="仿宋" w:eastAsia="仿宋" w:hAnsi="仿宋" w:cs="Times New Roman"/>
          <w:b w:val="0"/>
          <w:kern w:val="2"/>
          <w:sz w:val="24"/>
          <w:szCs w:val="24"/>
        </w:rPr>
        <w:t>（被授权人姓名）代表我公司，</w:t>
      </w:r>
      <w:r>
        <w:rPr>
          <w:rFonts w:ascii="仿宋" w:eastAsia="仿宋" w:hAnsi="仿宋" w:cs="Times New Roman" w:hint="eastAsia"/>
          <w:b w:val="0"/>
          <w:kern w:val="2"/>
          <w:sz w:val="24"/>
          <w:szCs w:val="24"/>
        </w:rPr>
        <w:t>负责</w:t>
      </w:r>
      <w:r>
        <w:rPr>
          <w:rFonts w:ascii="仿宋" w:eastAsia="仿宋" w:hAnsi="仿宋" w:cs="Times New Roman"/>
          <w:b w:val="0"/>
          <w:kern w:val="2"/>
          <w:sz w:val="24"/>
          <w:szCs w:val="24"/>
        </w:rPr>
        <w:t>本项目的</w:t>
      </w:r>
      <w:r>
        <w:rPr>
          <w:rFonts w:ascii="仿宋" w:eastAsia="仿宋" w:hAnsi="仿宋" w:cs="Times New Roman" w:hint="eastAsia"/>
          <w:b w:val="0"/>
          <w:kern w:val="2"/>
          <w:sz w:val="24"/>
          <w:szCs w:val="24"/>
        </w:rPr>
        <w:t>选聘</w:t>
      </w:r>
      <w:r>
        <w:rPr>
          <w:rFonts w:ascii="仿宋" w:eastAsia="仿宋" w:hAnsi="仿宋" w:cs="Times New Roman"/>
          <w:b w:val="0"/>
          <w:kern w:val="2"/>
          <w:sz w:val="24"/>
          <w:szCs w:val="24"/>
        </w:rPr>
        <w:t>和中选后的合同签订与执行等具体工作，并签订全部有关的文件、合同，我公司对被授权人的行为负全部责任。</w:t>
      </w:r>
    </w:p>
    <w:p w14:paraId="2A8C74B3" w14:textId="77777777" w:rsidR="001A7E50" w:rsidRDefault="001A7E50" w:rsidP="001A7E50">
      <w:pPr>
        <w:pStyle w:val="222"/>
        <w:spacing w:after="78"/>
        <w:ind w:firstLineChars="200" w:firstLine="480"/>
        <w:jc w:val="left"/>
        <w:rPr>
          <w:rFonts w:ascii="仿宋" w:eastAsia="仿宋" w:hAnsi="仿宋" w:cs="Times New Roman" w:hint="eastAsia"/>
          <w:b w:val="0"/>
          <w:kern w:val="2"/>
          <w:sz w:val="24"/>
          <w:szCs w:val="24"/>
        </w:rPr>
      </w:pPr>
      <w:r>
        <w:rPr>
          <w:rFonts w:ascii="仿宋" w:eastAsia="仿宋" w:hAnsi="仿宋" w:cs="Times New Roman"/>
          <w:b w:val="0"/>
          <w:kern w:val="2"/>
          <w:sz w:val="24"/>
          <w:szCs w:val="24"/>
        </w:rPr>
        <w:t>本授权书于</w:t>
      </w:r>
      <w:r>
        <w:rPr>
          <w:rFonts w:ascii="仿宋" w:eastAsia="仿宋" w:hAnsi="仿宋" w:cs="Times New Roman"/>
          <w:b w:val="0"/>
          <w:kern w:val="2"/>
          <w:sz w:val="24"/>
          <w:szCs w:val="24"/>
          <w:u w:val="single"/>
        </w:rPr>
        <w:t xml:space="preserve">          </w:t>
      </w:r>
      <w:r>
        <w:rPr>
          <w:rFonts w:ascii="仿宋" w:eastAsia="仿宋" w:hAnsi="仿宋" w:cs="Times New Roman"/>
          <w:b w:val="0"/>
          <w:kern w:val="2"/>
          <w:sz w:val="24"/>
          <w:szCs w:val="24"/>
        </w:rPr>
        <w:t>年</w:t>
      </w:r>
      <w:r>
        <w:rPr>
          <w:rFonts w:ascii="仿宋" w:eastAsia="仿宋" w:hAnsi="仿宋" w:cs="Times New Roman"/>
          <w:b w:val="0"/>
          <w:kern w:val="2"/>
          <w:sz w:val="24"/>
          <w:szCs w:val="24"/>
          <w:u w:val="single"/>
        </w:rPr>
        <w:t xml:space="preserve">       </w:t>
      </w:r>
      <w:r>
        <w:rPr>
          <w:rFonts w:ascii="仿宋" w:eastAsia="仿宋" w:hAnsi="仿宋" w:cs="Times New Roman"/>
          <w:b w:val="0"/>
          <w:kern w:val="2"/>
          <w:sz w:val="24"/>
          <w:szCs w:val="24"/>
        </w:rPr>
        <w:t>月</w:t>
      </w:r>
      <w:r>
        <w:rPr>
          <w:rFonts w:ascii="仿宋" w:eastAsia="仿宋" w:hAnsi="仿宋" w:cs="Times New Roman"/>
          <w:b w:val="0"/>
          <w:kern w:val="2"/>
          <w:sz w:val="24"/>
          <w:szCs w:val="24"/>
          <w:u w:val="single"/>
        </w:rPr>
        <w:t xml:space="preserve">     </w:t>
      </w:r>
      <w:r>
        <w:rPr>
          <w:rFonts w:ascii="仿宋" w:eastAsia="仿宋" w:hAnsi="仿宋" w:cs="Times New Roman"/>
          <w:b w:val="0"/>
          <w:kern w:val="2"/>
          <w:sz w:val="24"/>
          <w:szCs w:val="24"/>
        </w:rPr>
        <w:t>日签字生效。在</w:t>
      </w:r>
      <w:r>
        <w:rPr>
          <w:rFonts w:ascii="仿宋" w:eastAsia="仿宋" w:hAnsi="仿宋" w:cs="Times New Roman" w:hint="eastAsia"/>
          <w:b w:val="0"/>
          <w:kern w:val="2"/>
          <w:sz w:val="24"/>
          <w:szCs w:val="24"/>
        </w:rPr>
        <w:t>撤销</w:t>
      </w:r>
      <w:r>
        <w:rPr>
          <w:rFonts w:ascii="仿宋" w:eastAsia="仿宋" w:hAnsi="仿宋" w:cs="Times New Roman"/>
          <w:b w:val="0"/>
          <w:kern w:val="2"/>
          <w:sz w:val="24"/>
          <w:szCs w:val="24"/>
        </w:rPr>
        <w:t>授权的书面通知到达之前，本授权书一直有效，被授权人在授权书有效期内签署的所有文件不因授权的</w:t>
      </w:r>
      <w:r>
        <w:rPr>
          <w:rFonts w:ascii="仿宋" w:eastAsia="仿宋" w:hAnsi="仿宋" w:cs="Times New Roman" w:hint="eastAsia"/>
          <w:b w:val="0"/>
          <w:kern w:val="2"/>
          <w:sz w:val="24"/>
          <w:szCs w:val="24"/>
        </w:rPr>
        <w:t>撤销</w:t>
      </w:r>
      <w:r>
        <w:rPr>
          <w:rFonts w:ascii="仿宋" w:eastAsia="仿宋" w:hAnsi="仿宋" w:cs="Times New Roman"/>
          <w:b w:val="0"/>
          <w:kern w:val="2"/>
          <w:sz w:val="24"/>
          <w:szCs w:val="24"/>
        </w:rPr>
        <w:t>而失效。</w:t>
      </w:r>
    </w:p>
    <w:p w14:paraId="6965B2E5" w14:textId="77777777" w:rsidR="001A7E50" w:rsidRDefault="001A7E50" w:rsidP="001A7E50">
      <w:pPr>
        <w:pStyle w:val="222"/>
        <w:spacing w:after="78"/>
        <w:ind w:firstLineChars="200" w:firstLine="480"/>
        <w:jc w:val="left"/>
        <w:rPr>
          <w:rFonts w:ascii="仿宋" w:eastAsia="仿宋" w:hAnsi="仿宋" w:cs="Times New Roman" w:hint="eastAsia"/>
          <w:b w:val="0"/>
          <w:kern w:val="2"/>
          <w:sz w:val="24"/>
          <w:szCs w:val="24"/>
        </w:rPr>
      </w:pPr>
    </w:p>
    <w:p w14:paraId="7D8CDA0C" w14:textId="77777777" w:rsidR="001A7E50" w:rsidRDefault="001A7E50" w:rsidP="001A7E50">
      <w:pPr>
        <w:spacing w:after="78" w:line="360" w:lineRule="auto"/>
        <w:rPr>
          <w:rFonts w:ascii="仿宋" w:eastAsia="仿宋" w:hAnsi="仿宋" w:hint="eastAsia"/>
          <w:sz w:val="24"/>
          <w:u w:val="single"/>
        </w:rPr>
      </w:pPr>
      <w:r>
        <w:rPr>
          <w:rFonts w:ascii="仿宋" w:eastAsia="仿宋" w:hAnsi="仿宋"/>
          <w:sz w:val="24"/>
        </w:rPr>
        <w:t>被授权人：</w:t>
      </w:r>
      <w:r>
        <w:rPr>
          <w:rFonts w:ascii="仿宋" w:eastAsia="仿宋" w:hAnsi="仿宋"/>
          <w:sz w:val="24"/>
          <w:u w:val="single"/>
        </w:rPr>
        <w:t xml:space="preserve">（签名）     </w:t>
      </w:r>
      <w:r>
        <w:rPr>
          <w:rFonts w:ascii="仿宋" w:eastAsia="仿宋" w:hAnsi="仿宋"/>
          <w:sz w:val="24"/>
        </w:rPr>
        <w:t xml:space="preserve">       参选单位：</w:t>
      </w:r>
      <w:r>
        <w:rPr>
          <w:rFonts w:ascii="仿宋" w:eastAsia="仿宋" w:hAnsi="仿宋"/>
          <w:sz w:val="24"/>
          <w:u w:val="single"/>
        </w:rPr>
        <w:t>（盖公章）</w:t>
      </w:r>
    </w:p>
    <w:p w14:paraId="1F95FCEA" w14:textId="77777777" w:rsidR="001A7E50" w:rsidRDefault="001A7E50" w:rsidP="001A7E50">
      <w:pPr>
        <w:spacing w:after="78" w:line="360" w:lineRule="auto"/>
        <w:ind w:firstLineChars="1450" w:firstLine="3480"/>
        <w:rPr>
          <w:rFonts w:ascii="仿宋" w:eastAsia="仿宋" w:hAnsi="仿宋" w:hint="eastAsia"/>
          <w:sz w:val="24"/>
          <w:u w:val="single"/>
        </w:rPr>
      </w:pPr>
      <w:r>
        <w:rPr>
          <w:rFonts w:ascii="仿宋" w:eastAsia="仿宋" w:hAnsi="仿宋"/>
          <w:sz w:val="24"/>
        </w:rPr>
        <w:t>法定代表人</w:t>
      </w:r>
      <w:r>
        <w:rPr>
          <w:rFonts w:ascii="仿宋" w:eastAsia="仿宋" w:hAnsi="仿宋"/>
          <w:sz w:val="24"/>
          <w:u w:val="single"/>
        </w:rPr>
        <w:t xml:space="preserve">（签名）    </w:t>
      </w:r>
    </w:p>
    <w:p w14:paraId="58146EE7" w14:textId="77777777" w:rsidR="001A7E50" w:rsidRDefault="001A7E50" w:rsidP="001A7E50">
      <w:pPr>
        <w:spacing w:after="78" w:line="288" w:lineRule="auto"/>
        <w:rPr>
          <w:rFonts w:ascii="仿宋" w:eastAsia="仿宋" w:hAnsi="仿宋" w:hint="eastAsia"/>
          <w:b/>
          <w:sz w:val="24"/>
        </w:rPr>
      </w:pPr>
      <w:r>
        <w:rPr>
          <w:rFonts w:ascii="仿宋" w:eastAsia="仿宋" w:hAnsi="仿宋"/>
          <w:sz w:val="24"/>
        </w:rPr>
        <w:t xml:space="preserve">                               年    月    日</w:t>
      </w:r>
    </w:p>
    <w:tbl>
      <w:tblPr>
        <w:tblpPr w:leftFromText="180" w:rightFromText="180" w:vertAnchor="text" w:horzAnchor="page" w:tblpX="1740" w:tblpY="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0"/>
        <w:gridCol w:w="1319"/>
        <w:gridCol w:w="3774"/>
      </w:tblGrid>
      <w:tr w:rsidR="001A7E50" w14:paraId="25E177BF" w14:textId="77777777" w:rsidTr="00D50D9C">
        <w:trPr>
          <w:cantSplit/>
          <w:trHeight w:val="2113"/>
        </w:trPr>
        <w:tc>
          <w:tcPr>
            <w:tcW w:w="3910" w:type="dxa"/>
            <w:vAlign w:val="center"/>
          </w:tcPr>
          <w:p w14:paraId="22EF8237" w14:textId="77777777" w:rsidR="001A7E50" w:rsidRDefault="001A7E50" w:rsidP="00D50D9C">
            <w:pPr>
              <w:spacing w:after="78"/>
              <w:jc w:val="center"/>
              <w:rPr>
                <w:rFonts w:ascii="仿宋" w:eastAsia="仿宋" w:hAnsi="仿宋" w:hint="eastAsia"/>
                <w:sz w:val="24"/>
              </w:rPr>
            </w:pPr>
            <w:r>
              <w:rPr>
                <w:rFonts w:ascii="仿宋" w:eastAsia="仿宋" w:hAnsi="仿宋"/>
                <w:sz w:val="24"/>
              </w:rPr>
              <w:t>授权人身份证复印件</w:t>
            </w:r>
          </w:p>
        </w:tc>
        <w:tc>
          <w:tcPr>
            <w:tcW w:w="1319" w:type="dxa"/>
            <w:tcBorders>
              <w:top w:val="nil"/>
              <w:bottom w:val="nil"/>
            </w:tcBorders>
          </w:tcPr>
          <w:p w14:paraId="596339D7" w14:textId="77777777" w:rsidR="001A7E50" w:rsidRDefault="001A7E50" w:rsidP="00D50D9C">
            <w:pPr>
              <w:spacing w:after="78"/>
              <w:jc w:val="center"/>
              <w:rPr>
                <w:rFonts w:ascii="仿宋" w:eastAsia="仿宋" w:hAnsi="仿宋" w:hint="eastAsia"/>
                <w:sz w:val="24"/>
              </w:rPr>
            </w:pPr>
          </w:p>
        </w:tc>
        <w:tc>
          <w:tcPr>
            <w:tcW w:w="3774" w:type="dxa"/>
            <w:vAlign w:val="center"/>
          </w:tcPr>
          <w:p w14:paraId="4EAEE058" w14:textId="77777777" w:rsidR="001A7E50" w:rsidRDefault="001A7E50" w:rsidP="00D50D9C">
            <w:pPr>
              <w:spacing w:after="78"/>
              <w:jc w:val="center"/>
              <w:rPr>
                <w:rFonts w:ascii="仿宋" w:eastAsia="仿宋" w:hAnsi="仿宋" w:hint="eastAsia"/>
                <w:sz w:val="24"/>
              </w:rPr>
            </w:pPr>
            <w:r>
              <w:rPr>
                <w:rFonts w:ascii="仿宋" w:eastAsia="仿宋" w:hAnsi="仿宋"/>
                <w:sz w:val="24"/>
              </w:rPr>
              <w:t>被授权人身份证复印件</w:t>
            </w:r>
          </w:p>
        </w:tc>
      </w:tr>
    </w:tbl>
    <w:p w14:paraId="55BBA3D1" w14:textId="77777777" w:rsidR="001A7E50" w:rsidRDefault="001A7E50" w:rsidP="001A7E50">
      <w:pPr>
        <w:spacing w:after="78" w:line="288" w:lineRule="auto"/>
        <w:rPr>
          <w:rFonts w:ascii="仿宋" w:eastAsia="仿宋" w:hAnsi="仿宋" w:hint="eastAsia"/>
          <w:b/>
          <w:szCs w:val="21"/>
        </w:rPr>
      </w:pPr>
    </w:p>
    <w:p w14:paraId="1A886311" w14:textId="77777777" w:rsidR="001A7E50" w:rsidRDefault="001A7E50" w:rsidP="001A7E50">
      <w:pPr>
        <w:spacing w:after="78" w:line="288" w:lineRule="auto"/>
        <w:rPr>
          <w:rFonts w:ascii="仿宋" w:eastAsia="仿宋" w:hAnsi="仿宋" w:hint="eastAsia"/>
          <w:b/>
          <w:szCs w:val="21"/>
        </w:rPr>
      </w:pPr>
    </w:p>
    <w:p w14:paraId="5ED5BB03" w14:textId="77777777" w:rsidR="001A7E50" w:rsidRPr="001A7E50" w:rsidRDefault="001A7E50" w:rsidP="001A7E50">
      <w:pPr>
        <w:pStyle w:val="a4"/>
        <w:spacing w:after="78"/>
      </w:pPr>
    </w:p>
    <w:p w14:paraId="3136E816" w14:textId="01853207" w:rsidR="001A7E50" w:rsidRDefault="001A7E50" w:rsidP="001A7E50">
      <w:pPr>
        <w:pStyle w:val="a4"/>
        <w:spacing w:after="78"/>
      </w:pPr>
      <w:r>
        <w:br w:type="page"/>
      </w:r>
    </w:p>
    <w:p w14:paraId="57F0B684" w14:textId="460D409C" w:rsidR="0012072D" w:rsidRDefault="009537DF">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紫外消毒系统配件采购项目报价一览表</w:t>
      </w:r>
    </w:p>
    <w:tbl>
      <w:tblPr>
        <w:tblStyle w:val="af6"/>
        <w:tblpPr w:leftFromText="180" w:rightFromText="180" w:vertAnchor="text" w:horzAnchor="page" w:tblpX="932" w:tblpY="459"/>
        <w:tblOverlap w:val="never"/>
        <w:tblW w:w="9747" w:type="dxa"/>
        <w:tblLook w:val="04A0" w:firstRow="1" w:lastRow="0" w:firstColumn="1" w:lastColumn="0" w:noHBand="0" w:noVBand="1"/>
      </w:tblPr>
      <w:tblGrid>
        <w:gridCol w:w="1227"/>
        <w:gridCol w:w="1090"/>
        <w:gridCol w:w="2019"/>
        <w:gridCol w:w="730"/>
        <w:gridCol w:w="55"/>
        <w:gridCol w:w="908"/>
        <w:gridCol w:w="52"/>
        <w:gridCol w:w="1569"/>
        <w:gridCol w:w="1062"/>
        <w:gridCol w:w="1035"/>
      </w:tblGrid>
      <w:tr w:rsidR="0012072D" w14:paraId="26C9A642" w14:textId="77777777">
        <w:trPr>
          <w:trHeight w:val="413"/>
        </w:trPr>
        <w:tc>
          <w:tcPr>
            <w:tcW w:w="1227" w:type="dxa"/>
            <w:vAlign w:val="center"/>
          </w:tcPr>
          <w:p w14:paraId="4896D718" w14:textId="77777777" w:rsidR="0012072D" w:rsidRDefault="009537DF">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20" w:type="dxa"/>
            <w:gridSpan w:val="9"/>
            <w:vAlign w:val="center"/>
          </w:tcPr>
          <w:p w14:paraId="5DC69832" w14:textId="77777777" w:rsidR="0012072D" w:rsidRDefault="009537DF">
            <w:pPr>
              <w:spacing w:afterLines="0" w:line="300" w:lineRule="exact"/>
              <w:jc w:val="center"/>
              <w:rPr>
                <w:rFonts w:ascii="仿宋" w:eastAsia="仿宋" w:hAnsi="仿宋" w:hint="eastAsia"/>
                <w:b/>
                <w:szCs w:val="21"/>
              </w:rPr>
            </w:pPr>
            <w:r>
              <w:rPr>
                <w:rFonts w:ascii="仿宋" w:eastAsia="仿宋" w:hAnsi="仿宋" w:hint="eastAsia"/>
                <w:b/>
                <w:bCs/>
                <w:kern w:val="0"/>
                <w:sz w:val="24"/>
              </w:rPr>
              <w:t>紫外消毒系统配件采购项目</w:t>
            </w:r>
          </w:p>
        </w:tc>
      </w:tr>
      <w:tr w:rsidR="0012072D" w14:paraId="6C0B8103" w14:textId="77777777">
        <w:tc>
          <w:tcPr>
            <w:tcW w:w="1227" w:type="dxa"/>
            <w:vMerge w:val="restart"/>
            <w:vAlign w:val="center"/>
          </w:tcPr>
          <w:p w14:paraId="20FC01A1" w14:textId="77777777" w:rsidR="0012072D" w:rsidRDefault="009537DF">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839" w:type="dxa"/>
            <w:gridSpan w:val="3"/>
            <w:vMerge w:val="restart"/>
            <w:vAlign w:val="center"/>
          </w:tcPr>
          <w:p w14:paraId="7ED7342F" w14:textId="77777777" w:rsidR="0012072D" w:rsidRDefault="009537DF">
            <w:pPr>
              <w:spacing w:afterLines="0" w:line="300" w:lineRule="exact"/>
              <w:jc w:val="center"/>
              <w:rPr>
                <w:rFonts w:ascii="仿宋" w:eastAsia="仿宋" w:hAnsi="仿宋" w:hint="eastAsia"/>
                <w:szCs w:val="21"/>
              </w:rPr>
            </w:pPr>
            <w:r>
              <w:rPr>
                <w:rFonts w:ascii="仿宋" w:eastAsia="仿宋" w:hAnsi="仿宋" w:hint="eastAsia"/>
                <w:szCs w:val="21"/>
              </w:rPr>
              <w:t>深圳市深水</w:t>
            </w:r>
            <w:proofErr w:type="gramStart"/>
            <w:r>
              <w:rPr>
                <w:rFonts w:ascii="仿宋" w:eastAsia="仿宋" w:hAnsi="仿宋" w:hint="eastAsia"/>
                <w:szCs w:val="21"/>
              </w:rPr>
              <w:t>水务</w:t>
            </w:r>
            <w:proofErr w:type="gramEnd"/>
            <w:r>
              <w:rPr>
                <w:rFonts w:ascii="仿宋" w:eastAsia="仿宋" w:hAnsi="仿宋" w:hint="eastAsia"/>
                <w:szCs w:val="21"/>
              </w:rPr>
              <w:t>咨询有限公司</w:t>
            </w:r>
          </w:p>
        </w:tc>
        <w:tc>
          <w:tcPr>
            <w:tcW w:w="963" w:type="dxa"/>
            <w:gridSpan w:val="2"/>
            <w:vAlign w:val="center"/>
          </w:tcPr>
          <w:p w14:paraId="20F9DFD8" w14:textId="77777777" w:rsidR="0012072D" w:rsidRDefault="009537DF">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18" w:type="dxa"/>
            <w:gridSpan w:val="4"/>
          </w:tcPr>
          <w:p w14:paraId="2D0D232F" w14:textId="77777777" w:rsidR="0012072D" w:rsidRDefault="0012072D">
            <w:pPr>
              <w:spacing w:afterLines="0"/>
              <w:jc w:val="center"/>
              <w:rPr>
                <w:rFonts w:ascii="仿宋" w:eastAsia="仿宋" w:hAnsi="仿宋" w:hint="eastAsia"/>
                <w:szCs w:val="21"/>
              </w:rPr>
            </w:pPr>
          </w:p>
        </w:tc>
      </w:tr>
      <w:tr w:rsidR="0012072D" w14:paraId="4991612B" w14:textId="77777777">
        <w:trPr>
          <w:trHeight w:val="245"/>
        </w:trPr>
        <w:tc>
          <w:tcPr>
            <w:tcW w:w="1227" w:type="dxa"/>
            <w:vMerge/>
            <w:vAlign w:val="center"/>
          </w:tcPr>
          <w:p w14:paraId="1061401C" w14:textId="77777777" w:rsidR="0012072D" w:rsidRDefault="0012072D">
            <w:pPr>
              <w:spacing w:afterLines="0" w:line="300" w:lineRule="exact"/>
              <w:jc w:val="center"/>
              <w:rPr>
                <w:rFonts w:ascii="仿宋" w:eastAsia="仿宋" w:hAnsi="仿宋" w:hint="eastAsia"/>
                <w:szCs w:val="21"/>
              </w:rPr>
            </w:pPr>
          </w:p>
        </w:tc>
        <w:tc>
          <w:tcPr>
            <w:tcW w:w="3839" w:type="dxa"/>
            <w:gridSpan w:val="3"/>
            <w:vMerge/>
            <w:vAlign w:val="center"/>
          </w:tcPr>
          <w:p w14:paraId="7DE53AEC" w14:textId="77777777" w:rsidR="0012072D" w:rsidRDefault="0012072D">
            <w:pPr>
              <w:spacing w:afterLines="0" w:line="300" w:lineRule="exact"/>
              <w:jc w:val="center"/>
              <w:rPr>
                <w:rFonts w:ascii="仿宋" w:eastAsia="仿宋" w:hAnsi="仿宋" w:hint="eastAsia"/>
                <w:szCs w:val="21"/>
              </w:rPr>
            </w:pPr>
          </w:p>
        </w:tc>
        <w:tc>
          <w:tcPr>
            <w:tcW w:w="963" w:type="dxa"/>
            <w:gridSpan w:val="2"/>
            <w:vAlign w:val="center"/>
          </w:tcPr>
          <w:p w14:paraId="5E127E3F" w14:textId="77777777" w:rsidR="0012072D" w:rsidRDefault="009537DF">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18" w:type="dxa"/>
            <w:gridSpan w:val="4"/>
          </w:tcPr>
          <w:p w14:paraId="06822350" w14:textId="77777777" w:rsidR="0012072D" w:rsidRDefault="0012072D">
            <w:pPr>
              <w:spacing w:afterLines="0"/>
              <w:jc w:val="center"/>
              <w:rPr>
                <w:rFonts w:ascii="仿宋" w:eastAsia="仿宋" w:hAnsi="仿宋" w:hint="eastAsia"/>
                <w:szCs w:val="21"/>
              </w:rPr>
            </w:pPr>
          </w:p>
        </w:tc>
      </w:tr>
      <w:tr w:rsidR="0012072D" w14:paraId="20D9F0B8" w14:textId="77777777">
        <w:trPr>
          <w:trHeight w:val="267"/>
        </w:trPr>
        <w:tc>
          <w:tcPr>
            <w:tcW w:w="1227" w:type="dxa"/>
            <w:vAlign w:val="center"/>
          </w:tcPr>
          <w:p w14:paraId="694995CC" w14:textId="77777777" w:rsidR="0012072D" w:rsidRDefault="009537DF">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3839" w:type="dxa"/>
            <w:gridSpan w:val="3"/>
            <w:vAlign w:val="center"/>
          </w:tcPr>
          <w:p w14:paraId="47049185" w14:textId="77777777" w:rsidR="0012072D" w:rsidRDefault="009537DF">
            <w:pPr>
              <w:spacing w:afterLines="0" w:line="300" w:lineRule="exact"/>
              <w:jc w:val="center"/>
              <w:rPr>
                <w:rFonts w:ascii="仿宋" w:eastAsia="仿宋" w:hAnsi="仿宋" w:hint="eastAsia"/>
                <w:szCs w:val="21"/>
              </w:rPr>
            </w:pPr>
            <w:r>
              <w:rPr>
                <w:rFonts w:ascii="仿宋" w:eastAsia="仿宋" w:hAnsi="仿宋" w:hint="eastAsia"/>
                <w:szCs w:val="21"/>
              </w:rPr>
              <w:t>深圳龙华</w:t>
            </w:r>
          </w:p>
        </w:tc>
        <w:tc>
          <w:tcPr>
            <w:tcW w:w="963" w:type="dxa"/>
            <w:gridSpan w:val="2"/>
            <w:vAlign w:val="center"/>
          </w:tcPr>
          <w:p w14:paraId="154F7010" w14:textId="77777777" w:rsidR="0012072D" w:rsidRDefault="009537DF">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18" w:type="dxa"/>
            <w:gridSpan w:val="4"/>
          </w:tcPr>
          <w:p w14:paraId="238ADA00" w14:textId="77777777" w:rsidR="0012072D" w:rsidRDefault="0012072D">
            <w:pPr>
              <w:spacing w:afterLines="0"/>
              <w:jc w:val="center"/>
              <w:rPr>
                <w:rFonts w:ascii="仿宋" w:eastAsia="仿宋" w:hAnsi="仿宋" w:hint="eastAsia"/>
                <w:szCs w:val="21"/>
              </w:rPr>
            </w:pPr>
          </w:p>
        </w:tc>
      </w:tr>
      <w:tr w:rsidR="0012072D" w14:paraId="349CD743" w14:textId="77777777">
        <w:tc>
          <w:tcPr>
            <w:tcW w:w="9747" w:type="dxa"/>
            <w:gridSpan w:val="10"/>
            <w:vAlign w:val="center"/>
          </w:tcPr>
          <w:p w14:paraId="63F47797" w14:textId="77777777" w:rsidR="0012072D" w:rsidRDefault="009537DF">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12072D" w14:paraId="4DF80BD2" w14:textId="77777777">
        <w:tc>
          <w:tcPr>
            <w:tcW w:w="1227" w:type="dxa"/>
            <w:vAlign w:val="center"/>
          </w:tcPr>
          <w:p w14:paraId="7FFB0565" w14:textId="77777777" w:rsidR="0012072D" w:rsidRDefault="009537DF">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090" w:type="dxa"/>
            <w:vAlign w:val="center"/>
          </w:tcPr>
          <w:p w14:paraId="5C0AEEA6" w14:textId="77777777" w:rsidR="0012072D" w:rsidRDefault="009537DF">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2019" w:type="dxa"/>
            <w:vAlign w:val="center"/>
          </w:tcPr>
          <w:p w14:paraId="2A7232FE" w14:textId="77777777" w:rsidR="0012072D" w:rsidRDefault="009537DF">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730" w:type="dxa"/>
            <w:vAlign w:val="center"/>
          </w:tcPr>
          <w:p w14:paraId="7A1B0832" w14:textId="77777777" w:rsidR="0012072D" w:rsidRDefault="009537DF">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63" w:type="dxa"/>
            <w:gridSpan w:val="2"/>
            <w:vAlign w:val="center"/>
          </w:tcPr>
          <w:p w14:paraId="7A1662C4" w14:textId="77777777" w:rsidR="0012072D" w:rsidRDefault="009537DF">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621" w:type="dxa"/>
            <w:gridSpan w:val="2"/>
            <w:vAlign w:val="center"/>
          </w:tcPr>
          <w:p w14:paraId="47D7FC1A" w14:textId="77777777" w:rsidR="0012072D" w:rsidRDefault="009537DF">
            <w:pPr>
              <w:spacing w:afterLines="0" w:line="440" w:lineRule="exact"/>
              <w:jc w:val="center"/>
              <w:rPr>
                <w:rFonts w:ascii="仿宋" w:eastAsia="仿宋" w:hAnsi="仿宋" w:hint="eastAsia"/>
                <w:b/>
                <w:szCs w:val="21"/>
              </w:rPr>
            </w:pPr>
            <w:r>
              <w:rPr>
                <w:rFonts w:ascii="仿宋" w:eastAsia="仿宋" w:hAnsi="仿宋" w:hint="eastAsia"/>
                <w:b/>
                <w:szCs w:val="21"/>
              </w:rPr>
              <w:t>*含税</w:t>
            </w:r>
            <w:r>
              <w:rPr>
                <w:rFonts w:ascii="仿宋" w:eastAsia="仿宋" w:hAnsi="仿宋"/>
                <w:b/>
                <w:szCs w:val="21"/>
              </w:rPr>
              <w:t>单价</w:t>
            </w:r>
            <w:r>
              <w:rPr>
                <w:rFonts w:ascii="仿宋" w:eastAsia="仿宋" w:hAnsi="仿宋" w:hint="eastAsia"/>
                <w:b/>
                <w:szCs w:val="21"/>
              </w:rPr>
              <w:t>（元）</w:t>
            </w:r>
          </w:p>
        </w:tc>
        <w:tc>
          <w:tcPr>
            <w:tcW w:w="1062" w:type="dxa"/>
            <w:vAlign w:val="center"/>
          </w:tcPr>
          <w:p w14:paraId="43EF57DF" w14:textId="0114A563" w:rsidR="0012072D" w:rsidRDefault="00726B19">
            <w:pPr>
              <w:spacing w:afterLines="0" w:line="440" w:lineRule="exact"/>
              <w:jc w:val="center"/>
              <w:rPr>
                <w:rFonts w:ascii="仿宋" w:eastAsia="仿宋" w:hAnsi="仿宋" w:hint="eastAsia"/>
                <w:b/>
                <w:szCs w:val="21"/>
              </w:rPr>
            </w:pPr>
            <w:r>
              <w:rPr>
                <w:rFonts w:ascii="仿宋" w:eastAsia="仿宋" w:hAnsi="仿宋" w:hint="eastAsia"/>
                <w:b/>
                <w:szCs w:val="21"/>
              </w:rPr>
              <w:t>含税</w:t>
            </w:r>
            <w:r w:rsidR="009537DF">
              <w:rPr>
                <w:rFonts w:ascii="仿宋" w:eastAsia="仿宋" w:hAnsi="仿宋"/>
                <w:b/>
                <w:szCs w:val="21"/>
              </w:rPr>
              <w:t>小计</w:t>
            </w:r>
            <w:r w:rsidR="009537DF">
              <w:rPr>
                <w:rFonts w:ascii="仿宋" w:eastAsia="仿宋" w:hAnsi="仿宋" w:hint="eastAsia"/>
                <w:b/>
                <w:szCs w:val="21"/>
              </w:rPr>
              <w:t>（元）</w:t>
            </w:r>
          </w:p>
        </w:tc>
        <w:tc>
          <w:tcPr>
            <w:tcW w:w="1035" w:type="dxa"/>
            <w:vAlign w:val="center"/>
          </w:tcPr>
          <w:p w14:paraId="500AEB77" w14:textId="77777777" w:rsidR="0012072D" w:rsidRDefault="009537DF">
            <w:pPr>
              <w:spacing w:afterLines="0" w:line="440" w:lineRule="exact"/>
              <w:jc w:val="center"/>
              <w:rPr>
                <w:rFonts w:ascii="仿宋" w:eastAsia="仿宋" w:hAnsi="仿宋" w:hint="eastAsia"/>
                <w:b/>
                <w:szCs w:val="21"/>
              </w:rPr>
            </w:pPr>
            <w:r>
              <w:rPr>
                <w:rFonts w:ascii="仿宋" w:eastAsia="仿宋" w:hAnsi="仿宋" w:hint="eastAsia"/>
                <w:b/>
                <w:szCs w:val="21"/>
              </w:rPr>
              <w:t>备注</w:t>
            </w:r>
          </w:p>
        </w:tc>
      </w:tr>
      <w:tr w:rsidR="0012072D" w14:paraId="7F1BED46" w14:textId="77777777">
        <w:trPr>
          <w:trHeight w:val="273"/>
        </w:trPr>
        <w:tc>
          <w:tcPr>
            <w:tcW w:w="1227" w:type="dxa"/>
            <w:vAlign w:val="center"/>
          </w:tcPr>
          <w:p w14:paraId="3FEA5E17" w14:textId="77777777" w:rsidR="0012072D" w:rsidRDefault="0012072D">
            <w:pPr>
              <w:pStyle w:val="afa"/>
              <w:numPr>
                <w:ilvl w:val="0"/>
                <w:numId w:val="1"/>
              </w:numPr>
              <w:spacing w:afterLines="0" w:line="300" w:lineRule="exact"/>
              <w:ind w:firstLineChars="0"/>
              <w:jc w:val="center"/>
              <w:rPr>
                <w:rFonts w:ascii="仿宋" w:eastAsia="仿宋" w:hAnsi="仿宋" w:hint="eastAsia"/>
                <w:szCs w:val="21"/>
              </w:rPr>
            </w:pPr>
          </w:p>
        </w:tc>
        <w:tc>
          <w:tcPr>
            <w:tcW w:w="1090" w:type="dxa"/>
            <w:vAlign w:val="center"/>
          </w:tcPr>
          <w:p w14:paraId="1D287A4A" w14:textId="77777777" w:rsidR="0012072D" w:rsidRDefault="009537DF">
            <w:pPr>
              <w:spacing w:afterLines="0" w:line="320" w:lineRule="exact"/>
              <w:jc w:val="center"/>
              <w:rPr>
                <w:rFonts w:ascii="仿宋" w:eastAsia="仿宋" w:hAnsi="仿宋" w:hint="eastAsia"/>
              </w:rPr>
            </w:pPr>
            <w:r>
              <w:rPr>
                <w:rFonts w:ascii="仿宋" w:eastAsia="仿宋" w:hAnsi="仿宋" w:hint="eastAsia"/>
              </w:rPr>
              <w:t>紫外灯管</w:t>
            </w:r>
          </w:p>
        </w:tc>
        <w:tc>
          <w:tcPr>
            <w:tcW w:w="2019" w:type="dxa"/>
            <w:vAlign w:val="center"/>
          </w:tcPr>
          <w:p w14:paraId="34E82BDF" w14:textId="77777777" w:rsidR="0012072D" w:rsidRDefault="009537DF">
            <w:pPr>
              <w:spacing w:afterLines="0" w:line="320" w:lineRule="exact"/>
              <w:jc w:val="center"/>
              <w:rPr>
                <w:rFonts w:ascii="仿宋" w:eastAsia="仿宋" w:hAnsi="仿宋" w:hint="eastAsia"/>
              </w:rPr>
            </w:pPr>
            <w:r>
              <w:rPr>
                <w:rFonts w:ascii="仿宋" w:eastAsia="仿宋" w:hAnsi="仿宋" w:hint="eastAsia"/>
              </w:rPr>
              <w:t>NNI300</w:t>
            </w:r>
          </w:p>
        </w:tc>
        <w:tc>
          <w:tcPr>
            <w:tcW w:w="730" w:type="dxa"/>
            <w:vAlign w:val="center"/>
          </w:tcPr>
          <w:p w14:paraId="49E7CC53" w14:textId="77777777" w:rsidR="0012072D" w:rsidRDefault="009537DF">
            <w:pPr>
              <w:spacing w:afterLines="0" w:line="320" w:lineRule="exact"/>
              <w:jc w:val="center"/>
              <w:rPr>
                <w:rFonts w:ascii="仿宋" w:eastAsia="仿宋" w:hAnsi="仿宋" w:hint="eastAsia"/>
              </w:rPr>
            </w:pPr>
            <w:r>
              <w:rPr>
                <w:rFonts w:ascii="仿宋" w:eastAsia="仿宋" w:hAnsi="仿宋" w:hint="eastAsia"/>
              </w:rPr>
              <w:t>根</w:t>
            </w:r>
          </w:p>
        </w:tc>
        <w:tc>
          <w:tcPr>
            <w:tcW w:w="963" w:type="dxa"/>
            <w:gridSpan w:val="2"/>
            <w:vAlign w:val="center"/>
          </w:tcPr>
          <w:p w14:paraId="5C965C79" w14:textId="77777777" w:rsidR="0012072D" w:rsidRDefault="009537DF">
            <w:pPr>
              <w:spacing w:afterLines="0" w:line="320" w:lineRule="exact"/>
              <w:jc w:val="center"/>
              <w:rPr>
                <w:rFonts w:ascii="仿宋" w:eastAsia="仿宋" w:hAnsi="仿宋" w:hint="eastAsia"/>
              </w:rPr>
            </w:pPr>
            <w:r>
              <w:rPr>
                <w:rFonts w:ascii="仿宋" w:eastAsia="仿宋" w:hAnsi="仿宋" w:hint="eastAsia"/>
              </w:rPr>
              <w:t>128</w:t>
            </w:r>
          </w:p>
        </w:tc>
        <w:tc>
          <w:tcPr>
            <w:tcW w:w="1621" w:type="dxa"/>
            <w:gridSpan w:val="2"/>
            <w:vAlign w:val="center"/>
          </w:tcPr>
          <w:p w14:paraId="0F66835F" w14:textId="77777777" w:rsidR="0012072D" w:rsidRDefault="0012072D">
            <w:pPr>
              <w:spacing w:afterLines="0" w:line="320" w:lineRule="exact"/>
              <w:jc w:val="center"/>
              <w:rPr>
                <w:rFonts w:ascii="仿宋" w:eastAsia="仿宋" w:hAnsi="仿宋" w:hint="eastAsia"/>
              </w:rPr>
            </w:pPr>
          </w:p>
        </w:tc>
        <w:tc>
          <w:tcPr>
            <w:tcW w:w="1062" w:type="dxa"/>
            <w:vAlign w:val="center"/>
          </w:tcPr>
          <w:p w14:paraId="6ACA9F30" w14:textId="77777777" w:rsidR="0012072D" w:rsidRDefault="0012072D">
            <w:pPr>
              <w:spacing w:afterLines="0" w:line="440" w:lineRule="exact"/>
              <w:jc w:val="center"/>
              <w:rPr>
                <w:rFonts w:ascii="仿宋" w:eastAsia="仿宋" w:hAnsi="仿宋" w:hint="eastAsia"/>
                <w:szCs w:val="21"/>
              </w:rPr>
            </w:pPr>
          </w:p>
        </w:tc>
        <w:tc>
          <w:tcPr>
            <w:tcW w:w="1035" w:type="dxa"/>
            <w:vAlign w:val="center"/>
          </w:tcPr>
          <w:p w14:paraId="7A49DFCE" w14:textId="77777777" w:rsidR="0012072D" w:rsidRDefault="0012072D">
            <w:pPr>
              <w:spacing w:afterLines="0" w:line="440" w:lineRule="exact"/>
              <w:jc w:val="center"/>
              <w:rPr>
                <w:rFonts w:ascii="仿宋" w:eastAsia="仿宋" w:hAnsi="仿宋" w:hint="eastAsia"/>
                <w:szCs w:val="21"/>
              </w:rPr>
            </w:pPr>
          </w:p>
        </w:tc>
      </w:tr>
      <w:tr w:rsidR="0012072D" w14:paraId="262AC5BF" w14:textId="77777777">
        <w:trPr>
          <w:trHeight w:val="273"/>
        </w:trPr>
        <w:tc>
          <w:tcPr>
            <w:tcW w:w="1227" w:type="dxa"/>
            <w:vAlign w:val="center"/>
          </w:tcPr>
          <w:p w14:paraId="6D6A97FA" w14:textId="77777777" w:rsidR="0012072D" w:rsidRDefault="0012072D">
            <w:pPr>
              <w:pStyle w:val="afa"/>
              <w:numPr>
                <w:ilvl w:val="0"/>
                <w:numId w:val="1"/>
              </w:numPr>
              <w:spacing w:afterLines="0" w:line="300" w:lineRule="exact"/>
              <w:ind w:firstLineChars="0"/>
              <w:jc w:val="center"/>
              <w:rPr>
                <w:rFonts w:ascii="仿宋" w:eastAsia="仿宋" w:hAnsi="仿宋" w:hint="eastAsia"/>
                <w:szCs w:val="21"/>
              </w:rPr>
            </w:pPr>
          </w:p>
        </w:tc>
        <w:tc>
          <w:tcPr>
            <w:tcW w:w="1090" w:type="dxa"/>
            <w:vAlign w:val="center"/>
          </w:tcPr>
          <w:p w14:paraId="2D555446" w14:textId="77777777" w:rsidR="0012072D" w:rsidRDefault="009537DF">
            <w:pPr>
              <w:spacing w:afterLines="0" w:line="320" w:lineRule="exact"/>
              <w:jc w:val="center"/>
              <w:rPr>
                <w:rFonts w:ascii="仿宋" w:eastAsia="仿宋" w:hAnsi="仿宋" w:hint="eastAsia"/>
              </w:rPr>
            </w:pPr>
            <w:r>
              <w:rPr>
                <w:rFonts w:ascii="仿宋" w:eastAsia="仿宋" w:hAnsi="仿宋" w:hint="eastAsia"/>
              </w:rPr>
              <w:t>石英套管</w:t>
            </w:r>
          </w:p>
        </w:tc>
        <w:tc>
          <w:tcPr>
            <w:tcW w:w="2019" w:type="dxa"/>
            <w:vAlign w:val="center"/>
          </w:tcPr>
          <w:p w14:paraId="3D8EBE0C" w14:textId="77777777" w:rsidR="0012072D" w:rsidRDefault="009537DF">
            <w:pPr>
              <w:spacing w:afterLines="0" w:line="320" w:lineRule="exact"/>
              <w:jc w:val="center"/>
              <w:rPr>
                <w:rFonts w:ascii="仿宋" w:eastAsia="仿宋" w:hAnsi="仿宋" w:hint="eastAsia"/>
              </w:rPr>
            </w:pPr>
            <w:r>
              <w:rPr>
                <w:rFonts w:ascii="仿宋" w:eastAsia="仿宋" w:hAnsi="仿宋" w:hint="eastAsia"/>
              </w:rPr>
              <w:t>QZ281640</w:t>
            </w:r>
          </w:p>
        </w:tc>
        <w:tc>
          <w:tcPr>
            <w:tcW w:w="730" w:type="dxa"/>
            <w:vAlign w:val="center"/>
          </w:tcPr>
          <w:p w14:paraId="281DAA2D" w14:textId="77777777" w:rsidR="0012072D" w:rsidRDefault="009537DF">
            <w:pPr>
              <w:spacing w:afterLines="0" w:line="320" w:lineRule="exact"/>
              <w:jc w:val="center"/>
              <w:rPr>
                <w:rFonts w:ascii="仿宋" w:eastAsia="仿宋" w:hAnsi="仿宋" w:hint="eastAsia"/>
              </w:rPr>
            </w:pPr>
            <w:r>
              <w:rPr>
                <w:rFonts w:ascii="仿宋" w:eastAsia="仿宋" w:hAnsi="仿宋" w:hint="eastAsia"/>
              </w:rPr>
              <w:t>根</w:t>
            </w:r>
          </w:p>
        </w:tc>
        <w:tc>
          <w:tcPr>
            <w:tcW w:w="963" w:type="dxa"/>
            <w:gridSpan w:val="2"/>
            <w:vAlign w:val="center"/>
          </w:tcPr>
          <w:p w14:paraId="151655B2" w14:textId="77777777" w:rsidR="0012072D" w:rsidRDefault="009537DF">
            <w:pPr>
              <w:spacing w:afterLines="0" w:line="320" w:lineRule="exact"/>
              <w:jc w:val="center"/>
              <w:rPr>
                <w:rFonts w:ascii="仿宋" w:eastAsia="仿宋" w:hAnsi="仿宋" w:hint="eastAsia"/>
              </w:rPr>
            </w:pPr>
            <w:r>
              <w:rPr>
                <w:rFonts w:ascii="仿宋" w:eastAsia="仿宋" w:hAnsi="仿宋" w:hint="eastAsia"/>
              </w:rPr>
              <w:t>128</w:t>
            </w:r>
          </w:p>
        </w:tc>
        <w:tc>
          <w:tcPr>
            <w:tcW w:w="1621" w:type="dxa"/>
            <w:gridSpan w:val="2"/>
            <w:vAlign w:val="center"/>
          </w:tcPr>
          <w:p w14:paraId="14E23CDF" w14:textId="77777777" w:rsidR="0012072D" w:rsidRDefault="0012072D">
            <w:pPr>
              <w:spacing w:afterLines="0" w:line="320" w:lineRule="exact"/>
              <w:jc w:val="center"/>
              <w:rPr>
                <w:rFonts w:ascii="仿宋" w:eastAsia="仿宋" w:hAnsi="仿宋" w:hint="eastAsia"/>
              </w:rPr>
            </w:pPr>
          </w:p>
        </w:tc>
        <w:tc>
          <w:tcPr>
            <w:tcW w:w="1062" w:type="dxa"/>
            <w:vAlign w:val="center"/>
          </w:tcPr>
          <w:p w14:paraId="4645FB1F" w14:textId="77777777" w:rsidR="0012072D" w:rsidRDefault="0012072D">
            <w:pPr>
              <w:spacing w:afterLines="0" w:line="440" w:lineRule="exact"/>
              <w:jc w:val="center"/>
              <w:rPr>
                <w:rFonts w:ascii="仿宋" w:eastAsia="仿宋" w:hAnsi="仿宋" w:hint="eastAsia"/>
                <w:szCs w:val="21"/>
              </w:rPr>
            </w:pPr>
          </w:p>
        </w:tc>
        <w:tc>
          <w:tcPr>
            <w:tcW w:w="1035" w:type="dxa"/>
            <w:vAlign w:val="center"/>
          </w:tcPr>
          <w:p w14:paraId="05BFB260" w14:textId="77777777" w:rsidR="0012072D" w:rsidRDefault="0012072D">
            <w:pPr>
              <w:spacing w:afterLines="0" w:line="440" w:lineRule="exact"/>
              <w:jc w:val="center"/>
              <w:rPr>
                <w:rFonts w:ascii="仿宋" w:eastAsia="仿宋" w:hAnsi="仿宋" w:hint="eastAsia"/>
                <w:szCs w:val="21"/>
              </w:rPr>
            </w:pPr>
          </w:p>
        </w:tc>
      </w:tr>
      <w:tr w:rsidR="0012072D" w14:paraId="0B0A4E1A" w14:textId="77777777">
        <w:trPr>
          <w:trHeight w:val="273"/>
        </w:trPr>
        <w:tc>
          <w:tcPr>
            <w:tcW w:w="1227" w:type="dxa"/>
            <w:vAlign w:val="center"/>
          </w:tcPr>
          <w:p w14:paraId="51F1050E" w14:textId="77777777" w:rsidR="0012072D" w:rsidRDefault="0012072D">
            <w:pPr>
              <w:pStyle w:val="afa"/>
              <w:numPr>
                <w:ilvl w:val="0"/>
                <w:numId w:val="1"/>
              </w:numPr>
              <w:spacing w:afterLines="0" w:line="300" w:lineRule="exact"/>
              <w:ind w:firstLineChars="0"/>
              <w:jc w:val="center"/>
              <w:rPr>
                <w:rFonts w:ascii="仿宋" w:eastAsia="仿宋" w:hAnsi="仿宋" w:hint="eastAsia"/>
                <w:szCs w:val="21"/>
              </w:rPr>
            </w:pPr>
          </w:p>
        </w:tc>
        <w:tc>
          <w:tcPr>
            <w:tcW w:w="1090" w:type="dxa"/>
            <w:vAlign w:val="center"/>
          </w:tcPr>
          <w:p w14:paraId="265BCDAB" w14:textId="77777777" w:rsidR="0012072D" w:rsidRDefault="009537DF">
            <w:pPr>
              <w:spacing w:afterLines="0" w:line="320" w:lineRule="exact"/>
              <w:jc w:val="center"/>
              <w:rPr>
                <w:rFonts w:ascii="仿宋" w:eastAsia="仿宋" w:hAnsi="仿宋" w:hint="eastAsia"/>
              </w:rPr>
            </w:pPr>
            <w:r>
              <w:rPr>
                <w:rFonts w:ascii="仿宋" w:eastAsia="仿宋" w:hAnsi="仿宋" w:hint="eastAsia"/>
              </w:rPr>
              <w:t>镇流器320W</w:t>
            </w:r>
          </w:p>
        </w:tc>
        <w:tc>
          <w:tcPr>
            <w:tcW w:w="2019" w:type="dxa"/>
            <w:vAlign w:val="center"/>
          </w:tcPr>
          <w:p w14:paraId="2AEDDBF5" w14:textId="77777777" w:rsidR="0012072D" w:rsidRDefault="009537DF">
            <w:pPr>
              <w:spacing w:afterLines="0" w:line="320" w:lineRule="exact"/>
              <w:jc w:val="center"/>
              <w:rPr>
                <w:rFonts w:ascii="仿宋" w:eastAsia="仿宋" w:hAnsi="仿宋" w:hint="eastAsia"/>
              </w:rPr>
            </w:pPr>
            <w:r>
              <w:rPr>
                <w:rFonts w:ascii="仿宋" w:eastAsia="仿宋" w:hAnsi="仿宋" w:hint="eastAsia"/>
              </w:rPr>
              <w:t>onyx-DIM-AHO-1320UV</w:t>
            </w:r>
          </w:p>
        </w:tc>
        <w:tc>
          <w:tcPr>
            <w:tcW w:w="730" w:type="dxa"/>
            <w:vAlign w:val="center"/>
          </w:tcPr>
          <w:p w14:paraId="021C20BF" w14:textId="77777777" w:rsidR="0012072D" w:rsidRDefault="009537DF">
            <w:pPr>
              <w:spacing w:afterLines="0" w:line="320" w:lineRule="exact"/>
              <w:jc w:val="center"/>
              <w:rPr>
                <w:rFonts w:ascii="仿宋" w:eastAsia="仿宋" w:hAnsi="仿宋" w:hint="eastAsia"/>
              </w:rPr>
            </w:pPr>
            <w:proofErr w:type="gramStart"/>
            <w:r>
              <w:rPr>
                <w:rFonts w:ascii="仿宋" w:eastAsia="仿宋" w:hAnsi="仿宋" w:hint="eastAsia"/>
              </w:rPr>
              <w:t>个</w:t>
            </w:r>
            <w:proofErr w:type="gramEnd"/>
          </w:p>
        </w:tc>
        <w:tc>
          <w:tcPr>
            <w:tcW w:w="963" w:type="dxa"/>
            <w:gridSpan w:val="2"/>
            <w:vAlign w:val="center"/>
          </w:tcPr>
          <w:p w14:paraId="0C20F198" w14:textId="77777777" w:rsidR="0012072D" w:rsidRDefault="009537DF">
            <w:pPr>
              <w:spacing w:afterLines="0" w:line="320" w:lineRule="exact"/>
              <w:jc w:val="center"/>
              <w:rPr>
                <w:rFonts w:ascii="仿宋" w:eastAsia="仿宋" w:hAnsi="仿宋" w:hint="eastAsia"/>
              </w:rPr>
            </w:pPr>
            <w:r>
              <w:rPr>
                <w:rFonts w:ascii="仿宋" w:eastAsia="仿宋" w:hAnsi="仿宋" w:hint="eastAsia"/>
              </w:rPr>
              <w:t>128</w:t>
            </w:r>
          </w:p>
        </w:tc>
        <w:tc>
          <w:tcPr>
            <w:tcW w:w="1621" w:type="dxa"/>
            <w:gridSpan w:val="2"/>
            <w:vAlign w:val="center"/>
          </w:tcPr>
          <w:p w14:paraId="66E0FC28" w14:textId="77777777" w:rsidR="0012072D" w:rsidRDefault="0012072D">
            <w:pPr>
              <w:spacing w:afterLines="0" w:line="320" w:lineRule="exact"/>
              <w:jc w:val="center"/>
              <w:rPr>
                <w:rFonts w:ascii="仿宋" w:eastAsia="仿宋" w:hAnsi="仿宋" w:hint="eastAsia"/>
              </w:rPr>
            </w:pPr>
          </w:p>
        </w:tc>
        <w:tc>
          <w:tcPr>
            <w:tcW w:w="1062" w:type="dxa"/>
            <w:vAlign w:val="center"/>
          </w:tcPr>
          <w:p w14:paraId="6036743E" w14:textId="77777777" w:rsidR="0012072D" w:rsidRDefault="0012072D">
            <w:pPr>
              <w:spacing w:afterLines="0" w:line="440" w:lineRule="exact"/>
              <w:jc w:val="center"/>
              <w:rPr>
                <w:rFonts w:ascii="仿宋" w:eastAsia="仿宋" w:hAnsi="仿宋" w:hint="eastAsia"/>
                <w:szCs w:val="21"/>
              </w:rPr>
            </w:pPr>
          </w:p>
        </w:tc>
        <w:tc>
          <w:tcPr>
            <w:tcW w:w="1035" w:type="dxa"/>
            <w:vAlign w:val="center"/>
          </w:tcPr>
          <w:p w14:paraId="24166AC2" w14:textId="77777777" w:rsidR="0012072D" w:rsidRDefault="0012072D">
            <w:pPr>
              <w:spacing w:afterLines="0" w:line="440" w:lineRule="exact"/>
              <w:jc w:val="center"/>
              <w:rPr>
                <w:rFonts w:ascii="仿宋" w:eastAsia="仿宋" w:hAnsi="仿宋" w:hint="eastAsia"/>
                <w:szCs w:val="21"/>
              </w:rPr>
            </w:pPr>
          </w:p>
        </w:tc>
      </w:tr>
      <w:tr w:rsidR="0012072D" w14:paraId="0BBFD5CE" w14:textId="77777777">
        <w:trPr>
          <w:trHeight w:val="273"/>
        </w:trPr>
        <w:tc>
          <w:tcPr>
            <w:tcW w:w="1227" w:type="dxa"/>
            <w:vAlign w:val="center"/>
          </w:tcPr>
          <w:p w14:paraId="2562E2B6" w14:textId="77777777" w:rsidR="0012072D" w:rsidRDefault="0012072D">
            <w:pPr>
              <w:pStyle w:val="afa"/>
              <w:numPr>
                <w:ilvl w:val="0"/>
                <w:numId w:val="1"/>
              </w:numPr>
              <w:spacing w:afterLines="0" w:line="300" w:lineRule="exact"/>
              <w:ind w:firstLineChars="0"/>
              <w:jc w:val="center"/>
              <w:rPr>
                <w:rFonts w:ascii="仿宋" w:eastAsia="仿宋" w:hAnsi="仿宋" w:hint="eastAsia"/>
                <w:szCs w:val="21"/>
              </w:rPr>
            </w:pPr>
          </w:p>
        </w:tc>
        <w:tc>
          <w:tcPr>
            <w:tcW w:w="1090" w:type="dxa"/>
            <w:vAlign w:val="center"/>
          </w:tcPr>
          <w:p w14:paraId="5DA01A7C" w14:textId="77777777" w:rsidR="0012072D" w:rsidRDefault="009537DF">
            <w:pPr>
              <w:spacing w:afterLines="0" w:line="320" w:lineRule="exact"/>
              <w:jc w:val="center"/>
              <w:rPr>
                <w:rFonts w:ascii="仿宋" w:eastAsia="仿宋" w:hAnsi="仿宋" w:hint="eastAsia"/>
              </w:rPr>
            </w:pPr>
            <w:r>
              <w:rPr>
                <w:rFonts w:ascii="仿宋" w:eastAsia="仿宋" w:hAnsi="仿宋" w:hint="eastAsia"/>
              </w:rPr>
              <w:t>灯头线</w:t>
            </w:r>
          </w:p>
        </w:tc>
        <w:tc>
          <w:tcPr>
            <w:tcW w:w="2019" w:type="dxa"/>
            <w:vAlign w:val="center"/>
          </w:tcPr>
          <w:p w14:paraId="6224F3FE" w14:textId="77777777" w:rsidR="0012072D" w:rsidRDefault="009537DF">
            <w:pPr>
              <w:spacing w:afterLines="0" w:line="320" w:lineRule="exact"/>
              <w:jc w:val="center"/>
              <w:rPr>
                <w:rFonts w:ascii="仿宋" w:eastAsia="仿宋" w:hAnsi="仿宋" w:hint="eastAsia"/>
              </w:rPr>
            </w:pPr>
            <w:r>
              <w:rPr>
                <w:rFonts w:ascii="仿宋" w:eastAsia="仿宋" w:hAnsi="仿宋" w:hint="eastAsia"/>
              </w:rPr>
              <w:t>4*1平方，双色，每条3.5米长</w:t>
            </w:r>
          </w:p>
        </w:tc>
        <w:tc>
          <w:tcPr>
            <w:tcW w:w="730" w:type="dxa"/>
            <w:vAlign w:val="center"/>
          </w:tcPr>
          <w:p w14:paraId="3EB13529" w14:textId="77777777" w:rsidR="0012072D" w:rsidRDefault="009537DF">
            <w:pPr>
              <w:spacing w:afterLines="0" w:line="320" w:lineRule="exact"/>
              <w:jc w:val="center"/>
              <w:rPr>
                <w:rFonts w:ascii="仿宋" w:eastAsia="仿宋" w:hAnsi="仿宋" w:hint="eastAsia"/>
              </w:rPr>
            </w:pPr>
            <w:proofErr w:type="gramStart"/>
            <w:r>
              <w:rPr>
                <w:rFonts w:ascii="仿宋" w:eastAsia="仿宋" w:hAnsi="仿宋" w:hint="eastAsia"/>
              </w:rPr>
              <w:t>个</w:t>
            </w:r>
            <w:proofErr w:type="gramEnd"/>
          </w:p>
        </w:tc>
        <w:tc>
          <w:tcPr>
            <w:tcW w:w="963" w:type="dxa"/>
            <w:gridSpan w:val="2"/>
            <w:vAlign w:val="center"/>
          </w:tcPr>
          <w:p w14:paraId="2F51303A" w14:textId="77777777" w:rsidR="0012072D" w:rsidRDefault="009537DF">
            <w:pPr>
              <w:spacing w:afterLines="0" w:line="320" w:lineRule="exact"/>
              <w:jc w:val="center"/>
              <w:rPr>
                <w:rFonts w:ascii="仿宋" w:eastAsia="仿宋" w:hAnsi="仿宋" w:hint="eastAsia"/>
              </w:rPr>
            </w:pPr>
            <w:r>
              <w:rPr>
                <w:rFonts w:ascii="仿宋" w:eastAsia="仿宋" w:hAnsi="仿宋" w:hint="eastAsia"/>
              </w:rPr>
              <w:t>32</w:t>
            </w:r>
          </w:p>
        </w:tc>
        <w:tc>
          <w:tcPr>
            <w:tcW w:w="1621" w:type="dxa"/>
            <w:gridSpan w:val="2"/>
            <w:vAlign w:val="center"/>
          </w:tcPr>
          <w:p w14:paraId="58B3DBBD" w14:textId="77777777" w:rsidR="0012072D" w:rsidRDefault="0012072D">
            <w:pPr>
              <w:spacing w:afterLines="0" w:line="320" w:lineRule="exact"/>
              <w:jc w:val="center"/>
              <w:rPr>
                <w:rFonts w:ascii="仿宋" w:eastAsia="仿宋" w:hAnsi="仿宋" w:hint="eastAsia"/>
              </w:rPr>
            </w:pPr>
          </w:p>
        </w:tc>
        <w:tc>
          <w:tcPr>
            <w:tcW w:w="1062" w:type="dxa"/>
            <w:vAlign w:val="center"/>
          </w:tcPr>
          <w:p w14:paraId="0701C41F" w14:textId="77777777" w:rsidR="0012072D" w:rsidRDefault="0012072D">
            <w:pPr>
              <w:spacing w:afterLines="0" w:line="440" w:lineRule="exact"/>
              <w:jc w:val="center"/>
              <w:rPr>
                <w:rFonts w:ascii="仿宋" w:eastAsia="仿宋" w:hAnsi="仿宋" w:hint="eastAsia"/>
                <w:szCs w:val="21"/>
              </w:rPr>
            </w:pPr>
          </w:p>
        </w:tc>
        <w:tc>
          <w:tcPr>
            <w:tcW w:w="1035" w:type="dxa"/>
            <w:vAlign w:val="center"/>
          </w:tcPr>
          <w:p w14:paraId="69CD804C" w14:textId="77777777" w:rsidR="0012072D" w:rsidRDefault="0012072D">
            <w:pPr>
              <w:spacing w:afterLines="0" w:line="440" w:lineRule="exact"/>
              <w:jc w:val="center"/>
              <w:rPr>
                <w:rFonts w:ascii="仿宋" w:eastAsia="仿宋" w:hAnsi="仿宋" w:hint="eastAsia"/>
                <w:szCs w:val="21"/>
              </w:rPr>
            </w:pPr>
          </w:p>
        </w:tc>
      </w:tr>
      <w:tr w:rsidR="0012072D" w14:paraId="100B4E61" w14:textId="77777777">
        <w:trPr>
          <w:trHeight w:val="273"/>
        </w:trPr>
        <w:tc>
          <w:tcPr>
            <w:tcW w:w="1227" w:type="dxa"/>
            <w:vAlign w:val="center"/>
          </w:tcPr>
          <w:p w14:paraId="5979EC6B" w14:textId="77777777" w:rsidR="0012072D" w:rsidRDefault="0012072D">
            <w:pPr>
              <w:pStyle w:val="afa"/>
              <w:numPr>
                <w:ilvl w:val="0"/>
                <w:numId w:val="1"/>
              </w:numPr>
              <w:spacing w:afterLines="0" w:line="300" w:lineRule="exact"/>
              <w:ind w:firstLineChars="0"/>
              <w:jc w:val="center"/>
              <w:rPr>
                <w:rFonts w:ascii="仿宋" w:eastAsia="仿宋" w:hAnsi="仿宋" w:hint="eastAsia"/>
                <w:szCs w:val="21"/>
              </w:rPr>
            </w:pPr>
          </w:p>
        </w:tc>
        <w:tc>
          <w:tcPr>
            <w:tcW w:w="1090" w:type="dxa"/>
            <w:vAlign w:val="center"/>
          </w:tcPr>
          <w:p w14:paraId="356FA1A2" w14:textId="77777777" w:rsidR="0012072D" w:rsidRDefault="009537DF">
            <w:pPr>
              <w:spacing w:afterLines="0" w:line="320" w:lineRule="exact"/>
              <w:jc w:val="center"/>
              <w:rPr>
                <w:rFonts w:ascii="仿宋" w:eastAsia="仿宋" w:hAnsi="仿宋" w:hint="eastAsia"/>
              </w:rPr>
            </w:pPr>
            <w:r>
              <w:rPr>
                <w:rFonts w:ascii="仿宋" w:eastAsia="仿宋" w:hAnsi="仿宋" w:hint="eastAsia"/>
              </w:rPr>
              <w:t>波纹管</w:t>
            </w:r>
          </w:p>
        </w:tc>
        <w:tc>
          <w:tcPr>
            <w:tcW w:w="2019" w:type="dxa"/>
            <w:vAlign w:val="center"/>
          </w:tcPr>
          <w:p w14:paraId="169898C0" w14:textId="77777777" w:rsidR="0012072D" w:rsidRDefault="009537DF">
            <w:pPr>
              <w:spacing w:afterLines="0" w:line="320" w:lineRule="exact"/>
              <w:jc w:val="center"/>
              <w:rPr>
                <w:rFonts w:ascii="仿宋" w:eastAsia="仿宋" w:hAnsi="仿宋" w:hint="eastAsia"/>
              </w:rPr>
            </w:pPr>
            <w:r>
              <w:rPr>
                <w:rFonts w:ascii="仿宋" w:eastAsia="仿宋" w:hAnsi="仿宋" w:hint="eastAsia"/>
              </w:rPr>
              <w:t>304不锈钢编织网管，每段 1.8米</w:t>
            </w:r>
          </w:p>
        </w:tc>
        <w:tc>
          <w:tcPr>
            <w:tcW w:w="730" w:type="dxa"/>
            <w:vAlign w:val="center"/>
          </w:tcPr>
          <w:p w14:paraId="7728A981" w14:textId="77777777" w:rsidR="0012072D" w:rsidRDefault="009537DF">
            <w:pPr>
              <w:spacing w:afterLines="0" w:line="320" w:lineRule="exact"/>
              <w:jc w:val="center"/>
              <w:rPr>
                <w:rFonts w:ascii="仿宋" w:eastAsia="仿宋" w:hAnsi="仿宋" w:hint="eastAsia"/>
              </w:rPr>
            </w:pPr>
            <w:r>
              <w:rPr>
                <w:rFonts w:ascii="仿宋" w:eastAsia="仿宋" w:hAnsi="仿宋" w:hint="eastAsia"/>
              </w:rPr>
              <w:t>根</w:t>
            </w:r>
          </w:p>
        </w:tc>
        <w:tc>
          <w:tcPr>
            <w:tcW w:w="963" w:type="dxa"/>
            <w:gridSpan w:val="2"/>
            <w:vAlign w:val="center"/>
          </w:tcPr>
          <w:p w14:paraId="6DFBBD0F" w14:textId="77777777" w:rsidR="0012072D" w:rsidRDefault="009537DF">
            <w:pPr>
              <w:spacing w:afterLines="0" w:line="320" w:lineRule="exact"/>
              <w:jc w:val="center"/>
              <w:rPr>
                <w:rFonts w:ascii="仿宋" w:eastAsia="仿宋" w:hAnsi="仿宋" w:hint="eastAsia"/>
              </w:rPr>
            </w:pPr>
            <w:r>
              <w:rPr>
                <w:rFonts w:ascii="仿宋" w:eastAsia="仿宋" w:hAnsi="仿宋" w:hint="eastAsia"/>
              </w:rPr>
              <w:t>32</w:t>
            </w:r>
          </w:p>
        </w:tc>
        <w:tc>
          <w:tcPr>
            <w:tcW w:w="1621" w:type="dxa"/>
            <w:gridSpan w:val="2"/>
            <w:vAlign w:val="center"/>
          </w:tcPr>
          <w:p w14:paraId="6D90EABF" w14:textId="77777777" w:rsidR="0012072D" w:rsidRDefault="0012072D">
            <w:pPr>
              <w:spacing w:afterLines="0" w:line="320" w:lineRule="exact"/>
              <w:jc w:val="center"/>
              <w:rPr>
                <w:rFonts w:ascii="仿宋" w:eastAsia="仿宋" w:hAnsi="仿宋" w:hint="eastAsia"/>
              </w:rPr>
            </w:pPr>
          </w:p>
        </w:tc>
        <w:tc>
          <w:tcPr>
            <w:tcW w:w="1062" w:type="dxa"/>
            <w:vAlign w:val="center"/>
          </w:tcPr>
          <w:p w14:paraId="6B8A9CCB" w14:textId="77777777" w:rsidR="0012072D" w:rsidRDefault="0012072D">
            <w:pPr>
              <w:spacing w:afterLines="0" w:line="440" w:lineRule="exact"/>
              <w:jc w:val="center"/>
              <w:rPr>
                <w:rFonts w:ascii="仿宋" w:eastAsia="仿宋" w:hAnsi="仿宋" w:hint="eastAsia"/>
                <w:szCs w:val="21"/>
              </w:rPr>
            </w:pPr>
          </w:p>
        </w:tc>
        <w:tc>
          <w:tcPr>
            <w:tcW w:w="1035" w:type="dxa"/>
            <w:vAlign w:val="center"/>
          </w:tcPr>
          <w:p w14:paraId="3FADF7E1" w14:textId="77777777" w:rsidR="0012072D" w:rsidRDefault="0012072D">
            <w:pPr>
              <w:spacing w:afterLines="0" w:line="440" w:lineRule="exact"/>
              <w:jc w:val="center"/>
              <w:rPr>
                <w:rFonts w:ascii="仿宋" w:eastAsia="仿宋" w:hAnsi="仿宋" w:hint="eastAsia"/>
                <w:szCs w:val="21"/>
              </w:rPr>
            </w:pPr>
          </w:p>
        </w:tc>
      </w:tr>
      <w:tr w:rsidR="0012072D" w14:paraId="31582E3E" w14:textId="77777777">
        <w:trPr>
          <w:trHeight w:val="273"/>
        </w:trPr>
        <w:tc>
          <w:tcPr>
            <w:tcW w:w="1227" w:type="dxa"/>
            <w:vAlign w:val="center"/>
          </w:tcPr>
          <w:p w14:paraId="1CCA9856" w14:textId="77777777" w:rsidR="0012072D" w:rsidRDefault="0012072D">
            <w:pPr>
              <w:pStyle w:val="afa"/>
              <w:numPr>
                <w:ilvl w:val="0"/>
                <w:numId w:val="1"/>
              </w:numPr>
              <w:spacing w:afterLines="0" w:line="300" w:lineRule="exact"/>
              <w:ind w:firstLineChars="0"/>
              <w:jc w:val="center"/>
              <w:rPr>
                <w:rFonts w:ascii="仿宋" w:eastAsia="仿宋" w:hAnsi="仿宋" w:hint="eastAsia"/>
                <w:szCs w:val="21"/>
              </w:rPr>
            </w:pPr>
          </w:p>
        </w:tc>
        <w:tc>
          <w:tcPr>
            <w:tcW w:w="1090" w:type="dxa"/>
            <w:vAlign w:val="center"/>
          </w:tcPr>
          <w:p w14:paraId="2342DE74" w14:textId="77777777" w:rsidR="0012072D" w:rsidRDefault="009537DF">
            <w:pPr>
              <w:spacing w:afterLines="0" w:line="320" w:lineRule="exact"/>
              <w:jc w:val="center"/>
              <w:rPr>
                <w:rFonts w:ascii="仿宋" w:eastAsia="仿宋" w:hAnsi="仿宋" w:hint="eastAsia"/>
              </w:rPr>
            </w:pPr>
            <w:r>
              <w:rPr>
                <w:rFonts w:ascii="仿宋" w:eastAsia="仿宋" w:hAnsi="仿宋" w:hint="eastAsia"/>
              </w:rPr>
              <w:t>密封圈</w:t>
            </w:r>
          </w:p>
        </w:tc>
        <w:tc>
          <w:tcPr>
            <w:tcW w:w="2019" w:type="dxa"/>
            <w:vAlign w:val="center"/>
          </w:tcPr>
          <w:p w14:paraId="575CDF5B" w14:textId="77777777" w:rsidR="0012072D" w:rsidRDefault="009537DF">
            <w:pPr>
              <w:spacing w:afterLines="0" w:line="320" w:lineRule="exact"/>
              <w:jc w:val="center"/>
              <w:rPr>
                <w:rFonts w:ascii="仿宋" w:eastAsia="仿宋" w:hAnsi="仿宋" w:hint="eastAsia"/>
              </w:rPr>
            </w:pPr>
            <w:r>
              <w:rPr>
                <w:rFonts w:ascii="仿宋" w:eastAsia="仿宋" w:hAnsi="仿宋" w:hint="eastAsia"/>
              </w:rPr>
              <w:t>onyx</w:t>
            </w:r>
          </w:p>
        </w:tc>
        <w:tc>
          <w:tcPr>
            <w:tcW w:w="730" w:type="dxa"/>
            <w:vAlign w:val="center"/>
          </w:tcPr>
          <w:p w14:paraId="20F19062" w14:textId="77777777" w:rsidR="0012072D" w:rsidRDefault="009537DF">
            <w:pPr>
              <w:spacing w:afterLines="0" w:line="320" w:lineRule="exact"/>
              <w:jc w:val="center"/>
              <w:rPr>
                <w:rFonts w:ascii="仿宋" w:eastAsia="仿宋" w:hAnsi="仿宋" w:hint="eastAsia"/>
              </w:rPr>
            </w:pPr>
            <w:proofErr w:type="gramStart"/>
            <w:r>
              <w:rPr>
                <w:rFonts w:ascii="仿宋" w:eastAsia="仿宋" w:hAnsi="仿宋" w:hint="eastAsia"/>
              </w:rPr>
              <w:t>个</w:t>
            </w:r>
            <w:proofErr w:type="gramEnd"/>
          </w:p>
        </w:tc>
        <w:tc>
          <w:tcPr>
            <w:tcW w:w="963" w:type="dxa"/>
            <w:gridSpan w:val="2"/>
            <w:vAlign w:val="center"/>
          </w:tcPr>
          <w:p w14:paraId="6E3CCFC6" w14:textId="77777777" w:rsidR="0012072D" w:rsidRDefault="009537DF">
            <w:pPr>
              <w:spacing w:afterLines="0" w:line="320" w:lineRule="exact"/>
              <w:jc w:val="center"/>
              <w:rPr>
                <w:rFonts w:ascii="仿宋" w:eastAsia="仿宋" w:hAnsi="仿宋" w:hint="eastAsia"/>
              </w:rPr>
            </w:pPr>
            <w:r>
              <w:rPr>
                <w:rFonts w:ascii="仿宋" w:eastAsia="仿宋" w:hAnsi="仿宋" w:hint="eastAsia"/>
              </w:rPr>
              <w:t>128</w:t>
            </w:r>
          </w:p>
        </w:tc>
        <w:tc>
          <w:tcPr>
            <w:tcW w:w="1621" w:type="dxa"/>
            <w:gridSpan w:val="2"/>
            <w:vAlign w:val="center"/>
          </w:tcPr>
          <w:p w14:paraId="2DFBC668" w14:textId="77777777" w:rsidR="0012072D" w:rsidRDefault="0012072D">
            <w:pPr>
              <w:spacing w:afterLines="0" w:line="320" w:lineRule="exact"/>
              <w:jc w:val="center"/>
              <w:rPr>
                <w:rFonts w:ascii="仿宋" w:eastAsia="仿宋" w:hAnsi="仿宋" w:hint="eastAsia"/>
              </w:rPr>
            </w:pPr>
          </w:p>
        </w:tc>
        <w:tc>
          <w:tcPr>
            <w:tcW w:w="1062" w:type="dxa"/>
            <w:vAlign w:val="center"/>
          </w:tcPr>
          <w:p w14:paraId="2EF757C7" w14:textId="77777777" w:rsidR="0012072D" w:rsidRDefault="0012072D">
            <w:pPr>
              <w:spacing w:afterLines="0" w:line="440" w:lineRule="exact"/>
              <w:jc w:val="center"/>
              <w:rPr>
                <w:rFonts w:ascii="仿宋" w:eastAsia="仿宋" w:hAnsi="仿宋" w:hint="eastAsia"/>
                <w:szCs w:val="21"/>
              </w:rPr>
            </w:pPr>
          </w:p>
        </w:tc>
        <w:tc>
          <w:tcPr>
            <w:tcW w:w="1035" w:type="dxa"/>
            <w:vAlign w:val="center"/>
          </w:tcPr>
          <w:p w14:paraId="61EF3885" w14:textId="77777777" w:rsidR="0012072D" w:rsidRDefault="0012072D">
            <w:pPr>
              <w:spacing w:afterLines="0" w:line="440" w:lineRule="exact"/>
              <w:jc w:val="center"/>
              <w:rPr>
                <w:rFonts w:ascii="仿宋" w:eastAsia="仿宋" w:hAnsi="仿宋" w:hint="eastAsia"/>
                <w:szCs w:val="21"/>
              </w:rPr>
            </w:pPr>
          </w:p>
        </w:tc>
      </w:tr>
      <w:tr w:rsidR="0012072D" w14:paraId="398D9CBC" w14:textId="77777777">
        <w:trPr>
          <w:trHeight w:val="273"/>
        </w:trPr>
        <w:tc>
          <w:tcPr>
            <w:tcW w:w="1227" w:type="dxa"/>
            <w:vAlign w:val="center"/>
          </w:tcPr>
          <w:p w14:paraId="1EF2D7E4" w14:textId="77777777" w:rsidR="0012072D" w:rsidRDefault="0012072D">
            <w:pPr>
              <w:pStyle w:val="afa"/>
              <w:numPr>
                <w:ilvl w:val="0"/>
                <w:numId w:val="1"/>
              </w:numPr>
              <w:spacing w:afterLines="0" w:line="300" w:lineRule="exact"/>
              <w:ind w:firstLineChars="0"/>
              <w:jc w:val="center"/>
              <w:rPr>
                <w:rFonts w:ascii="仿宋" w:eastAsia="仿宋" w:hAnsi="仿宋" w:hint="eastAsia"/>
                <w:szCs w:val="21"/>
              </w:rPr>
            </w:pPr>
          </w:p>
        </w:tc>
        <w:tc>
          <w:tcPr>
            <w:tcW w:w="1090" w:type="dxa"/>
            <w:vAlign w:val="center"/>
          </w:tcPr>
          <w:p w14:paraId="655117B9" w14:textId="77777777" w:rsidR="0012072D" w:rsidRDefault="009537DF">
            <w:pPr>
              <w:spacing w:afterLines="0" w:line="320" w:lineRule="exact"/>
              <w:jc w:val="center"/>
              <w:rPr>
                <w:rFonts w:ascii="仿宋" w:eastAsia="仿宋" w:hAnsi="仿宋" w:hint="eastAsia"/>
              </w:rPr>
            </w:pPr>
            <w:r>
              <w:rPr>
                <w:rFonts w:ascii="仿宋" w:eastAsia="仿宋" w:hAnsi="仿宋" w:hint="eastAsia"/>
              </w:rPr>
              <w:t>安装维修费</w:t>
            </w:r>
          </w:p>
        </w:tc>
        <w:tc>
          <w:tcPr>
            <w:tcW w:w="2019" w:type="dxa"/>
            <w:vAlign w:val="center"/>
          </w:tcPr>
          <w:p w14:paraId="73080280" w14:textId="4A70BBF7" w:rsidR="0012072D" w:rsidRDefault="001A7E50">
            <w:pPr>
              <w:spacing w:afterLines="0" w:line="320" w:lineRule="exact"/>
              <w:jc w:val="center"/>
              <w:rPr>
                <w:rFonts w:ascii="仿宋" w:eastAsia="仿宋" w:hAnsi="仿宋" w:hint="eastAsia"/>
              </w:rPr>
            </w:pPr>
            <w:r w:rsidRPr="001A7E50">
              <w:rPr>
                <w:rFonts w:ascii="仿宋" w:eastAsia="仿宋" w:hAnsi="仿宋" w:hint="eastAsia"/>
              </w:rPr>
              <w:t>配件安装及排架的维修等</w:t>
            </w:r>
          </w:p>
        </w:tc>
        <w:tc>
          <w:tcPr>
            <w:tcW w:w="730" w:type="dxa"/>
            <w:vAlign w:val="center"/>
          </w:tcPr>
          <w:p w14:paraId="1554D0BA" w14:textId="77777777" w:rsidR="0012072D" w:rsidRDefault="009537DF">
            <w:pPr>
              <w:spacing w:afterLines="0" w:line="320" w:lineRule="exact"/>
              <w:jc w:val="center"/>
              <w:rPr>
                <w:rFonts w:ascii="仿宋" w:eastAsia="仿宋" w:hAnsi="仿宋" w:hint="eastAsia"/>
              </w:rPr>
            </w:pPr>
            <w:r>
              <w:rPr>
                <w:rFonts w:ascii="仿宋" w:eastAsia="仿宋" w:hAnsi="仿宋" w:hint="eastAsia"/>
              </w:rPr>
              <w:t>批</w:t>
            </w:r>
          </w:p>
        </w:tc>
        <w:tc>
          <w:tcPr>
            <w:tcW w:w="963" w:type="dxa"/>
            <w:gridSpan w:val="2"/>
            <w:vAlign w:val="center"/>
          </w:tcPr>
          <w:p w14:paraId="71D83C85" w14:textId="77777777" w:rsidR="0012072D" w:rsidRDefault="009537DF">
            <w:pPr>
              <w:spacing w:afterLines="0" w:line="320" w:lineRule="exact"/>
              <w:jc w:val="center"/>
              <w:rPr>
                <w:rFonts w:ascii="仿宋" w:eastAsia="仿宋" w:hAnsi="仿宋" w:hint="eastAsia"/>
              </w:rPr>
            </w:pPr>
            <w:r>
              <w:rPr>
                <w:rFonts w:ascii="仿宋" w:eastAsia="仿宋" w:hAnsi="仿宋" w:hint="eastAsia"/>
              </w:rPr>
              <w:t>1</w:t>
            </w:r>
          </w:p>
        </w:tc>
        <w:tc>
          <w:tcPr>
            <w:tcW w:w="1621" w:type="dxa"/>
            <w:gridSpan w:val="2"/>
            <w:vAlign w:val="center"/>
          </w:tcPr>
          <w:p w14:paraId="0F96A910" w14:textId="77777777" w:rsidR="0012072D" w:rsidRDefault="0012072D">
            <w:pPr>
              <w:spacing w:afterLines="0" w:line="320" w:lineRule="exact"/>
              <w:jc w:val="center"/>
              <w:rPr>
                <w:rFonts w:ascii="仿宋" w:eastAsia="仿宋" w:hAnsi="仿宋" w:hint="eastAsia"/>
              </w:rPr>
            </w:pPr>
          </w:p>
        </w:tc>
        <w:tc>
          <w:tcPr>
            <w:tcW w:w="1062" w:type="dxa"/>
            <w:vAlign w:val="center"/>
          </w:tcPr>
          <w:p w14:paraId="21E09046" w14:textId="77777777" w:rsidR="0012072D" w:rsidRDefault="0012072D">
            <w:pPr>
              <w:spacing w:afterLines="0" w:line="440" w:lineRule="exact"/>
              <w:jc w:val="center"/>
              <w:rPr>
                <w:rFonts w:ascii="仿宋" w:eastAsia="仿宋" w:hAnsi="仿宋" w:hint="eastAsia"/>
                <w:szCs w:val="21"/>
              </w:rPr>
            </w:pPr>
          </w:p>
        </w:tc>
        <w:tc>
          <w:tcPr>
            <w:tcW w:w="1035" w:type="dxa"/>
            <w:vAlign w:val="center"/>
          </w:tcPr>
          <w:p w14:paraId="3F0B8F84" w14:textId="77777777" w:rsidR="0012072D" w:rsidRDefault="0012072D">
            <w:pPr>
              <w:spacing w:afterLines="0" w:line="440" w:lineRule="exact"/>
              <w:jc w:val="center"/>
              <w:rPr>
                <w:rFonts w:ascii="仿宋" w:eastAsia="仿宋" w:hAnsi="仿宋" w:hint="eastAsia"/>
                <w:szCs w:val="21"/>
              </w:rPr>
            </w:pPr>
          </w:p>
        </w:tc>
      </w:tr>
      <w:tr w:rsidR="0012072D" w14:paraId="307517AC" w14:textId="77777777">
        <w:trPr>
          <w:trHeight w:val="315"/>
        </w:trPr>
        <w:tc>
          <w:tcPr>
            <w:tcW w:w="9747" w:type="dxa"/>
            <w:gridSpan w:val="10"/>
            <w:vAlign w:val="center"/>
          </w:tcPr>
          <w:p w14:paraId="08C2B3B7" w14:textId="77777777" w:rsidR="0012072D" w:rsidRDefault="009537DF">
            <w:pPr>
              <w:spacing w:afterLines="0" w:line="440" w:lineRule="exact"/>
              <w:rPr>
                <w:rFonts w:ascii="仿宋" w:eastAsia="仿宋" w:hAnsi="仿宋" w:hint="eastAsia"/>
                <w:szCs w:val="21"/>
              </w:rPr>
            </w:pPr>
            <w:r>
              <w:rPr>
                <w:rFonts w:ascii="仿宋" w:eastAsia="仿宋" w:hAnsi="仿宋" w:hint="eastAsia"/>
                <w:szCs w:val="21"/>
              </w:rPr>
              <w:t>含税合计（元）：</w:t>
            </w:r>
          </w:p>
        </w:tc>
      </w:tr>
      <w:tr w:rsidR="0012072D" w14:paraId="4075A0E8" w14:textId="77777777">
        <w:trPr>
          <w:trHeight w:val="435"/>
        </w:trPr>
        <w:tc>
          <w:tcPr>
            <w:tcW w:w="1227" w:type="dxa"/>
            <w:vAlign w:val="center"/>
          </w:tcPr>
          <w:p w14:paraId="1719F110" w14:textId="77777777" w:rsidR="0012072D" w:rsidRDefault="009537DF">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839" w:type="dxa"/>
            <w:gridSpan w:val="3"/>
            <w:vAlign w:val="center"/>
          </w:tcPr>
          <w:p w14:paraId="5941A28A" w14:textId="77777777" w:rsidR="0012072D" w:rsidRDefault="009537DF">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63" w:type="dxa"/>
            <w:gridSpan w:val="2"/>
            <w:vAlign w:val="center"/>
          </w:tcPr>
          <w:p w14:paraId="46057D05" w14:textId="77777777" w:rsidR="0012072D" w:rsidRDefault="009537DF">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718" w:type="dxa"/>
            <w:gridSpan w:val="4"/>
            <w:vAlign w:val="center"/>
          </w:tcPr>
          <w:p w14:paraId="5B9A1071" w14:textId="77777777" w:rsidR="0012072D" w:rsidRDefault="0012072D">
            <w:pPr>
              <w:spacing w:afterLines="0" w:line="300" w:lineRule="exact"/>
              <w:jc w:val="center"/>
              <w:rPr>
                <w:rFonts w:ascii="仿宋" w:eastAsia="仿宋" w:hAnsi="仿宋" w:hint="eastAsia"/>
                <w:szCs w:val="21"/>
              </w:rPr>
            </w:pPr>
          </w:p>
        </w:tc>
      </w:tr>
      <w:tr w:rsidR="0012072D" w14:paraId="0CBCDDC1" w14:textId="77777777">
        <w:trPr>
          <w:trHeight w:val="259"/>
        </w:trPr>
        <w:tc>
          <w:tcPr>
            <w:tcW w:w="1227" w:type="dxa"/>
            <w:vAlign w:val="center"/>
          </w:tcPr>
          <w:p w14:paraId="7BAAC6A9" w14:textId="77777777" w:rsidR="0012072D" w:rsidRDefault="009537DF">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20" w:type="dxa"/>
            <w:gridSpan w:val="9"/>
            <w:vAlign w:val="center"/>
          </w:tcPr>
          <w:p w14:paraId="61942E30" w14:textId="77777777" w:rsidR="0012072D" w:rsidRDefault="009537DF">
            <w:pPr>
              <w:spacing w:afterLines="0" w:line="300" w:lineRule="exact"/>
              <w:jc w:val="left"/>
              <w:rPr>
                <w:rFonts w:ascii="仿宋" w:eastAsia="仿宋" w:hAnsi="仿宋" w:hint="eastAsia"/>
                <w:szCs w:val="21"/>
              </w:rPr>
            </w:pPr>
            <w:r>
              <w:rPr>
                <w:rFonts w:ascii="仿宋" w:eastAsia="仿宋" w:hAnsi="仿宋" w:hint="eastAsia"/>
                <w:szCs w:val="21"/>
              </w:rPr>
              <w:t>货到现场安装完毕且验收合格后支付货款95%，质保期满后支付剩余尾款5%。</w:t>
            </w:r>
          </w:p>
        </w:tc>
      </w:tr>
      <w:tr w:rsidR="0012072D" w14:paraId="2318582F" w14:textId="77777777">
        <w:trPr>
          <w:trHeight w:val="377"/>
        </w:trPr>
        <w:tc>
          <w:tcPr>
            <w:tcW w:w="1227" w:type="dxa"/>
            <w:vAlign w:val="center"/>
          </w:tcPr>
          <w:p w14:paraId="4493E152" w14:textId="77777777" w:rsidR="0012072D" w:rsidRDefault="009537DF">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3894" w:type="dxa"/>
            <w:gridSpan w:val="4"/>
            <w:vAlign w:val="center"/>
          </w:tcPr>
          <w:p w14:paraId="7837E712" w14:textId="77777777" w:rsidR="0012072D" w:rsidRDefault="009537DF">
            <w:pPr>
              <w:spacing w:afterLines="0" w:line="300" w:lineRule="exact"/>
              <w:jc w:val="left"/>
              <w:rPr>
                <w:rFonts w:ascii="仿宋" w:eastAsia="仿宋" w:hAnsi="仿宋" w:hint="eastAsia"/>
                <w:szCs w:val="21"/>
              </w:rPr>
            </w:pPr>
            <w:r>
              <w:rPr>
                <w:rFonts w:ascii="仿宋" w:eastAsia="仿宋" w:hAnsi="仿宋" w:hint="eastAsia"/>
                <w:szCs w:val="21"/>
              </w:rPr>
              <w:t>合同签订之日起20个日历日内。</w:t>
            </w:r>
          </w:p>
        </w:tc>
        <w:tc>
          <w:tcPr>
            <w:tcW w:w="960" w:type="dxa"/>
            <w:gridSpan w:val="2"/>
            <w:vAlign w:val="center"/>
          </w:tcPr>
          <w:p w14:paraId="13A8870B" w14:textId="77777777" w:rsidR="0012072D" w:rsidRDefault="009537DF">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666" w:type="dxa"/>
            <w:gridSpan w:val="3"/>
            <w:vAlign w:val="center"/>
          </w:tcPr>
          <w:p w14:paraId="43515AE2" w14:textId="77777777" w:rsidR="0012072D" w:rsidRDefault="009537DF">
            <w:pPr>
              <w:spacing w:afterLines="0" w:line="300" w:lineRule="exact"/>
              <w:jc w:val="left"/>
              <w:rPr>
                <w:rFonts w:ascii="仿宋" w:eastAsia="仿宋" w:hAnsi="仿宋" w:hint="eastAsia"/>
                <w:szCs w:val="21"/>
              </w:rPr>
            </w:pPr>
            <w:r>
              <w:rPr>
                <w:rFonts w:ascii="仿宋" w:eastAsia="仿宋" w:hAnsi="仿宋" w:hint="eastAsia"/>
                <w:szCs w:val="21"/>
              </w:rPr>
              <w:t>一年</w:t>
            </w:r>
          </w:p>
        </w:tc>
      </w:tr>
      <w:tr w:rsidR="0012072D" w14:paraId="13484C2D" w14:textId="77777777">
        <w:trPr>
          <w:trHeight w:val="630"/>
        </w:trPr>
        <w:tc>
          <w:tcPr>
            <w:tcW w:w="9747" w:type="dxa"/>
            <w:gridSpan w:val="10"/>
            <w:vAlign w:val="center"/>
          </w:tcPr>
          <w:p w14:paraId="77FBD2DF" w14:textId="77777777" w:rsidR="0012072D" w:rsidRDefault="009537DF">
            <w:pPr>
              <w:spacing w:afterLines="0" w:line="300" w:lineRule="exact"/>
              <w:jc w:val="left"/>
              <w:rPr>
                <w:rFonts w:ascii="仿宋" w:eastAsia="仿宋" w:hAnsi="仿宋" w:hint="eastAsia"/>
                <w:szCs w:val="21"/>
              </w:rPr>
            </w:pPr>
            <w:r>
              <w:rPr>
                <w:rFonts w:ascii="仿宋" w:eastAsia="仿宋" w:hAnsi="仿宋" w:hint="eastAsia"/>
                <w:szCs w:val="21"/>
              </w:rPr>
              <w:t>1、以上为</w:t>
            </w:r>
            <w:r>
              <w:rPr>
                <w:rFonts w:ascii="仿宋" w:eastAsia="仿宋" w:hAnsi="仿宋" w:hint="eastAsia"/>
                <w:sz w:val="22"/>
                <w:szCs w:val="28"/>
              </w:rPr>
              <w:t>参考报价格式，可自行修改；</w:t>
            </w:r>
            <w:r>
              <w:rPr>
                <w:rFonts w:ascii="仿宋" w:eastAsia="仿宋" w:hAnsi="仿宋" w:hint="eastAsia"/>
                <w:szCs w:val="21"/>
              </w:rPr>
              <w:t>如使用本报价单模板，标“*”为必填项；</w:t>
            </w:r>
          </w:p>
          <w:p w14:paraId="12D5A003" w14:textId="77777777" w:rsidR="0012072D" w:rsidRDefault="009537DF">
            <w:pPr>
              <w:spacing w:afterLines="0" w:line="300" w:lineRule="exact"/>
              <w:jc w:val="left"/>
              <w:rPr>
                <w:rFonts w:ascii="仿宋" w:eastAsia="仿宋" w:hAnsi="仿宋" w:hint="eastAsia"/>
                <w:szCs w:val="21"/>
              </w:rPr>
            </w:pPr>
            <w:r>
              <w:rPr>
                <w:rFonts w:ascii="仿宋" w:eastAsia="仿宋" w:hAnsi="仿宋" w:hint="eastAsia"/>
                <w:szCs w:val="21"/>
              </w:rPr>
              <w:t>2、供应商报价应为</w:t>
            </w:r>
            <w:proofErr w:type="gramStart"/>
            <w:r>
              <w:rPr>
                <w:rFonts w:ascii="仿宋" w:eastAsia="仿宋" w:hAnsi="仿宋" w:hint="eastAsia"/>
                <w:szCs w:val="21"/>
              </w:rPr>
              <w:t>全费用</w:t>
            </w:r>
            <w:proofErr w:type="gramEnd"/>
            <w:r>
              <w:rPr>
                <w:rFonts w:ascii="仿宋" w:eastAsia="仿宋" w:hAnsi="仿宋" w:hint="eastAsia"/>
                <w:szCs w:val="21"/>
              </w:rPr>
              <w:t>含税包干价，须涵盖但不限于以下各项成本及费用：货物采购成本、运输配送费用（</w:t>
            </w:r>
            <w:proofErr w:type="gramStart"/>
            <w:r>
              <w:rPr>
                <w:rFonts w:ascii="仿宋" w:eastAsia="仿宋" w:hAnsi="仿宋" w:hint="eastAsia"/>
                <w:szCs w:val="21"/>
              </w:rPr>
              <w:t>含装卸货</w:t>
            </w:r>
            <w:proofErr w:type="gramEnd"/>
            <w:r>
              <w:rPr>
                <w:rFonts w:ascii="仿宋" w:eastAsia="仿宋" w:hAnsi="仿宋" w:hint="eastAsia"/>
                <w:szCs w:val="21"/>
              </w:rPr>
              <w:t>）、安装调试费、人工费用、售后服务成本、项目管理费用、合理利润、法定税费，以及合同明示或隐含的所有风险责任（包括可预见及不可预见风险），报价应视为已包含履行合同义务所需的一切相关费用；</w:t>
            </w:r>
          </w:p>
          <w:p w14:paraId="28685541" w14:textId="77777777" w:rsidR="0012072D" w:rsidRDefault="009537DF">
            <w:pPr>
              <w:spacing w:afterLines="0" w:line="300" w:lineRule="exact"/>
              <w:jc w:val="left"/>
              <w:rPr>
                <w:rFonts w:ascii="仿宋" w:eastAsia="仿宋" w:hAnsi="仿宋" w:hint="eastAsia"/>
                <w:szCs w:val="21"/>
              </w:rPr>
            </w:pPr>
            <w:r>
              <w:rPr>
                <w:rFonts w:ascii="仿宋" w:eastAsia="仿宋" w:hAnsi="仿宋" w:hint="eastAsia"/>
                <w:szCs w:val="21"/>
              </w:rPr>
              <w:t>3、项目地址:深圳龙华观</w:t>
            </w:r>
            <w:proofErr w:type="gramStart"/>
            <w:r>
              <w:rPr>
                <w:rFonts w:ascii="仿宋" w:eastAsia="仿宋" w:hAnsi="仿宋" w:hint="eastAsia"/>
                <w:szCs w:val="21"/>
              </w:rPr>
              <w:t>澜</w:t>
            </w:r>
            <w:proofErr w:type="gramEnd"/>
            <w:r>
              <w:rPr>
                <w:rFonts w:ascii="仿宋" w:eastAsia="仿宋" w:hAnsi="仿宋" w:hint="eastAsia"/>
                <w:szCs w:val="21"/>
              </w:rPr>
              <w:t>；</w:t>
            </w:r>
          </w:p>
          <w:p w14:paraId="459B6100" w14:textId="77777777" w:rsidR="0012072D" w:rsidRDefault="009537DF">
            <w:pPr>
              <w:spacing w:afterLines="0" w:line="300" w:lineRule="exact"/>
              <w:jc w:val="left"/>
              <w:rPr>
                <w:rFonts w:ascii="仿宋" w:eastAsia="仿宋" w:hAnsi="仿宋" w:hint="eastAsia"/>
                <w:szCs w:val="21"/>
              </w:rPr>
            </w:pPr>
            <w:r>
              <w:rPr>
                <w:rFonts w:ascii="仿宋" w:eastAsia="仿宋" w:hAnsi="仿宋" w:hint="eastAsia"/>
                <w:szCs w:val="21"/>
              </w:rPr>
              <w:t>4、本采购项目以不含税价进行对比，不含税价计算方式：不含税价=含税价/（1+税率）；</w:t>
            </w:r>
          </w:p>
          <w:p w14:paraId="74E5144A" w14:textId="77777777" w:rsidR="0012072D" w:rsidRDefault="009537DF">
            <w:pPr>
              <w:spacing w:afterLines="0" w:line="300" w:lineRule="exact"/>
              <w:jc w:val="left"/>
              <w:rPr>
                <w:rFonts w:ascii="仿宋" w:eastAsia="仿宋" w:hAnsi="仿宋" w:hint="eastAsia"/>
              </w:rPr>
            </w:pPr>
            <w:r>
              <w:rPr>
                <w:rFonts w:ascii="仿宋" w:eastAsia="仿宋" w:hAnsi="仿宋" w:hint="eastAsia"/>
                <w:szCs w:val="21"/>
              </w:rPr>
              <w:t>5、以上报价为最终报价，无现场议价，报价人参与报价即视为已知悉并接受该情况。</w:t>
            </w:r>
          </w:p>
        </w:tc>
      </w:tr>
    </w:tbl>
    <w:p w14:paraId="579F2666" w14:textId="77777777" w:rsidR="0012072D" w:rsidRDefault="0012072D">
      <w:pPr>
        <w:pStyle w:val="a7"/>
        <w:jc w:val="center"/>
        <w:rPr>
          <w:rFonts w:ascii="仿宋" w:eastAsia="仿宋" w:hAnsi="仿宋" w:hint="eastAsia"/>
          <w:sz w:val="22"/>
          <w:szCs w:val="28"/>
        </w:rPr>
      </w:pPr>
    </w:p>
    <w:p w14:paraId="0F90FEE9" w14:textId="77777777" w:rsidR="0012072D" w:rsidRDefault="0012072D">
      <w:pPr>
        <w:snapToGrid w:val="0"/>
        <w:spacing w:afterLines="0" w:line="360" w:lineRule="auto"/>
        <w:rPr>
          <w:rFonts w:ascii="仿宋" w:eastAsia="仿宋" w:hAnsi="仿宋" w:cs="Arial" w:hint="eastAsia"/>
        </w:rPr>
      </w:pPr>
    </w:p>
    <w:p w14:paraId="488FDAAE" w14:textId="77777777" w:rsidR="0012072D" w:rsidRDefault="0012072D">
      <w:pPr>
        <w:snapToGrid w:val="0"/>
        <w:spacing w:afterLines="0" w:line="360" w:lineRule="auto"/>
        <w:ind w:firstLineChars="250" w:firstLine="525"/>
        <w:jc w:val="right"/>
        <w:rPr>
          <w:rFonts w:ascii="仿宋" w:eastAsia="仿宋" w:hAnsi="仿宋" w:cs="Arial" w:hint="eastAsia"/>
        </w:rPr>
      </w:pPr>
    </w:p>
    <w:p w14:paraId="51C51B3A" w14:textId="77777777" w:rsidR="0012072D" w:rsidRDefault="0012072D">
      <w:pPr>
        <w:snapToGrid w:val="0"/>
        <w:spacing w:afterLines="0" w:line="360" w:lineRule="auto"/>
        <w:ind w:firstLineChars="250" w:firstLine="525"/>
        <w:jc w:val="right"/>
        <w:rPr>
          <w:rFonts w:ascii="仿宋" w:eastAsia="仿宋" w:hAnsi="仿宋" w:cs="Arial" w:hint="eastAsia"/>
        </w:rPr>
      </w:pPr>
    </w:p>
    <w:p w14:paraId="11B26DFE" w14:textId="77777777" w:rsidR="0012072D" w:rsidRDefault="009537DF">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05326EA9" w14:textId="77777777" w:rsidR="0012072D" w:rsidRDefault="009537DF">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7ACC0482" w14:textId="77777777" w:rsidR="0012072D" w:rsidRDefault="0012072D">
      <w:pPr>
        <w:spacing w:after="78" w:line="288" w:lineRule="auto"/>
        <w:rPr>
          <w:rFonts w:ascii="仿宋" w:eastAsia="仿宋" w:hAnsi="仿宋" w:hint="eastAsia"/>
          <w:b/>
          <w:szCs w:val="21"/>
        </w:rPr>
      </w:pPr>
    </w:p>
    <w:p w14:paraId="7FD5FB7D" w14:textId="77777777" w:rsidR="0012072D" w:rsidRDefault="009537DF">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29" w:name="_Toc116850266"/>
      <w:bookmarkStart w:id="30" w:name="_Toc133335897"/>
      <w:r>
        <w:rPr>
          <w:rFonts w:ascii="仿宋" w:eastAsia="仿宋" w:hAnsi="仿宋" w:hint="eastAsia"/>
          <w:b/>
          <w:bCs/>
          <w:kern w:val="0"/>
          <w:sz w:val="24"/>
        </w:rPr>
        <w:t>响应供应商认为有必要提供的其他材料</w:t>
      </w:r>
      <w:bookmarkEnd w:id="29"/>
      <w:bookmarkEnd w:id="30"/>
    </w:p>
    <w:p w14:paraId="4F1DEBD0" w14:textId="77777777" w:rsidR="0012072D" w:rsidRDefault="0012072D">
      <w:pPr>
        <w:spacing w:after="78" w:line="288" w:lineRule="auto"/>
        <w:rPr>
          <w:rFonts w:ascii="仿宋" w:eastAsia="仿宋" w:hAnsi="仿宋" w:hint="eastAsia"/>
          <w:b/>
          <w:szCs w:val="21"/>
        </w:rPr>
      </w:pPr>
    </w:p>
    <w:sectPr w:rsidR="0012072D">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89297" w14:textId="77777777" w:rsidR="0012072D" w:rsidRDefault="009537DF">
      <w:pPr>
        <w:spacing w:after="60" w:line="240" w:lineRule="auto"/>
      </w:pPr>
      <w:r>
        <w:separator/>
      </w:r>
    </w:p>
  </w:endnote>
  <w:endnote w:type="continuationSeparator" w:id="0">
    <w:p w14:paraId="5B7D8935" w14:textId="77777777" w:rsidR="0012072D" w:rsidRDefault="009537DF">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小标宋简体">
    <w:altName w:val="方正舒体"/>
    <w:charset w:val="86"/>
    <w:family w:val="auto"/>
    <w:pitch w:val="default"/>
    <w:sig w:usb0="00000000" w:usb1="00000000" w:usb2="00000012" w:usb3="00000000" w:csb0="00040001"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86"/>
    <w:family w:val="modern"/>
    <w:pitch w:val="default"/>
    <w:sig w:usb0="00000000" w:usb1="00000000" w:usb2="00000010" w:usb3="00000000" w:csb0="00040000" w:csb1="00000000"/>
  </w:font>
  <w:font w:name="Times New Roman Regular">
    <w:altName w:val="Times New Roman"/>
    <w:charset w:val="00"/>
    <w:family w:val="auto"/>
    <w:pitch w:val="default"/>
    <w:sig w:usb0="00000000" w:usb1="00000000" w:usb2="00000001" w:usb3="00000000" w:csb0="400001BF" w:csb1="DFF7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E61C8" w14:textId="77777777" w:rsidR="0012072D" w:rsidRDefault="0012072D">
    <w:pPr>
      <w:pStyle w:val="ad"/>
    </w:pPr>
  </w:p>
  <w:p w14:paraId="21CA2287" w14:textId="77777777" w:rsidR="0012072D" w:rsidRDefault="0012072D">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5303C" w14:textId="77777777" w:rsidR="0012072D" w:rsidRDefault="0012072D">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EndPr/>
    <w:sdtContent>
      <w:p w14:paraId="05840F45" w14:textId="77777777" w:rsidR="0012072D" w:rsidRDefault="009537DF">
        <w:pPr>
          <w:pStyle w:val="ad"/>
          <w:spacing w:after="60"/>
        </w:pPr>
        <w:r>
          <w:t xml:space="preserve">     </w:t>
        </w:r>
      </w:p>
    </w:sdtContent>
  </w:sdt>
  <w:p w14:paraId="364A81F7" w14:textId="77777777" w:rsidR="0012072D" w:rsidRDefault="0012072D">
    <w:pPr>
      <w:spacing w:after="6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95CF2" w14:textId="77777777" w:rsidR="0012072D" w:rsidRDefault="0012072D">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FC9FC" w14:textId="77777777" w:rsidR="0012072D" w:rsidRDefault="009537DF">
      <w:pPr>
        <w:spacing w:after="60"/>
      </w:pPr>
      <w:r>
        <w:separator/>
      </w:r>
    </w:p>
  </w:footnote>
  <w:footnote w:type="continuationSeparator" w:id="0">
    <w:p w14:paraId="2DA1C6F5" w14:textId="77777777" w:rsidR="0012072D" w:rsidRDefault="009537DF">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8838E" w14:textId="77777777" w:rsidR="0012072D" w:rsidRDefault="0012072D">
    <w:pPr>
      <w:pStyle w:val="af"/>
      <w:pBdr>
        <w:bottom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C6AAF" w14:textId="77777777" w:rsidR="0012072D" w:rsidRDefault="0012072D">
    <w:pPr>
      <w:pStyle w:val="af"/>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90E63" w14:textId="77777777" w:rsidR="0012072D" w:rsidRDefault="0012072D">
    <w:pPr>
      <w:pStyle w:val="a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40FAD" w14:textId="77777777" w:rsidR="0012072D" w:rsidRDefault="0012072D">
    <w:pPr>
      <w:pStyle w:val="af"/>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0258F" w14:textId="77777777" w:rsidR="0012072D" w:rsidRDefault="0012072D">
    <w:pPr>
      <w:pStyle w:val="af"/>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673"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EFBFF88"/>
    <w:multiLevelType w:val="singleLevel"/>
    <w:tmpl w:val="3EFBFF88"/>
    <w:lvl w:ilvl="0">
      <w:start w:val="2"/>
      <w:numFmt w:val="chineseCounting"/>
      <w:suff w:val="space"/>
      <w:lvlText w:val="第%1条"/>
      <w:lvlJc w:val="left"/>
      <w:rPr>
        <w:rFonts w:hint="eastAsia"/>
      </w:rPr>
    </w:lvl>
  </w:abstractNum>
  <w:abstractNum w:abstractNumId="4" w15:restartNumberingAfterBreak="0">
    <w:nsid w:val="4EAA1385"/>
    <w:multiLevelType w:val="multilevel"/>
    <w:tmpl w:val="4EAA1385"/>
    <w:lvl w:ilvl="0">
      <w:start w:val="1"/>
      <w:numFmt w:val="japaneseCounting"/>
      <w:lvlText w:val="%1、"/>
      <w:lvlJc w:val="left"/>
      <w:pPr>
        <w:ind w:left="876" w:hanging="45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248004560">
    <w:abstractNumId w:val="1"/>
  </w:num>
  <w:num w:numId="2" w16cid:durableId="1089084835">
    <w:abstractNumId w:val="5"/>
  </w:num>
  <w:num w:numId="3" w16cid:durableId="2045012081">
    <w:abstractNumId w:val="3"/>
  </w:num>
  <w:num w:numId="4" w16cid:durableId="1108161676">
    <w:abstractNumId w:val="4"/>
  </w:num>
  <w:num w:numId="5" w16cid:durableId="1408645501">
    <w:abstractNumId w:val="2"/>
  </w:num>
  <w:num w:numId="6" w16cid:durableId="907035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Y5MDEwZDYxNGJkOWMwMzY0ZDY2YjFkY2JlNGY2ZjU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734"/>
    <w:rsid w:val="00034910"/>
    <w:rsid w:val="00034C63"/>
    <w:rsid w:val="00034DD1"/>
    <w:rsid w:val="00035219"/>
    <w:rsid w:val="00035912"/>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39BD"/>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1660"/>
    <w:rsid w:val="000A2A8D"/>
    <w:rsid w:val="000A4DFF"/>
    <w:rsid w:val="000A55A4"/>
    <w:rsid w:val="000A6460"/>
    <w:rsid w:val="000B1967"/>
    <w:rsid w:val="000B1B9E"/>
    <w:rsid w:val="000B29E4"/>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D7C6C"/>
    <w:rsid w:val="000E5BE7"/>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1F85"/>
    <w:rsid w:val="001043FE"/>
    <w:rsid w:val="00105AF7"/>
    <w:rsid w:val="00105D03"/>
    <w:rsid w:val="001066C1"/>
    <w:rsid w:val="00112554"/>
    <w:rsid w:val="0011284A"/>
    <w:rsid w:val="001128DC"/>
    <w:rsid w:val="00113513"/>
    <w:rsid w:val="0011401B"/>
    <w:rsid w:val="00114EB9"/>
    <w:rsid w:val="00115589"/>
    <w:rsid w:val="00116C13"/>
    <w:rsid w:val="0011720D"/>
    <w:rsid w:val="00117233"/>
    <w:rsid w:val="0012072D"/>
    <w:rsid w:val="0012103F"/>
    <w:rsid w:val="00122540"/>
    <w:rsid w:val="00123B34"/>
    <w:rsid w:val="00123F1D"/>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7791E"/>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5ED2"/>
    <w:rsid w:val="001A63DC"/>
    <w:rsid w:val="001A7090"/>
    <w:rsid w:val="001A7D00"/>
    <w:rsid w:val="001A7E5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C708B"/>
    <w:rsid w:val="001D1152"/>
    <w:rsid w:val="001D29DB"/>
    <w:rsid w:val="001D331E"/>
    <w:rsid w:val="001D3D1B"/>
    <w:rsid w:val="001D4AF9"/>
    <w:rsid w:val="001D7664"/>
    <w:rsid w:val="001E0C68"/>
    <w:rsid w:val="001E1D95"/>
    <w:rsid w:val="001E3535"/>
    <w:rsid w:val="001E3F2E"/>
    <w:rsid w:val="001E5BD4"/>
    <w:rsid w:val="001F0801"/>
    <w:rsid w:val="001F1D6F"/>
    <w:rsid w:val="001F1DA2"/>
    <w:rsid w:val="001F1E7E"/>
    <w:rsid w:val="001F20E0"/>
    <w:rsid w:val="001F27D5"/>
    <w:rsid w:val="001F38B5"/>
    <w:rsid w:val="001F7D6B"/>
    <w:rsid w:val="0020078A"/>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5C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1B9F"/>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62BE"/>
    <w:rsid w:val="003072D2"/>
    <w:rsid w:val="003101E9"/>
    <w:rsid w:val="00312262"/>
    <w:rsid w:val="003149E5"/>
    <w:rsid w:val="00315045"/>
    <w:rsid w:val="0031547C"/>
    <w:rsid w:val="00316156"/>
    <w:rsid w:val="00316D5E"/>
    <w:rsid w:val="0031742C"/>
    <w:rsid w:val="00320411"/>
    <w:rsid w:val="00321CDB"/>
    <w:rsid w:val="003234C8"/>
    <w:rsid w:val="00323EFB"/>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33CA"/>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6FAF"/>
    <w:rsid w:val="00377BAC"/>
    <w:rsid w:val="00380717"/>
    <w:rsid w:val="0038138A"/>
    <w:rsid w:val="003825C4"/>
    <w:rsid w:val="00383E9D"/>
    <w:rsid w:val="00383F44"/>
    <w:rsid w:val="00384C33"/>
    <w:rsid w:val="00387906"/>
    <w:rsid w:val="003922D0"/>
    <w:rsid w:val="00394FE1"/>
    <w:rsid w:val="00395E8F"/>
    <w:rsid w:val="003A240D"/>
    <w:rsid w:val="003A38D7"/>
    <w:rsid w:val="003A3DDC"/>
    <w:rsid w:val="003A42F2"/>
    <w:rsid w:val="003A4375"/>
    <w:rsid w:val="003A43BE"/>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C4A75"/>
    <w:rsid w:val="003D038E"/>
    <w:rsid w:val="003D0A2E"/>
    <w:rsid w:val="003D10D6"/>
    <w:rsid w:val="003D1FA2"/>
    <w:rsid w:val="003D281A"/>
    <w:rsid w:val="003D3730"/>
    <w:rsid w:val="003D4F3C"/>
    <w:rsid w:val="003D501B"/>
    <w:rsid w:val="003D7CD3"/>
    <w:rsid w:val="003E1309"/>
    <w:rsid w:val="003E59AD"/>
    <w:rsid w:val="003E785E"/>
    <w:rsid w:val="003F000B"/>
    <w:rsid w:val="003F11B6"/>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45A1E"/>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E7B76"/>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4722"/>
    <w:rsid w:val="00555B80"/>
    <w:rsid w:val="005565F0"/>
    <w:rsid w:val="005569B1"/>
    <w:rsid w:val="00556F21"/>
    <w:rsid w:val="00557C81"/>
    <w:rsid w:val="005607C5"/>
    <w:rsid w:val="0056148D"/>
    <w:rsid w:val="005632AA"/>
    <w:rsid w:val="00563DFD"/>
    <w:rsid w:val="00564DF6"/>
    <w:rsid w:val="00564E03"/>
    <w:rsid w:val="00564EEB"/>
    <w:rsid w:val="00565D37"/>
    <w:rsid w:val="00566FF8"/>
    <w:rsid w:val="00567301"/>
    <w:rsid w:val="005676AF"/>
    <w:rsid w:val="00567813"/>
    <w:rsid w:val="00567EF8"/>
    <w:rsid w:val="005712ED"/>
    <w:rsid w:val="005717EF"/>
    <w:rsid w:val="005744C6"/>
    <w:rsid w:val="00574DFD"/>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171F1"/>
    <w:rsid w:val="00621913"/>
    <w:rsid w:val="00623A4E"/>
    <w:rsid w:val="00623F98"/>
    <w:rsid w:val="00624CAB"/>
    <w:rsid w:val="00625D52"/>
    <w:rsid w:val="00627504"/>
    <w:rsid w:val="006302CF"/>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3D80"/>
    <w:rsid w:val="006467A3"/>
    <w:rsid w:val="006473F7"/>
    <w:rsid w:val="00650211"/>
    <w:rsid w:val="006519AA"/>
    <w:rsid w:val="0065395A"/>
    <w:rsid w:val="00653D4A"/>
    <w:rsid w:val="00656581"/>
    <w:rsid w:val="006613FE"/>
    <w:rsid w:val="00663DB9"/>
    <w:rsid w:val="0066409A"/>
    <w:rsid w:val="0066452A"/>
    <w:rsid w:val="00666643"/>
    <w:rsid w:val="00667722"/>
    <w:rsid w:val="00671545"/>
    <w:rsid w:val="00671562"/>
    <w:rsid w:val="00672261"/>
    <w:rsid w:val="00672D84"/>
    <w:rsid w:val="006758F9"/>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2704"/>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637"/>
    <w:rsid w:val="006B7768"/>
    <w:rsid w:val="006C1FA5"/>
    <w:rsid w:val="006C22C3"/>
    <w:rsid w:val="006C4809"/>
    <w:rsid w:val="006C5147"/>
    <w:rsid w:val="006C5A60"/>
    <w:rsid w:val="006C63ED"/>
    <w:rsid w:val="006C6FE1"/>
    <w:rsid w:val="006C747B"/>
    <w:rsid w:val="006C7FC7"/>
    <w:rsid w:val="006D1667"/>
    <w:rsid w:val="006D378C"/>
    <w:rsid w:val="006D45ED"/>
    <w:rsid w:val="006D4BEE"/>
    <w:rsid w:val="006D52A7"/>
    <w:rsid w:val="006D5576"/>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6B19"/>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3A06"/>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8A8"/>
    <w:rsid w:val="007B5EDA"/>
    <w:rsid w:val="007B68CB"/>
    <w:rsid w:val="007B6D04"/>
    <w:rsid w:val="007B6F0E"/>
    <w:rsid w:val="007B7D39"/>
    <w:rsid w:val="007C09D9"/>
    <w:rsid w:val="007C27EA"/>
    <w:rsid w:val="007C302C"/>
    <w:rsid w:val="007C307D"/>
    <w:rsid w:val="007C5015"/>
    <w:rsid w:val="007C5BD7"/>
    <w:rsid w:val="007C6265"/>
    <w:rsid w:val="007C6FE2"/>
    <w:rsid w:val="007D533D"/>
    <w:rsid w:val="007D61C0"/>
    <w:rsid w:val="007D62E6"/>
    <w:rsid w:val="007D63D8"/>
    <w:rsid w:val="007E0125"/>
    <w:rsid w:val="007E0290"/>
    <w:rsid w:val="007E0E45"/>
    <w:rsid w:val="007E15E5"/>
    <w:rsid w:val="007E1BF9"/>
    <w:rsid w:val="007E1DB8"/>
    <w:rsid w:val="007E3313"/>
    <w:rsid w:val="007E33B2"/>
    <w:rsid w:val="007E3B92"/>
    <w:rsid w:val="007E47F3"/>
    <w:rsid w:val="007E4C24"/>
    <w:rsid w:val="007E5ACC"/>
    <w:rsid w:val="007E5BE0"/>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223"/>
    <w:rsid w:val="00807BD3"/>
    <w:rsid w:val="008101EF"/>
    <w:rsid w:val="0081067B"/>
    <w:rsid w:val="0081070E"/>
    <w:rsid w:val="008113ED"/>
    <w:rsid w:val="00811FB0"/>
    <w:rsid w:val="00815CA3"/>
    <w:rsid w:val="00815E3B"/>
    <w:rsid w:val="00816663"/>
    <w:rsid w:val="00816C09"/>
    <w:rsid w:val="008170A2"/>
    <w:rsid w:val="0082001E"/>
    <w:rsid w:val="0082010C"/>
    <w:rsid w:val="00821ABB"/>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3BBB"/>
    <w:rsid w:val="00844140"/>
    <w:rsid w:val="008449FD"/>
    <w:rsid w:val="008453B1"/>
    <w:rsid w:val="008453BD"/>
    <w:rsid w:val="008465A1"/>
    <w:rsid w:val="00846F07"/>
    <w:rsid w:val="00850729"/>
    <w:rsid w:val="00851AD4"/>
    <w:rsid w:val="00852EA8"/>
    <w:rsid w:val="00853025"/>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0B15"/>
    <w:rsid w:val="008B1935"/>
    <w:rsid w:val="008B377C"/>
    <w:rsid w:val="008B3794"/>
    <w:rsid w:val="008B78E5"/>
    <w:rsid w:val="008C02A5"/>
    <w:rsid w:val="008C16E0"/>
    <w:rsid w:val="008C1E49"/>
    <w:rsid w:val="008C26FE"/>
    <w:rsid w:val="008C363B"/>
    <w:rsid w:val="008C47E8"/>
    <w:rsid w:val="008C57E0"/>
    <w:rsid w:val="008C58BD"/>
    <w:rsid w:val="008C6312"/>
    <w:rsid w:val="008C6D9E"/>
    <w:rsid w:val="008C71BC"/>
    <w:rsid w:val="008D0B4D"/>
    <w:rsid w:val="008D2016"/>
    <w:rsid w:val="008D383D"/>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0C9"/>
    <w:rsid w:val="008F07D2"/>
    <w:rsid w:val="008F2D4B"/>
    <w:rsid w:val="008F504D"/>
    <w:rsid w:val="008F55C9"/>
    <w:rsid w:val="008F6D44"/>
    <w:rsid w:val="008F76C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58ED"/>
    <w:rsid w:val="009367F5"/>
    <w:rsid w:val="00937D66"/>
    <w:rsid w:val="00940CF0"/>
    <w:rsid w:val="00940D62"/>
    <w:rsid w:val="00944196"/>
    <w:rsid w:val="00945128"/>
    <w:rsid w:val="009501EE"/>
    <w:rsid w:val="009537DF"/>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97E6F"/>
    <w:rsid w:val="009A001F"/>
    <w:rsid w:val="009A0717"/>
    <w:rsid w:val="009A2035"/>
    <w:rsid w:val="009A3813"/>
    <w:rsid w:val="009A430A"/>
    <w:rsid w:val="009A6B87"/>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D7A04"/>
    <w:rsid w:val="009D7AF9"/>
    <w:rsid w:val="009E1ED0"/>
    <w:rsid w:val="009E292B"/>
    <w:rsid w:val="009E2EC2"/>
    <w:rsid w:val="009E40DA"/>
    <w:rsid w:val="009E5AFC"/>
    <w:rsid w:val="009E62FC"/>
    <w:rsid w:val="009E7862"/>
    <w:rsid w:val="009F24AB"/>
    <w:rsid w:val="009F4A4B"/>
    <w:rsid w:val="009F5149"/>
    <w:rsid w:val="009F543F"/>
    <w:rsid w:val="009F685D"/>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32A"/>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9C7"/>
    <w:rsid w:val="00A67F14"/>
    <w:rsid w:val="00A71AD7"/>
    <w:rsid w:val="00A71DF3"/>
    <w:rsid w:val="00A721B0"/>
    <w:rsid w:val="00A72B87"/>
    <w:rsid w:val="00A73DB9"/>
    <w:rsid w:val="00A746DF"/>
    <w:rsid w:val="00A74778"/>
    <w:rsid w:val="00A749BF"/>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0B05"/>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4F62"/>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3FE1"/>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2C5A"/>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3A39"/>
    <w:rsid w:val="00C14FE8"/>
    <w:rsid w:val="00C161D9"/>
    <w:rsid w:val="00C1789D"/>
    <w:rsid w:val="00C2196C"/>
    <w:rsid w:val="00C232D7"/>
    <w:rsid w:val="00C25EB3"/>
    <w:rsid w:val="00C26624"/>
    <w:rsid w:val="00C2757D"/>
    <w:rsid w:val="00C2774A"/>
    <w:rsid w:val="00C31198"/>
    <w:rsid w:val="00C34748"/>
    <w:rsid w:val="00C34AA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16C8"/>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86E"/>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58DC"/>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34E6"/>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12C5"/>
    <w:rsid w:val="00DD2F8F"/>
    <w:rsid w:val="00DD3FCB"/>
    <w:rsid w:val="00DD6FD4"/>
    <w:rsid w:val="00DE3250"/>
    <w:rsid w:val="00DE362A"/>
    <w:rsid w:val="00DE4C1E"/>
    <w:rsid w:val="00DE67D0"/>
    <w:rsid w:val="00DE7600"/>
    <w:rsid w:val="00DF069B"/>
    <w:rsid w:val="00DF1D6C"/>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1196"/>
    <w:rsid w:val="00E222FF"/>
    <w:rsid w:val="00E24564"/>
    <w:rsid w:val="00E25C41"/>
    <w:rsid w:val="00E26D5C"/>
    <w:rsid w:val="00E270D3"/>
    <w:rsid w:val="00E27B41"/>
    <w:rsid w:val="00E30AB0"/>
    <w:rsid w:val="00E33222"/>
    <w:rsid w:val="00E34AFC"/>
    <w:rsid w:val="00E36277"/>
    <w:rsid w:val="00E36EDE"/>
    <w:rsid w:val="00E3769F"/>
    <w:rsid w:val="00E417CC"/>
    <w:rsid w:val="00E43BB4"/>
    <w:rsid w:val="00E454CD"/>
    <w:rsid w:val="00E47EB6"/>
    <w:rsid w:val="00E5080E"/>
    <w:rsid w:val="00E524AD"/>
    <w:rsid w:val="00E536C2"/>
    <w:rsid w:val="00E53E0C"/>
    <w:rsid w:val="00E54F2C"/>
    <w:rsid w:val="00E56AED"/>
    <w:rsid w:val="00E57203"/>
    <w:rsid w:val="00E57E3A"/>
    <w:rsid w:val="00E60EED"/>
    <w:rsid w:val="00E61235"/>
    <w:rsid w:val="00E63830"/>
    <w:rsid w:val="00E6397A"/>
    <w:rsid w:val="00E6768E"/>
    <w:rsid w:val="00E72500"/>
    <w:rsid w:val="00E72962"/>
    <w:rsid w:val="00E729F6"/>
    <w:rsid w:val="00E73D5A"/>
    <w:rsid w:val="00E74506"/>
    <w:rsid w:val="00E763B9"/>
    <w:rsid w:val="00E8246B"/>
    <w:rsid w:val="00E855A8"/>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39E2"/>
    <w:rsid w:val="00EB418A"/>
    <w:rsid w:val="00EB5A93"/>
    <w:rsid w:val="00EB6549"/>
    <w:rsid w:val="00EB7692"/>
    <w:rsid w:val="00EB7905"/>
    <w:rsid w:val="00EC1D67"/>
    <w:rsid w:val="00EC29A6"/>
    <w:rsid w:val="00ED2144"/>
    <w:rsid w:val="00ED3F50"/>
    <w:rsid w:val="00ED4F15"/>
    <w:rsid w:val="00ED5748"/>
    <w:rsid w:val="00ED574B"/>
    <w:rsid w:val="00ED59B8"/>
    <w:rsid w:val="00ED5E64"/>
    <w:rsid w:val="00ED605C"/>
    <w:rsid w:val="00ED66FB"/>
    <w:rsid w:val="00ED7697"/>
    <w:rsid w:val="00ED7711"/>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33E0"/>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A5B"/>
    <w:rsid w:val="00F61CC9"/>
    <w:rsid w:val="00F63601"/>
    <w:rsid w:val="00F645BD"/>
    <w:rsid w:val="00F64FCE"/>
    <w:rsid w:val="00F662AF"/>
    <w:rsid w:val="00F66DC1"/>
    <w:rsid w:val="00F71F26"/>
    <w:rsid w:val="00F7335B"/>
    <w:rsid w:val="00F75BDC"/>
    <w:rsid w:val="00F76EE1"/>
    <w:rsid w:val="00F77157"/>
    <w:rsid w:val="00F80453"/>
    <w:rsid w:val="00F80D59"/>
    <w:rsid w:val="00F840AE"/>
    <w:rsid w:val="00F847C7"/>
    <w:rsid w:val="00F84A85"/>
    <w:rsid w:val="00F85611"/>
    <w:rsid w:val="00F870ED"/>
    <w:rsid w:val="00F923A1"/>
    <w:rsid w:val="00F94A14"/>
    <w:rsid w:val="00F94D5A"/>
    <w:rsid w:val="00F956A7"/>
    <w:rsid w:val="00F960AA"/>
    <w:rsid w:val="00F962E5"/>
    <w:rsid w:val="00F96661"/>
    <w:rsid w:val="00F97231"/>
    <w:rsid w:val="00F972B1"/>
    <w:rsid w:val="00FA07D7"/>
    <w:rsid w:val="00FA0AD5"/>
    <w:rsid w:val="00FA16EC"/>
    <w:rsid w:val="00FA231C"/>
    <w:rsid w:val="00FB0511"/>
    <w:rsid w:val="00FB05A6"/>
    <w:rsid w:val="00FB15E8"/>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2919"/>
    <w:rsid w:val="00FE5ED9"/>
    <w:rsid w:val="00FE60EC"/>
    <w:rsid w:val="00FE6CA7"/>
    <w:rsid w:val="00FE76B6"/>
    <w:rsid w:val="00FE77BE"/>
    <w:rsid w:val="00FF1369"/>
    <w:rsid w:val="00FF17D9"/>
    <w:rsid w:val="00FF22C2"/>
    <w:rsid w:val="00FF46A3"/>
    <w:rsid w:val="00FF4CBD"/>
    <w:rsid w:val="00FF5688"/>
    <w:rsid w:val="00FF5898"/>
    <w:rsid w:val="00FF72EA"/>
    <w:rsid w:val="011F3269"/>
    <w:rsid w:val="032633D2"/>
    <w:rsid w:val="03327406"/>
    <w:rsid w:val="03FD0922"/>
    <w:rsid w:val="04A5524D"/>
    <w:rsid w:val="06F9F432"/>
    <w:rsid w:val="073F33DE"/>
    <w:rsid w:val="081E4F20"/>
    <w:rsid w:val="08C616B7"/>
    <w:rsid w:val="08CB361B"/>
    <w:rsid w:val="08FD2E27"/>
    <w:rsid w:val="0942333D"/>
    <w:rsid w:val="09442FE4"/>
    <w:rsid w:val="0A886720"/>
    <w:rsid w:val="0B0E30C9"/>
    <w:rsid w:val="0C48260B"/>
    <w:rsid w:val="0CA21D1B"/>
    <w:rsid w:val="0D7F8C1E"/>
    <w:rsid w:val="0DAFDDD2"/>
    <w:rsid w:val="0DEC7DCF"/>
    <w:rsid w:val="0E3C3018"/>
    <w:rsid w:val="0E3F3599"/>
    <w:rsid w:val="0F0A3BA7"/>
    <w:rsid w:val="0FA062BA"/>
    <w:rsid w:val="0FBD03C5"/>
    <w:rsid w:val="0FD61205"/>
    <w:rsid w:val="106940DF"/>
    <w:rsid w:val="10DD77C5"/>
    <w:rsid w:val="11131439"/>
    <w:rsid w:val="114F425F"/>
    <w:rsid w:val="11EF2AC8"/>
    <w:rsid w:val="122E42A1"/>
    <w:rsid w:val="12762B59"/>
    <w:rsid w:val="138076A6"/>
    <w:rsid w:val="13AFEC81"/>
    <w:rsid w:val="142344B8"/>
    <w:rsid w:val="14997EA7"/>
    <w:rsid w:val="14A57336"/>
    <w:rsid w:val="17A821AF"/>
    <w:rsid w:val="18EC1885"/>
    <w:rsid w:val="19662322"/>
    <w:rsid w:val="198D3D53"/>
    <w:rsid w:val="19E46C34"/>
    <w:rsid w:val="1A9D5B89"/>
    <w:rsid w:val="1ACB7EC9"/>
    <w:rsid w:val="1B3FC108"/>
    <w:rsid w:val="1BBF5AD0"/>
    <w:rsid w:val="1BF83423"/>
    <w:rsid w:val="1BFB4A9B"/>
    <w:rsid w:val="1BFE3282"/>
    <w:rsid w:val="1C976608"/>
    <w:rsid w:val="1CF92763"/>
    <w:rsid w:val="1E45754E"/>
    <w:rsid w:val="1E4922D7"/>
    <w:rsid w:val="1E5866DD"/>
    <w:rsid w:val="1F0F1A56"/>
    <w:rsid w:val="1F16630C"/>
    <w:rsid w:val="1F7F9C30"/>
    <w:rsid w:val="1FB39FF7"/>
    <w:rsid w:val="1FB54372"/>
    <w:rsid w:val="1FFF4E3F"/>
    <w:rsid w:val="200F2DCC"/>
    <w:rsid w:val="216C445F"/>
    <w:rsid w:val="21867A05"/>
    <w:rsid w:val="21FE6397"/>
    <w:rsid w:val="22220AC1"/>
    <w:rsid w:val="225E24B0"/>
    <w:rsid w:val="22D24584"/>
    <w:rsid w:val="22FC6147"/>
    <w:rsid w:val="233F7E6C"/>
    <w:rsid w:val="23A578CF"/>
    <w:rsid w:val="241308D1"/>
    <w:rsid w:val="257FF5EF"/>
    <w:rsid w:val="260364B8"/>
    <w:rsid w:val="2743743A"/>
    <w:rsid w:val="275C47A5"/>
    <w:rsid w:val="27BED872"/>
    <w:rsid w:val="28215D92"/>
    <w:rsid w:val="28A36794"/>
    <w:rsid w:val="28B64F90"/>
    <w:rsid w:val="28F5500F"/>
    <w:rsid w:val="29025AA2"/>
    <w:rsid w:val="295757E3"/>
    <w:rsid w:val="29833800"/>
    <w:rsid w:val="299D769A"/>
    <w:rsid w:val="29E9B391"/>
    <w:rsid w:val="2A266D5E"/>
    <w:rsid w:val="2AB40818"/>
    <w:rsid w:val="2AFDB16C"/>
    <w:rsid w:val="2B3B55D1"/>
    <w:rsid w:val="2B7D8E96"/>
    <w:rsid w:val="2B8F6383"/>
    <w:rsid w:val="2B9B7C50"/>
    <w:rsid w:val="2C87EFA4"/>
    <w:rsid w:val="2CE90E48"/>
    <w:rsid w:val="2CEFA2BD"/>
    <w:rsid w:val="2D4A18E7"/>
    <w:rsid w:val="2D9E346A"/>
    <w:rsid w:val="2DF56335"/>
    <w:rsid w:val="2EFF028F"/>
    <w:rsid w:val="2EFF0385"/>
    <w:rsid w:val="2FDFB298"/>
    <w:rsid w:val="2FEBB001"/>
    <w:rsid w:val="30BF60A9"/>
    <w:rsid w:val="30DA5678"/>
    <w:rsid w:val="30EE09A0"/>
    <w:rsid w:val="31EB31A6"/>
    <w:rsid w:val="32214519"/>
    <w:rsid w:val="323E1D4E"/>
    <w:rsid w:val="333D6F9A"/>
    <w:rsid w:val="34050BA2"/>
    <w:rsid w:val="340E3EBE"/>
    <w:rsid w:val="3666242F"/>
    <w:rsid w:val="36B91E0A"/>
    <w:rsid w:val="377B856B"/>
    <w:rsid w:val="37FEEEDA"/>
    <w:rsid w:val="383B014F"/>
    <w:rsid w:val="38D20DDA"/>
    <w:rsid w:val="391FB7C6"/>
    <w:rsid w:val="3956852C"/>
    <w:rsid w:val="397D4866"/>
    <w:rsid w:val="3A255BB6"/>
    <w:rsid w:val="3A3B0BB3"/>
    <w:rsid w:val="3A51BFC5"/>
    <w:rsid w:val="3A7647DA"/>
    <w:rsid w:val="3A8C21FC"/>
    <w:rsid w:val="3AF37A62"/>
    <w:rsid w:val="3AFD93B8"/>
    <w:rsid w:val="3B1F391F"/>
    <w:rsid w:val="3B459C86"/>
    <w:rsid w:val="3B5F884B"/>
    <w:rsid w:val="3B95BADD"/>
    <w:rsid w:val="3C5D14BF"/>
    <w:rsid w:val="3C7BEB7C"/>
    <w:rsid w:val="3D6C951B"/>
    <w:rsid w:val="3D8726E3"/>
    <w:rsid w:val="3DA717FC"/>
    <w:rsid w:val="3DB56025"/>
    <w:rsid w:val="3DFF524D"/>
    <w:rsid w:val="3DFF7079"/>
    <w:rsid w:val="3DFFBEE7"/>
    <w:rsid w:val="3E2E0DB1"/>
    <w:rsid w:val="3EA7FE48"/>
    <w:rsid w:val="3EF86484"/>
    <w:rsid w:val="3EFBCAFF"/>
    <w:rsid w:val="3EFFC981"/>
    <w:rsid w:val="3F455DE5"/>
    <w:rsid w:val="3F5D6B08"/>
    <w:rsid w:val="3FBF5430"/>
    <w:rsid w:val="3FD37539"/>
    <w:rsid w:val="3FDFD096"/>
    <w:rsid w:val="3FEC0F24"/>
    <w:rsid w:val="3FED8FF1"/>
    <w:rsid w:val="3FFCCAC4"/>
    <w:rsid w:val="3FFE10BE"/>
    <w:rsid w:val="407056B1"/>
    <w:rsid w:val="40C839DF"/>
    <w:rsid w:val="417EEE12"/>
    <w:rsid w:val="42652233"/>
    <w:rsid w:val="439316CB"/>
    <w:rsid w:val="44292F68"/>
    <w:rsid w:val="44CE0BF8"/>
    <w:rsid w:val="46D36C59"/>
    <w:rsid w:val="47555600"/>
    <w:rsid w:val="477F8B44"/>
    <w:rsid w:val="47C514E3"/>
    <w:rsid w:val="47CE7B07"/>
    <w:rsid w:val="48B00D40"/>
    <w:rsid w:val="49902920"/>
    <w:rsid w:val="49C317F9"/>
    <w:rsid w:val="4ACDDF1D"/>
    <w:rsid w:val="4BBA3990"/>
    <w:rsid w:val="4C7D012B"/>
    <w:rsid w:val="4D9626D8"/>
    <w:rsid w:val="4DD17A14"/>
    <w:rsid w:val="4DFF1032"/>
    <w:rsid w:val="4ED34B2E"/>
    <w:rsid w:val="4EFDA9D6"/>
    <w:rsid w:val="4EFF30A2"/>
    <w:rsid w:val="4F10078B"/>
    <w:rsid w:val="4F155DA1"/>
    <w:rsid w:val="4F4F0D8E"/>
    <w:rsid w:val="4FF9BA94"/>
    <w:rsid w:val="4FFC2348"/>
    <w:rsid w:val="508F514E"/>
    <w:rsid w:val="519E7363"/>
    <w:rsid w:val="51D610EC"/>
    <w:rsid w:val="539B439B"/>
    <w:rsid w:val="53D578AD"/>
    <w:rsid w:val="53E21FCA"/>
    <w:rsid w:val="543F3462"/>
    <w:rsid w:val="54B15C5C"/>
    <w:rsid w:val="54F93A6F"/>
    <w:rsid w:val="552D2A3E"/>
    <w:rsid w:val="557F0F30"/>
    <w:rsid w:val="559E5CE3"/>
    <w:rsid w:val="55A901E9"/>
    <w:rsid w:val="55D442DB"/>
    <w:rsid w:val="561E65DB"/>
    <w:rsid w:val="56DD8954"/>
    <w:rsid w:val="570128B7"/>
    <w:rsid w:val="57AFC3C2"/>
    <w:rsid w:val="58890E36"/>
    <w:rsid w:val="598E5D63"/>
    <w:rsid w:val="59FF3A15"/>
    <w:rsid w:val="5A9E28C7"/>
    <w:rsid w:val="5AFFC0B6"/>
    <w:rsid w:val="5B500403"/>
    <w:rsid w:val="5BFAA3C6"/>
    <w:rsid w:val="5C163B75"/>
    <w:rsid w:val="5CEC4049"/>
    <w:rsid w:val="5D69DE7E"/>
    <w:rsid w:val="5D7BEC1C"/>
    <w:rsid w:val="5DDB0F78"/>
    <w:rsid w:val="5DE639DC"/>
    <w:rsid w:val="5E426035"/>
    <w:rsid w:val="5E737D05"/>
    <w:rsid w:val="5E7E040C"/>
    <w:rsid w:val="5E8BD0E0"/>
    <w:rsid w:val="5EF54E86"/>
    <w:rsid w:val="5F12D39A"/>
    <w:rsid w:val="5F9C4EB5"/>
    <w:rsid w:val="5FC44C79"/>
    <w:rsid w:val="5FDF7957"/>
    <w:rsid w:val="5FEBE7E7"/>
    <w:rsid w:val="5FF13CC0"/>
    <w:rsid w:val="5FF92615"/>
    <w:rsid w:val="5FF9696C"/>
    <w:rsid w:val="5FFDF639"/>
    <w:rsid w:val="5FFFB48E"/>
    <w:rsid w:val="60A564B5"/>
    <w:rsid w:val="622C5484"/>
    <w:rsid w:val="633C8FA8"/>
    <w:rsid w:val="633F0871"/>
    <w:rsid w:val="637FE448"/>
    <w:rsid w:val="63BD36A8"/>
    <w:rsid w:val="64D81248"/>
    <w:rsid w:val="654FD8A0"/>
    <w:rsid w:val="65CD2BCA"/>
    <w:rsid w:val="66E766C2"/>
    <w:rsid w:val="66F61BBC"/>
    <w:rsid w:val="67194FDD"/>
    <w:rsid w:val="6775E9D8"/>
    <w:rsid w:val="67F565AC"/>
    <w:rsid w:val="67F73327"/>
    <w:rsid w:val="68AB69D7"/>
    <w:rsid w:val="68FA8082"/>
    <w:rsid w:val="69800221"/>
    <w:rsid w:val="69BF38A2"/>
    <w:rsid w:val="69EFC425"/>
    <w:rsid w:val="6ACFA4E7"/>
    <w:rsid w:val="6AEE79B5"/>
    <w:rsid w:val="6B86ABFC"/>
    <w:rsid w:val="6BA92576"/>
    <w:rsid w:val="6BBD76DF"/>
    <w:rsid w:val="6BDA34B9"/>
    <w:rsid w:val="6BEF6F0A"/>
    <w:rsid w:val="6BF6364D"/>
    <w:rsid w:val="6C731664"/>
    <w:rsid w:val="6C917204"/>
    <w:rsid w:val="6CE64481"/>
    <w:rsid w:val="6D350F65"/>
    <w:rsid w:val="6D36FBAA"/>
    <w:rsid w:val="6D64376B"/>
    <w:rsid w:val="6D997745"/>
    <w:rsid w:val="6DE7364E"/>
    <w:rsid w:val="6DF1132F"/>
    <w:rsid w:val="6DF8FC16"/>
    <w:rsid w:val="6DFAD7F2"/>
    <w:rsid w:val="6DFE24B9"/>
    <w:rsid w:val="6E2A3799"/>
    <w:rsid w:val="6EFB6A16"/>
    <w:rsid w:val="6F36F6F4"/>
    <w:rsid w:val="6FA6DB15"/>
    <w:rsid w:val="6FAB380F"/>
    <w:rsid w:val="6FBADB8D"/>
    <w:rsid w:val="6FDDBDCB"/>
    <w:rsid w:val="6FEAAF68"/>
    <w:rsid w:val="6FFA9CDC"/>
    <w:rsid w:val="6FFB74FC"/>
    <w:rsid w:val="6FFDAE21"/>
    <w:rsid w:val="6FFE89B2"/>
    <w:rsid w:val="6FFF16F2"/>
    <w:rsid w:val="6FFFEBAB"/>
    <w:rsid w:val="70151E79"/>
    <w:rsid w:val="705067E1"/>
    <w:rsid w:val="70522B5B"/>
    <w:rsid w:val="705FDC4F"/>
    <w:rsid w:val="717E737E"/>
    <w:rsid w:val="71D3FAB0"/>
    <w:rsid w:val="7238577F"/>
    <w:rsid w:val="72EA3F61"/>
    <w:rsid w:val="731C29AB"/>
    <w:rsid w:val="73692554"/>
    <w:rsid w:val="73BA2FC9"/>
    <w:rsid w:val="73EFA308"/>
    <w:rsid w:val="741E75FD"/>
    <w:rsid w:val="75FB540A"/>
    <w:rsid w:val="76283D5C"/>
    <w:rsid w:val="767774B9"/>
    <w:rsid w:val="767F8E38"/>
    <w:rsid w:val="76C15DFA"/>
    <w:rsid w:val="76C826FD"/>
    <w:rsid w:val="76CD1315"/>
    <w:rsid w:val="76D34A4F"/>
    <w:rsid w:val="76DF1811"/>
    <w:rsid w:val="76F74DDF"/>
    <w:rsid w:val="771542E1"/>
    <w:rsid w:val="773EFEC2"/>
    <w:rsid w:val="77567AD1"/>
    <w:rsid w:val="776F9B9F"/>
    <w:rsid w:val="7797C448"/>
    <w:rsid w:val="77CF1E1A"/>
    <w:rsid w:val="77ED011D"/>
    <w:rsid w:val="77EFA3DE"/>
    <w:rsid w:val="77F97CB1"/>
    <w:rsid w:val="787BD127"/>
    <w:rsid w:val="78DFF50A"/>
    <w:rsid w:val="799C4845"/>
    <w:rsid w:val="79BB9841"/>
    <w:rsid w:val="79DF1FD7"/>
    <w:rsid w:val="7A102B3D"/>
    <w:rsid w:val="7A5F0597"/>
    <w:rsid w:val="7ABF0B18"/>
    <w:rsid w:val="7ADFE466"/>
    <w:rsid w:val="7B6EDD4B"/>
    <w:rsid w:val="7B737D6F"/>
    <w:rsid w:val="7BBD36C3"/>
    <w:rsid w:val="7BC6D504"/>
    <w:rsid w:val="7BD75F15"/>
    <w:rsid w:val="7BF51143"/>
    <w:rsid w:val="7BF9CC8D"/>
    <w:rsid w:val="7BFE49B6"/>
    <w:rsid w:val="7BFF08C6"/>
    <w:rsid w:val="7BFF827E"/>
    <w:rsid w:val="7C003D20"/>
    <w:rsid w:val="7C14004B"/>
    <w:rsid w:val="7CFA71BD"/>
    <w:rsid w:val="7CFBDE83"/>
    <w:rsid w:val="7CFC8BB6"/>
    <w:rsid w:val="7CFE278F"/>
    <w:rsid w:val="7CFF28FB"/>
    <w:rsid w:val="7D4B5E7D"/>
    <w:rsid w:val="7D4D6842"/>
    <w:rsid w:val="7D570A35"/>
    <w:rsid w:val="7D6E25DE"/>
    <w:rsid w:val="7D7FD9BC"/>
    <w:rsid w:val="7DD8137B"/>
    <w:rsid w:val="7DDF15BC"/>
    <w:rsid w:val="7DECE624"/>
    <w:rsid w:val="7DFE9D0E"/>
    <w:rsid w:val="7E3F007D"/>
    <w:rsid w:val="7E470AF8"/>
    <w:rsid w:val="7E6F8A07"/>
    <w:rsid w:val="7E6F9801"/>
    <w:rsid w:val="7E7A170C"/>
    <w:rsid w:val="7E7D91AA"/>
    <w:rsid w:val="7E9021D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3DA19CF"/>
  <w15:docId w15:val="{E7CF6958-B050-4F07-856A-EDFD8101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pPr>
      <w:ind w:firstLineChars="200" w:firstLine="420"/>
    </w:pPr>
  </w:style>
  <w:style w:type="paragraph" w:customStyle="1" w:styleId="a4">
    <w:name w:val="*正文"/>
    <w:basedOn w:val="a"/>
    <w:qFormat/>
    <w:pPr>
      <w:ind w:firstLine="200"/>
    </w:pPr>
    <w:rPr>
      <w:szCs w:val="20"/>
    </w:rPr>
  </w:style>
  <w:style w:type="paragraph" w:styleId="a5">
    <w:name w:val="annotation text"/>
    <w:basedOn w:val="a"/>
    <w:link w:val="a6"/>
    <w:qFormat/>
    <w:pPr>
      <w:spacing w:afterLines="0" w:line="240" w:lineRule="auto"/>
      <w:jc w:val="left"/>
    </w:pPr>
    <w:rPr>
      <w:rFonts w:ascii="Times New Roman" w:hAnsi="Times New Roman"/>
    </w:rPr>
  </w:style>
  <w:style w:type="paragraph" w:styleId="a7">
    <w:name w:val="Body Text"/>
    <w:basedOn w:val="a"/>
    <w:next w:val="a"/>
    <w:link w:val="a8"/>
    <w:uiPriority w:val="99"/>
    <w:qFormat/>
    <w:pPr>
      <w:tabs>
        <w:tab w:val="left" w:pos="4760"/>
      </w:tabs>
      <w:spacing w:after="78"/>
      <w:jc w:val="left"/>
    </w:pPr>
  </w:style>
  <w:style w:type="paragraph" w:styleId="a9">
    <w:name w:val="Body Text Indent"/>
    <w:basedOn w:val="a"/>
    <w:qFormat/>
    <w:pPr>
      <w:tabs>
        <w:tab w:val="left" w:pos="4760"/>
      </w:tabs>
      <w:spacing w:after="120"/>
      <w:ind w:leftChars="200" w:left="420"/>
    </w:pPr>
  </w:style>
  <w:style w:type="paragraph" w:styleId="aa">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b">
    <w:name w:val="Balloon Text"/>
    <w:basedOn w:val="a"/>
    <w:link w:val="ac"/>
    <w:qFormat/>
    <w:pPr>
      <w:spacing w:line="240" w:lineRule="auto"/>
    </w:pPr>
    <w:rPr>
      <w:sz w:val="18"/>
      <w:szCs w:val="18"/>
    </w:rPr>
  </w:style>
  <w:style w:type="paragraph" w:styleId="ad">
    <w:name w:val="footer"/>
    <w:basedOn w:val="a"/>
    <w:link w:val="ae"/>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f">
    <w:name w:val="header"/>
    <w:basedOn w:val="a"/>
    <w:link w:val="af0"/>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1">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2">
    <w:name w:val="annotation subject"/>
    <w:basedOn w:val="a5"/>
    <w:next w:val="a5"/>
    <w:link w:val="af3"/>
    <w:qFormat/>
    <w:pPr>
      <w:spacing w:afterLines="25" w:line="300" w:lineRule="auto"/>
    </w:pPr>
    <w:rPr>
      <w:rFonts w:ascii="Arial" w:hAnsi="Arial"/>
      <w:b/>
      <w:bCs/>
    </w:rPr>
  </w:style>
  <w:style w:type="paragraph" w:styleId="af4">
    <w:name w:val="Body Text First Indent"/>
    <w:basedOn w:val="a7"/>
    <w:link w:val="af5"/>
    <w:semiHidden/>
    <w:unhideWhenUsed/>
    <w:qFormat/>
    <w:pPr>
      <w:tabs>
        <w:tab w:val="clear" w:pos="4760"/>
      </w:tabs>
      <w:spacing w:after="120"/>
      <w:ind w:firstLineChars="100" w:firstLine="420"/>
      <w:jc w:val="both"/>
    </w:pPr>
  </w:style>
  <w:style w:type="paragraph" w:styleId="22">
    <w:name w:val="Body Text First Indent 2"/>
    <w:basedOn w:val="a9"/>
    <w:link w:val="23"/>
    <w:uiPriority w:val="99"/>
    <w:qFormat/>
    <w:pPr>
      <w:ind w:firstLineChars="200" w:firstLine="420"/>
    </w:pPr>
  </w:style>
  <w:style w:type="table" w:styleId="af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uiPriority w:val="22"/>
    <w:qFormat/>
    <w:rPr>
      <w:b/>
      <w:bCs/>
    </w:rPr>
  </w:style>
  <w:style w:type="character" w:styleId="af8">
    <w:name w:val="Hyperlink"/>
    <w:basedOn w:val="a0"/>
    <w:uiPriority w:val="99"/>
    <w:unhideWhenUsed/>
    <w:qFormat/>
    <w:rPr>
      <w:color w:val="0563C1" w:themeColor="hyperlink"/>
      <w:u w:val="single"/>
    </w:rPr>
  </w:style>
  <w:style w:type="character" w:styleId="af9">
    <w:name w:val="annotation reference"/>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c">
    <w:name w:val="批注框文本 字符"/>
    <w:basedOn w:val="a0"/>
    <w:link w:val="ab"/>
    <w:qFormat/>
    <w:rPr>
      <w:rFonts w:ascii="Arial" w:eastAsia="宋体" w:hAnsi="Arial" w:cs="Times New Roman"/>
      <w:kern w:val="2"/>
      <w:sz w:val="18"/>
      <w:szCs w:val="18"/>
    </w:rPr>
  </w:style>
  <w:style w:type="character" w:customStyle="1" w:styleId="a6">
    <w:name w:val="批注文字 字符"/>
    <w:basedOn w:val="a0"/>
    <w:link w:val="a5"/>
    <w:qFormat/>
    <w:rPr>
      <w:rFonts w:ascii="Times New Roman" w:eastAsia="宋体" w:hAnsi="Times New Roman" w:cs="Times New Roman"/>
      <w:kern w:val="2"/>
      <w:sz w:val="21"/>
      <w:szCs w:val="24"/>
    </w:rPr>
  </w:style>
  <w:style w:type="character" w:customStyle="1" w:styleId="af3">
    <w:name w:val="批注主题 字符"/>
    <w:basedOn w:val="a6"/>
    <w:link w:val="af2"/>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e">
    <w:name w:val="页脚 字符"/>
    <w:basedOn w:val="a0"/>
    <w:link w:val="ad"/>
    <w:uiPriority w:val="99"/>
    <w:qFormat/>
    <w:rPr>
      <w:rFonts w:ascii="Arial" w:eastAsia="楷体_GB2312" w:hAnsi="Arial" w:cs="Times New Roman"/>
      <w:sz w:val="18"/>
      <w:szCs w:val="18"/>
    </w:rPr>
  </w:style>
  <w:style w:type="character" w:customStyle="1" w:styleId="af0">
    <w:name w:val="页眉 字符"/>
    <w:basedOn w:val="a0"/>
    <w:link w:val="af"/>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a">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b">
    <w:name w:val="正文（绿盟科技）"/>
    <w:qFormat/>
    <w:pPr>
      <w:spacing w:line="300" w:lineRule="auto"/>
    </w:pPr>
    <w:rPr>
      <w:rFonts w:ascii="Arial" w:hAnsi="Arial" w:cs="黑体"/>
      <w:sz w:val="21"/>
      <w:szCs w:val="21"/>
    </w:rPr>
  </w:style>
  <w:style w:type="paragraph" w:customStyle="1" w:styleId="5">
    <w:name w:val="标题 5（有编号）（绿盟科技）"/>
    <w:basedOn w:val="a"/>
    <w:next w:val="afb"/>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c">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13">
    <w:name w:val="列表段落1"/>
    <w:basedOn w:val="a"/>
    <w:uiPriority w:val="99"/>
    <w:unhideWhenUsed/>
    <w:qFormat/>
    <w:pPr>
      <w:spacing w:afterLines="0" w:line="240" w:lineRule="auto"/>
      <w:ind w:firstLineChars="200" w:firstLine="420"/>
    </w:pPr>
    <w:rPr>
      <w:rFonts w:ascii="Times New Roman" w:hAnsi="Times New Roman"/>
    </w:rPr>
  </w:style>
  <w:style w:type="paragraph" w:customStyle="1" w:styleId="110">
    <w:name w:val="列表段落11"/>
    <w:basedOn w:val="a"/>
    <w:uiPriority w:val="99"/>
    <w:unhideWhenUsed/>
    <w:qFormat/>
    <w:pPr>
      <w:ind w:firstLineChars="200" w:firstLine="420"/>
    </w:pPr>
  </w:style>
  <w:style w:type="paragraph" w:customStyle="1" w:styleId="Other1">
    <w:name w:val="Other|1"/>
    <w:basedOn w:val="a"/>
    <w:qFormat/>
    <w:pPr>
      <w:spacing w:afterLines="0" w:line="360" w:lineRule="auto"/>
      <w:ind w:firstLineChars="200" w:firstLine="200"/>
    </w:pPr>
    <w:rPr>
      <w:rFonts w:ascii="宋体" w:hAnsi="宋体" w:cs="宋体"/>
      <w:sz w:val="22"/>
      <w:szCs w:val="22"/>
      <w:lang w:val="zh-TW" w:eastAsia="zh-TW" w:bidi="zh-TW"/>
    </w:rPr>
  </w:style>
  <w:style w:type="paragraph" w:customStyle="1" w:styleId="Bodytext1">
    <w:name w:val="Body text|1"/>
    <w:basedOn w:val="a"/>
    <w:qFormat/>
    <w:pPr>
      <w:spacing w:afterLines="0" w:line="398" w:lineRule="auto"/>
      <w:ind w:firstLineChars="200" w:firstLine="400"/>
    </w:pPr>
    <w:rPr>
      <w:rFonts w:ascii="宋体" w:hAnsi="宋体" w:cs="宋体"/>
      <w:sz w:val="22"/>
      <w:szCs w:val="22"/>
      <w:lang w:val="zh-TW" w:eastAsia="zh-TW" w:bidi="zh-TW"/>
    </w:rPr>
  </w:style>
  <w:style w:type="character" w:customStyle="1" w:styleId="a8">
    <w:name w:val="正文文本 字符"/>
    <w:basedOn w:val="a0"/>
    <w:link w:val="a7"/>
    <w:uiPriority w:val="99"/>
    <w:qFormat/>
    <w:rPr>
      <w:rFonts w:ascii="Arial" w:hAnsi="Arial"/>
      <w:kern w:val="2"/>
      <w:sz w:val="21"/>
      <w:szCs w:val="24"/>
    </w:rPr>
  </w:style>
  <w:style w:type="character" w:customStyle="1" w:styleId="af5">
    <w:name w:val="正文文本首行缩进 字符"/>
    <w:basedOn w:val="a8"/>
    <w:link w:val="af4"/>
    <w:semiHidden/>
    <w:qFormat/>
    <w:rPr>
      <w:rFonts w:ascii="Arial" w:hAnsi="Arial"/>
      <w:kern w:val="2"/>
      <w:sz w:val="21"/>
      <w:szCs w:val="24"/>
    </w:rPr>
  </w:style>
  <w:style w:type="paragraph" w:customStyle="1" w:styleId="Default">
    <w:name w:val="Default"/>
    <w:autoRedefine/>
    <w:qFormat/>
    <w:pPr>
      <w:widowControl w:val="0"/>
      <w:autoSpaceDE w:val="0"/>
      <w:autoSpaceDN w:val="0"/>
      <w:adjustRightInd w:val="0"/>
    </w:pPr>
    <w:rPr>
      <w:rFonts w:ascii="华文细黑" w:eastAsia="华文细黑" w:cs="华文细黑"/>
      <w:color w:val="000000"/>
      <w:sz w:val="24"/>
      <w:szCs w:val="24"/>
    </w:rPr>
  </w:style>
  <w:style w:type="paragraph" w:customStyle="1" w:styleId="afd">
    <w:name w:val="正文格式"/>
    <w:basedOn w:val="a"/>
    <w:qFormat/>
    <w:pPr>
      <w:spacing w:after="25" w:line="640" w:lineRule="exact"/>
      <w:ind w:firstLineChars="200" w:firstLine="640"/>
      <w:jc w:val="left"/>
    </w:pPr>
    <w:rPr>
      <w:rFonts w:ascii="Times New Roman" w:eastAsia="仿宋_GB2312" w:hAnsi="Times New Roman" w:hint="eastAsia"/>
      <w:color w:val="000000"/>
      <w:kern w:val="0"/>
      <w:sz w:val="32"/>
      <w:szCs w:val="32"/>
    </w:rPr>
  </w:style>
  <w:style w:type="paragraph" w:customStyle="1" w:styleId="70">
    <w:name w:val="修订7"/>
    <w:hidden/>
    <w:uiPriority w:val="99"/>
    <w:unhideWhenUsed/>
    <w:qFormat/>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B116642-811D-48D1-BA4D-993AE171411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31</Pages>
  <Words>12219</Words>
  <Characters>1734</Characters>
  <Application>Microsoft Office Word</Application>
  <DocSecurity>0</DocSecurity>
  <Lines>14</Lines>
  <Paragraphs>27</Paragraphs>
  <ScaleCrop>false</ScaleCrop>
  <Company>Microsoft</Company>
  <LinksUpToDate>false</LinksUpToDate>
  <CharactersWithSpaces>13926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Admin</cp:lastModifiedBy>
  <cp:revision>108</cp:revision>
  <cp:lastPrinted>2025-06-24T08:13:00Z</cp:lastPrinted>
  <dcterms:created xsi:type="dcterms:W3CDTF">2024-07-28T14:16:00Z</dcterms:created>
  <dcterms:modified xsi:type="dcterms:W3CDTF">2025-11-03T09:10:00Z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2C87FD70D98D4882AA165780B74149E3_13</vt:lpwstr>
  </property>
  <property fmtid="{D5CDD505-2E9C-101B-9397-08002B2CF9AE}" pid="4" name="KSOTemplateDocerSaveRecord">
    <vt:lpwstr>eyJoZGlkIjoiOTQ5MmM3NGQ1MGIxMTk1OGVmMzExMWM0ZmZmYzRkOTQiLCJ1c2VySWQiOiIyMjA5MTk0ODQifQ==</vt:lpwstr>
  </property>
</Properties>
</file>