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9680D" w14:textId="77777777" w:rsidR="005A0CA0" w:rsidRDefault="005A0CA0">
      <w:pPr>
        <w:spacing w:after="78"/>
        <w:jc w:val="center"/>
        <w:rPr>
          <w:rFonts w:ascii="Times New Roman" w:eastAsia="方正小标宋简体" w:hAnsi="Times New Roman"/>
          <w:bCs/>
          <w:sz w:val="32"/>
          <w:szCs w:val="32"/>
        </w:rPr>
      </w:pPr>
    </w:p>
    <w:p w14:paraId="0D49B1DD" w14:textId="77777777" w:rsidR="005A0CA0" w:rsidRDefault="005A0CA0">
      <w:pPr>
        <w:pStyle w:val="afa"/>
        <w:spacing w:after="78"/>
        <w:rPr>
          <w:rFonts w:ascii="Times New Roman" w:eastAsia="方正小标宋简体" w:hAnsi="Times New Roman"/>
          <w:bCs/>
          <w:sz w:val="32"/>
          <w:szCs w:val="32"/>
        </w:rPr>
      </w:pPr>
    </w:p>
    <w:p w14:paraId="5F39176B" w14:textId="77777777" w:rsidR="005A0CA0" w:rsidRDefault="005A0CA0">
      <w:pPr>
        <w:pStyle w:val="afa"/>
        <w:spacing w:after="78"/>
        <w:rPr>
          <w:rFonts w:ascii="Times New Roman" w:eastAsia="方正小标宋简体" w:hAnsi="Times New Roman"/>
          <w:bCs/>
          <w:sz w:val="32"/>
          <w:szCs w:val="32"/>
        </w:rPr>
      </w:pPr>
    </w:p>
    <w:p w14:paraId="2C443D30" w14:textId="77777777" w:rsidR="005A0CA0" w:rsidRDefault="005A0CA0">
      <w:pPr>
        <w:spacing w:after="78"/>
        <w:jc w:val="center"/>
        <w:rPr>
          <w:rFonts w:ascii="Times New Roman" w:eastAsia="长城小" w:hAnsi="Times New Roman"/>
          <w:b/>
          <w:sz w:val="44"/>
          <w:szCs w:val="44"/>
        </w:rPr>
      </w:pPr>
    </w:p>
    <w:p w14:paraId="50EC21B2" w14:textId="77777777" w:rsidR="005A0CA0" w:rsidRDefault="005A0CA0">
      <w:pPr>
        <w:spacing w:after="78"/>
        <w:jc w:val="center"/>
        <w:rPr>
          <w:rFonts w:ascii="Times New Roman" w:eastAsia="长城小" w:hAnsi="Times New Roman"/>
          <w:b/>
          <w:sz w:val="44"/>
          <w:szCs w:val="44"/>
        </w:rPr>
      </w:pPr>
    </w:p>
    <w:p w14:paraId="0DD5798A" w14:textId="77777777" w:rsidR="005A0CA0" w:rsidRDefault="005A0CA0">
      <w:pPr>
        <w:spacing w:after="78"/>
        <w:jc w:val="center"/>
        <w:rPr>
          <w:rFonts w:ascii="Times New Roman" w:eastAsia="长城小" w:hAnsi="Times New Roman"/>
          <w:b/>
          <w:sz w:val="44"/>
          <w:szCs w:val="44"/>
        </w:rPr>
      </w:pPr>
    </w:p>
    <w:p w14:paraId="51A46EBC" w14:textId="77777777" w:rsidR="005A0CA0" w:rsidRDefault="005A0CA0">
      <w:pPr>
        <w:spacing w:after="78"/>
        <w:rPr>
          <w:rFonts w:ascii="Times New Roman" w:eastAsia="长城小" w:hAnsi="Times New Roman"/>
          <w:b/>
          <w:sz w:val="44"/>
          <w:szCs w:val="44"/>
        </w:rPr>
      </w:pPr>
    </w:p>
    <w:p w14:paraId="2C3906B4" w14:textId="77777777" w:rsidR="005A0CA0" w:rsidRDefault="005A0CA0">
      <w:pPr>
        <w:spacing w:after="78"/>
        <w:jc w:val="center"/>
        <w:rPr>
          <w:rFonts w:ascii="Times New Roman" w:eastAsia="长城小" w:hAnsi="Times New Roman"/>
          <w:b/>
          <w:sz w:val="44"/>
          <w:szCs w:val="44"/>
        </w:rPr>
      </w:pPr>
    </w:p>
    <w:p w14:paraId="22C2EA27" w14:textId="77777777" w:rsidR="005A0CA0" w:rsidRDefault="00C5381E">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w:t>
      </w:r>
      <w:proofErr w:type="gramStart"/>
      <w:r>
        <w:rPr>
          <w:rFonts w:ascii="Times New Roman" w:eastAsia="长城小标宋体" w:hAnsi="Times New Roman" w:hint="eastAsia"/>
          <w:b/>
          <w:bCs/>
          <w:sz w:val="44"/>
          <w:szCs w:val="44"/>
        </w:rPr>
        <w:t>坂</w:t>
      </w:r>
      <w:proofErr w:type="gramEnd"/>
      <w:r>
        <w:rPr>
          <w:rFonts w:ascii="Times New Roman" w:eastAsia="长城小标宋体" w:hAnsi="Times New Roman" w:hint="eastAsia"/>
          <w:b/>
          <w:bCs/>
          <w:sz w:val="44"/>
          <w:szCs w:val="44"/>
        </w:rPr>
        <w:t>雪岗</w:t>
      </w:r>
      <w:r>
        <w:rPr>
          <w:rFonts w:ascii="Times New Roman" w:eastAsia="长城小标宋体" w:hAnsi="Times New Roman" w:hint="eastAsia"/>
          <w:b/>
          <w:bCs/>
          <w:sz w:val="44"/>
          <w:szCs w:val="44"/>
        </w:rPr>
        <w:t>水</w:t>
      </w:r>
      <w:proofErr w:type="gramStart"/>
      <w:r>
        <w:rPr>
          <w:rFonts w:ascii="Times New Roman" w:eastAsia="长城小标宋体" w:hAnsi="Times New Roman" w:hint="eastAsia"/>
          <w:b/>
          <w:bCs/>
          <w:sz w:val="44"/>
          <w:szCs w:val="44"/>
        </w:rPr>
        <w:t>务</w:t>
      </w:r>
      <w:proofErr w:type="gramEnd"/>
      <w:r>
        <w:rPr>
          <w:rFonts w:ascii="Times New Roman" w:eastAsia="长城小标宋体" w:hAnsi="Times New Roman" w:hint="eastAsia"/>
          <w:b/>
          <w:bCs/>
          <w:sz w:val="44"/>
          <w:szCs w:val="44"/>
        </w:rPr>
        <w:t>有限公司</w:t>
      </w:r>
    </w:p>
    <w:p w14:paraId="2A9DADF0" w14:textId="77777777" w:rsidR="005A0CA0" w:rsidRDefault="00C5381E">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污染物检测技术服务采购项目</w:t>
      </w:r>
    </w:p>
    <w:p w14:paraId="7E26ACDF" w14:textId="77777777" w:rsidR="005A0CA0" w:rsidRDefault="00C5381E">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2CC2DB4D" w14:textId="77777777" w:rsidR="005A0CA0" w:rsidRDefault="005A0CA0">
      <w:pPr>
        <w:spacing w:after="78"/>
        <w:rPr>
          <w:rFonts w:ascii="Times New Roman" w:eastAsia="方正小标宋简体" w:hAnsi="Times New Roman"/>
          <w:sz w:val="32"/>
          <w:szCs w:val="32"/>
        </w:rPr>
      </w:pPr>
    </w:p>
    <w:p w14:paraId="4A63EF37" w14:textId="77777777" w:rsidR="005A0CA0" w:rsidRDefault="005A0CA0">
      <w:pPr>
        <w:spacing w:after="78"/>
        <w:rPr>
          <w:rFonts w:ascii="Times New Roman" w:eastAsia="方正小标宋简体" w:hAnsi="Times New Roman"/>
          <w:sz w:val="32"/>
          <w:szCs w:val="32"/>
        </w:rPr>
      </w:pPr>
    </w:p>
    <w:p w14:paraId="76DCED70" w14:textId="77777777" w:rsidR="005A0CA0" w:rsidRDefault="005A0CA0">
      <w:pPr>
        <w:spacing w:after="78"/>
        <w:rPr>
          <w:rFonts w:ascii="Times New Roman" w:eastAsia="方正小标宋简体" w:hAnsi="Times New Roman"/>
          <w:sz w:val="32"/>
          <w:szCs w:val="32"/>
        </w:rPr>
      </w:pPr>
    </w:p>
    <w:p w14:paraId="148DE770" w14:textId="77777777" w:rsidR="005A0CA0" w:rsidRDefault="005A0CA0">
      <w:pPr>
        <w:spacing w:after="78"/>
      </w:pPr>
    </w:p>
    <w:p w14:paraId="22F47002" w14:textId="77777777" w:rsidR="005A0CA0" w:rsidRDefault="005A0CA0">
      <w:pPr>
        <w:spacing w:after="78"/>
        <w:rPr>
          <w:rFonts w:ascii="Times New Roman" w:eastAsia="方正小标宋简体" w:hAnsi="Times New Roman"/>
          <w:sz w:val="32"/>
          <w:szCs w:val="32"/>
        </w:rPr>
      </w:pPr>
    </w:p>
    <w:p w14:paraId="1679B8AC" w14:textId="77777777" w:rsidR="005A0CA0" w:rsidRDefault="005A0CA0">
      <w:pPr>
        <w:spacing w:after="78"/>
        <w:rPr>
          <w:rFonts w:ascii="Times New Roman" w:eastAsia="方正小标宋简体" w:hAnsi="Times New Roman"/>
          <w:sz w:val="32"/>
          <w:szCs w:val="32"/>
        </w:rPr>
      </w:pPr>
    </w:p>
    <w:p w14:paraId="56AE5DF3" w14:textId="77777777" w:rsidR="005A0CA0" w:rsidRDefault="005A0CA0">
      <w:pPr>
        <w:pStyle w:val="a7"/>
        <w:rPr>
          <w:rFonts w:ascii="Times New Roman" w:eastAsia="方正小标宋简体" w:hAnsi="Times New Roman"/>
          <w:sz w:val="32"/>
          <w:szCs w:val="32"/>
        </w:rPr>
      </w:pPr>
    </w:p>
    <w:p w14:paraId="7A570758" w14:textId="77777777" w:rsidR="005A0CA0" w:rsidRDefault="005A0CA0">
      <w:pPr>
        <w:spacing w:after="78"/>
      </w:pPr>
    </w:p>
    <w:p w14:paraId="77C1B386" w14:textId="77777777" w:rsidR="005A0CA0" w:rsidRDefault="005A0CA0">
      <w:pPr>
        <w:pStyle w:val="a7"/>
      </w:pPr>
    </w:p>
    <w:p w14:paraId="5D1125EC" w14:textId="77777777" w:rsidR="005A0CA0" w:rsidRDefault="00C5381E">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75E8AD84" w14:textId="77777777" w:rsidR="005A0CA0" w:rsidRDefault="005A0CA0">
      <w:pPr>
        <w:spacing w:after="78"/>
      </w:pPr>
    </w:p>
    <w:p w14:paraId="7A559889" w14:textId="77777777" w:rsidR="005A0CA0" w:rsidRDefault="00C5381E">
      <w:pPr>
        <w:pStyle w:val="24"/>
        <w:spacing w:after="78" w:line="640" w:lineRule="exact"/>
        <w:ind w:firstLine="640"/>
        <w:rPr>
          <w:rFonts w:eastAsia="黑体"/>
          <w:sz w:val="32"/>
          <w:szCs w:val="32"/>
        </w:rPr>
      </w:pPr>
      <w:r>
        <w:rPr>
          <w:rFonts w:eastAsia="黑体" w:hint="eastAsia"/>
          <w:sz w:val="32"/>
          <w:szCs w:val="32"/>
        </w:rPr>
        <w:t>一、服务内容</w:t>
      </w:r>
    </w:p>
    <w:p w14:paraId="40C9BC13"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（一）采购项目名称：污染物检测技术服务采购项目。</w:t>
      </w:r>
    </w:p>
    <w:p w14:paraId="16410BEE"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（二）采购需求：</w:t>
      </w:r>
    </w:p>
    <w:tbl>
      <w:tblPr>
        <w:tblW w:w="4998" w:type="pct"/>
        <w:tblLook w:val="04A0" w:firstRow="1" w:lastRow="0" w:firstColumn="1" w:lastColumn="0" w:noHBand="0" w:noVBand="1"/>
      </w:tblPr>
      <w:tblGrid>
        <w:gridCol w:w="1249"/>
        <w:gridCol w:w="1612"/>
        <w:gridCol w:w="2808"/>
        <w:gridCol w:w="2614"/>
      </w:tblGrid>
      <w:tr w:rsidR="005A0CA0" w14:paraId="5C0D526F" w14:textId="77777777">
        <w:trPr>
          <w:trHeight w:val="532"/>
        </w:trPr>
        <w:tc>
          <w:tcPr>
            <w:tcW w:w="754" w:type="pct"/>
            <w:tcBorders>
              <w:top w:val="single" w:sz="8" w:space="0" w:color="000000"/>
              <w:left w:val="single" w:sz="8" w:space="0" w:color="000000"/>
              <w:bottom w:val="single" w:sz="8" w:space="0" w:color="000000"/>
              <w:right w:val="single" w:sz="8" w:space="0" w:color="000000"/>
            </w:tcBorders>
            <w:noWrap/>
            <w:vAlign w:val="center"/>
          </w:tcPr>
          <w:p w14:paraId="587379EF" w14:textId="77777777" w:rsidR="005A0CA0" w:rsidRDefault="00C5381E">
            <w:pPr>
              <w:widowControl/>
              <w:spacing w:after="78"/>
              <w:jc w:val="center"/>
              <w:textAlignment w:val="center"/>
              <w:rPr>
                <w:rFonts w:ascii="仿宋_GB2312" w:eastAsia="仿宋_GB2312" w:hAnsi="等线" w:cs="仿宋_GB2312" w:hint="eastAsia"/>
                <w:b/>
                <w:bCs/>
                <w:color w:val="000000"/>
                <w:sz w:val="32"/>
                <w:szCs w:val="32"/>
              </w:rPr>
            </w:pPr>
            <w:r>
              <w:rPr>
                <w:rFonts w:ascii="仿宋_GB2312" w:eastAsia="仿宋_GB2312" w:hAnsi="等线" w:cs="仿宋_GB2312" w:hint="eastAsia"/>
                <w:b/>
                <w:bCs/>
                <w:color w:val="000000"/>
                <w:kern w:val="0"/>
                <w:sz w:val="32"/>
                <w:szCs w:val="32"/>
                <w:lang w:bidi="ar"/>
              </w:rPr>
              <w:t>序号</w:t>
            </w:r>
          </w:p>
        </w:tc>
        <w:tc>
          <w:tcPr>
            <w:tcW w:w="973" w:type="pct"/>
            <w:tcBorders>
              <w:top w:val="single" w:sz="8" w:space="0" w:color="000000"/>
              <w:left w:val="nil"/>
              <w:bottom w:val="nil"/>
              <w:right w:val="single" w:sz="8" w:space="0" w:color="000000"/>
            </w:tcBorders>
            <w:vAlign w:val="center"/>
          </w:tcPr>
          <w:p w14:paraId="6119A2CF" w14:textId="77777777" w:rsidR="005A0CA0" w:rsidRDefault="00C5381E">
            <w:pPr>
              <w:widowControl/>
              <w:spacing w:after="78"/>
              <w:jc w:val="center"/>
              <w:textAlignment w:val="center"/>
              <w:rPr>
                <w:rFonts w:ascii="仿宋_GB2312" w:eastAsia="仿宋_GB2312" w:hAnsi="等线" w:cs="仿宋_GB2312" w:hint="eastAsia"/>
                <w:b/>
                <w:bCs/>
                <w:color w:val="000000"/>
                <w:sz w:val="32"/>
                <w:szCs w:val="32"/>
              </w:rPr>
            </w:pPr>
            <w:r>
              <w:rPr>
                <w:rFonts w:ascii="仿宋_GB2312" w:eastAsia="仿宋_GB2312" w:hAnsi="等线" w:cs="仿宋_GB2312" w:hint="eastAsia"/>
                <w:b/>
                <w:bCs/>
                <w:color w:val="000000"/>
                <w:kern w:val="0"/>
                <w:sz w:val="32"/>
                <w:szCs w:val="32"/>
                <w:lang w:bidi="ar"/>
              </w:rPr>
              <w:t>检测类别</w:t>
            </w:r>
          </w:p>
        </w:tc>
        <w:tc>
          <w:tcPr>
            <w:tcW w:w="1694" w:type="pct"/>
            <w:tcBorders>
              <w:top w:val="single" w:sz="8" w:space="0" w:color="000000"/>
              <w:left w:val="nil"/>
              <w:bottom w:val="nil"/>
              <w:right w:val="single" w:sz="8" w:space="0" w:color="000000"/>
            </w:tcBorders>
            <w:vAlign w:val="center"/>
          </w:tcPr>
          <w:p w14:paraId="2F87C900" w14:textId="77777777" w:rsidR="005A0CA0" w:rsidRDefault="00C5381E">
            <w:pPr>
              <w:widowControl/>
              <w:spacing w:after="78"/>
              <w:jc w:val="center"/>
              <w:textAlignment w:val="center"/>
              <w:rPr>
                <w:rFonts w:ascii="仿宋_GB2312" w:eastAsia="仿宋_GB2312" w:hAnsi="等线" w:cs="仿宋_GB2312" w:hint="eastAsia"/>
                <w:b/>
                <w:bCs/>
                <w:color w:val="000000"/>
                <w:sz w:val="32"/>
                <w:szCs w:val="32"/>
              </w:rPr>
            </w:pPr>
            <w:r>
              <w:rPr>
                <w:rFonts w:ascii="仿宋_GB2312" w:eastAsia="仿宋_GB2312" w:hAnsi="等线" w:cs="仿宋_GB2312" w:hint="eastAsia"/>
                <w:b/>
                <w:bCs/>
                <w:color w:val="000000"/>
                <w:kern w:val="0"/>
                <w:sz w:val="32"/>
                <w:szCs w:val="32"/>
                <w:lang w:bidi="ar"/>
              </w:rPr>
              <w:t>检测项目</w:t>
            </w:r>
          </w:p>
        </w:tc>
        <w:tc>
          <w:tcPr>
            <w:tcW w:w="1577" w:type="pct"/>
            <w:tcBorders>
              <w:top w:val="single" w:sz="8" w:space="0" w:color="000000"/>
              <w:left w:val="single" w:sz="8" w:space="0" w:color="000000"/>
              <w:bottom w:val="single" w:sz="8" w:space="0" w:color="000000"/>
              <w:right w:val="single" w:sz="8" w:space="0" w:color="000000"/>
            </w:tcBorders>
            <w:vAlign w:val="center"/>
          </w:tcPr>
          <w:p w14:paraId="0736CAC3" w14:textId="77777777" w:rsidR="005A0CA0" w:rsidRDefault="00C5381E">
            <w:pPr>
              <w:widowControl/>
              <w:spacing w:after="78"/>
              <w:jc w:val="center"/>
              <w:textAlignment w:val="center"/>
              <w:rPr>
                <w:rFonts w:ascii="仿宋_GB2312" w:eastAsia="仿宋_GB2312" w:hAnsi="等线" w:cs="仿宋_GB2312" w:hint="eastAsia"/>
                <w:b/>
                <w:bCs/>
                <w:color w:val="000000"/>
                <w:sz w:val="32"/>
                <w:szCs w:val="32"/>
              </w:rPr>
            </w:pPr>
            <w:r>
              <w:rPr>
                <w:rFonts w:ascii="仿宋_GB2312" w:eastAsia="仿宋_GB2312" w:hAnsi="等线" w:cs="仿宋_GB2312" w:hint="eastAsia"/>
                <w:b/>
                <w:bCs/>
                <w:color w:val="000000"/>
                <w:kern w:val="0"/>
                <w:sz w:val="32"/>
                <w:szCs w:val="32"/>
                <w:lang w:bidi="ar"/>
              </w:rPr>
              <w:t>预估数量（次）</w:t>
            </w:r>
          </w:p>
        </w:tc>
      </w:tr>
      <w:tr w:rsidR="005A0CA0" w14:paraId="353751D9" w14:textId="77777777">
        <w:trPr>
          <w:trHeight w:val="300"/>
        </w:trPr>
        <w:tc>
          <w:tcPr>
            <w:tcW w:w="754" w:type="pct"/>
            <w:tcBorders>
              <w:top w:val="nil"/>
              <w:left w:val="single" w:sz="8" w:space="0" w:color="000000"/>
              <w:bottom w:val="single" w:sz="8" w:space="0" w:color="000000"/>
              <w:right w:val="single" w:sz="8" w:space="0" w:color="000000"/>
            </w:tcBorders>
            <w:noWrap/>
            <w:vAlign w:val="center"/>
          </w:tcPr>
          <w:p w14:paraId="062063F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c>
          <w:tcPr>
            <w:tcW w:w="973" w:type="pct"/>
            <w:vMerge w:val="restart"/>
            <w:tcBorders>
              <w:top w:val="single" w:sz="8" w:space="0" w:color="000000"/>
              <w:left w:val="nil"/>
              <w:bottom w:val="single" w:sz="8" w:space="0" w:color="000000"/>
              <w:right w:val="single" w:sz="8" w:space="0" w:color="000000"/>
            </w:tcBorders>
            <w:vAlign w:val="center"/>
          </w:tcPr>
          <w:p w14:paraId="23A8977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污泥</w:t>
            </w:r>
          </w:p>
        </w:tc>
        <w:tc>
          <w:tcPr>
            <w:tcW w:w="1694" w:type="pct"/>
            <w:tcBorders>
              <w:top w:val="single" w:sz="8" w:space="0" w:color="000000"/>
              <w:left w:val="nil"/>
              <w:bottom w:val="single" w:sz="8" w:space="0" w:color="000000"/>
              <w:right w:val="single" w:sz="8" w:space="0" w:color="000000"/>
            </w:tcBorders>
            <w:vAlign w:val="center"/>
          </w:tcPr>
          <w:p w14:paraId="15C7465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镉</w:t>
            </w:r>
          </w:p>
        </w:tc>
        <w:tc>
          <w:tcPr>
            <w:tcW w:w="1577" w:type="pct"/>
            <w:tcBorders>
              <w:top w:val="nil"/>
              <w:left w:val="nil"/>
              <w:bottom w:val="single" w:sz="8" w:space="0" w:color="000000"/>
              <w:right w:val="single" w:sz="8" w:space="0" w:color="000000"/>
            </w:tcBorders>
            <w:vAlign w:val="center"/>
          </w:tcPr>
          <w:p w14:paraId="18E21B20"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128F6C66"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64BC6A7"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w:t>
            </w:r>
          </w:p>
        </w:tc>
        <w:tc>
          <w:tcPr>
            <w:tcW w:w="973" w:type="pct"/>
            <w:vMerge/>
            <w:tcBorders>
              <w:top w:val="single" w:sz="8" w:space="0" w:color="000000"/>
              <w:left w:val="nil"/>
              <w:bottom w:val="single" w:sz="8" w:space="0" w:color="000000"/>
              <w:right w:val="single" w:sz="8" w:space="0" w:color="000000"/>
            </w:tcBorders>
            <w:vAlign w:val="center"/>
          </w:tcPr>
          <w:p w14:paraId="4410BFD2"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519BBC3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粪大肠菌群</w:t>
            </w:r>
          </w:p>
        </w:tc>
        <w:tc>
          <w:tcPr>
            <w:tcW w:w="1577" w:type="pct"/>
            <w:tcBorders>
              <w:top w:val="nil"/>
              <w:left w:val="nil"/>
              <w:bottom w:val="single" w:sz="8" w:space="0" w:color="000000"/>
              <w:right w:val="single" w:sz="8" w:space="0" w:color="000000"/>
            </w:tcBorders>
            <w:vAlign w:val="center"/>
          </w:tcPr>
          <w:p w14:paraId="5E91985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4CEC63CF"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33E508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3</w:t>
            </w:r>
          </w:p>
        </w:tc>
        <w:tc>
          <w:tcPr>
            <w:tcW w:w="973" w:type="pct"/>
            <w:vMerge/>
            <w:tcBorders>
              <w:top w:val="single" w:sz="8" w:space="0" w:color="000000"/>
              <w:left w:val="nil"/>
              <w:bottom w:val="single" w:sz="8" w:space="0" w:color="000000"/>
              <w:right w:val="single" w:sz="8" w:space="0" w:color="000000"/>
            </w:tcBorders>
            <w:vAlign w:val="center"/>
          </w:tcPr>
          <w:p w14:paraId="28A361B2"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1EE7B4A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汞</w:t>
            </w:r>
          </w:p>
        </w:tc>
        <w:tc>
          <w:tcPr>
            <w:tcW w:w="1577" w:type="pct"/>
            <w:tcBorders>
              <w:top w:val="nil"/>
              <w:left w:val="nil"/>
              <w:bottom w:val="single" w:sz="8" w:space="0" w:color="000000"/>
              <w:right w:val="single" w:sz="8" w:space="0" w:color="000000"/>
            </w:tcBorders>
            <w:vAlign w:val="center"/>
          </w:tcPr>
          <w:p w14:paraId="3A0AD724"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43A84737"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3BDCCF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4</w:t>
            </w:r>
          </w:p>
        </w:tc>
        <w:tc>
          <w:tcPr>
            <w:tcW w:w="973" w:type="pct"/>
            <w:vMerge/>
            <w:tcBorders>
              <w:top w:val="single" w:sz="8" w:space="0" w:color="000000"/>
              <w:left w:val="nil"/>
              <w:bottom w:val="single" w:sz="8" w:space="0" w:color="000000"/>
              <w:right w:val="single" w:sz="8" w:space="0" w:color="000000"/>
            </w:tcBorders>
            <w:vAlign w:val="center"/>
          </w:tcPr>
          <w:p w14:paraId="436D3EF4"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5114EFF4"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铅</w:t>
            </w:r>
          </w:p>
        </w:tc>
        <w:tc>
          <w:tcPr>
            <w:tcW w:w="1577" w:type="pct"/>
            <w:tcBorders>
              <w:top w:val="nil"/>
              <w:left w:val="nil"/>
              <w:bottom w:val="single" w:sz="8" w:space="0" w:color="000000"/>
              <w:right w:val="single" w:sz="8" w:space="0" w:color="000000"/>
            </w:tcBorders>
            <w:vAlign w:val="center"/>
          </w:tcPr>
          <w:p w14:paraId="2B465143"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59F02209"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9C0D49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c>
          <w:tcPr>
            <w:tcW w:w="973" w:type="pct"/>
            <w:vMerge/>
            <w:tcBorders>
              <w:top w:val="single" w:sz="8" w:space="0" w:color="000000"/>
              <w:left w:val="nil"/>
              <w:bottom w:val="single" w:sz="8" w:space="0" w:color="000000"/>
              <w:right w:val="single" w:sz="8" w:space="0" w:color="000000"/>
            </w:tcBorders>
            <w:vAlign w:val="center"/>
          </w:tcPr>
          <w:p w14:paraId="65A83C88"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0227168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铬</w:t>
            </w:r>
          </w:p>
        </w:tc>
        <w:tc>
          <w:tcPr>
            <w:tcW w:w="1577" w:type="pct"/>
            <w:tcBorders>
              <w:top w:val="nil"/>
              <w:left w:val="nil"/>
              <w:bottom w:val="single" w:sz="8" w:space="0" w:color="000000"/>
              <w:right w:val="single" w:sz="8" w:space="0" w:color="000000"/>
            </w:tcBorders>
            <w:vAlign w:val="center"/>
          </w:tcPr>
          <w:p w14:paraId="3098332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68CD1CF3"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6C56983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6</w:t>
            </w:r>
          </w:p>
        </w:tc>
        <w:tc>
          <w:tcPr>
            <w:tcW w:w="973" w:type="pct"/>
            <w:vMerge/>
            <w:tcBorders>
              <w:top w:val="single" w:sz="8" w:space="0" w:color="000000"/>
              <w:left w:val="nil"/>
              <w:bottom w:val="single" w:sz="8" w:space="0" w:color="000000"/>
              <w:right w:val="single" w:sz="8" w:space="0" w:color="000000"/>
            </w:tcBorders>
            <w:vAlign w:val="center"/>
          </w:tcPr>
          <w:p w14:paraId="5119A9B4"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60903BD3"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铜</w:t>
            </w:r>
          </w:p>
        </w:tc>
        <w:tc>
          <w:tcPr>
            <w:tcW w:w="1577" w:type="pct"/>
            <w:tcBorders>
              <w:top w:val="nil"/>
              <w:left w:val="nil"/>
              <w:bottom w:val="single" w:sz="8" w:space="0" w:color="000000"/>
              <w:right w:val="single" w:sz="8" w:space="0" w:color="000000"/>
            </w:tcBorders>
            <w:vAlign w:val="center"/>
          </w:tcPr>
          <w:p w14:paraId="1853FAE7"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6A8F6BA1"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1FDC767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7</w:t>
            </w:r>
          </w:p>
        </w:tc>
        <w:tc>
          <w:tcPr>
            <w:tcW w:w="973" w:type="pct"/>
            <w:vMerge/>
            <w:tcBorders>
              <w:top w:val="single" w:sz="8" w:space="0" w:color="000000"/>
              <w:left w:val="nil"/>
              <w:bottom w:val="single" w:sz="8" w:space="0" w:color="000000"/>
              <w:right w:val="single" w:sz="8" w:space="0" w:color="000000"/>
            </w:tcBorders>
            <w:vAlign w:val="center"/>
          </w:tcPr>
          <w:p w14:paraId="67BA5593"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7271E32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镍</w:t>
            </w:r>
          </w:p>
        </w:tc>
        <w:tc>
          <w:tcPr>
            <w:tcW w:w="1577" w:type="pct"/>
            <w:tcBorders>
              <w:top w:val="nil"/>
              <w:left w:val="nil"/>
              <w:bottom w:val="single" w:sz="8" w:space="0" w:color="000000"/>
              <w:right w:val="single" w:sz="8" w:space="0" w:color="000000"/>
            </w:tcBorders>
            <w:vAlign w:val="center"/>
          </w:tcPr>
          <w:p w14:paraId="16237D6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657E0AA3"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1B20DFB3"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8</w:t>
            </w:r>
          </w:p>
        </w:tc>
        <w:tc>
          <w:tcPr>
            <w:tcW w:w="973" w:type="pct"/>
            <w:vMerge/>
            <w:tcBorders>
              <w:top w:val="single" w:sz="8" w:space="0" w:color="000000"/>
              <w:left w:val="nil"/>
              <w:bottom w:val="single" w:sz="8" w:space="0" w:color="000000"/>
              <w:right w:val="single" w:sz="8" w:space="0" w:color="000000"/>
            </w:tcBorders>
            <w:vAlign w:val="center"/>
          </w:tcPr>
          <w:p w14:paraId="57329232"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4A1F5C88" w14:textId="77777777" w:rsidR="005A0CA0" w:rsidRDefault="00C5381E">
            <w:pPr>
              <w:widowControl/>
              <w:spacing w:after="78"/>
              <w:jc w:val="center"/>
              <w:textAlignment w:val="center"/>
              <w:rPr>
                <w:rFonts w:ascii="仿宋_GB2312" w:eastAsia="仿宋_GB2312" w:hAnsi="等线" w:cs="仿宋_GB2312" w:hint="eastAsia"/>
                <w:color w:val="000000"/>
                <w:sz w:val="24"/>
              </w:rPr>
            </w:pPr>
            <w:proofErr w:type="gramStart"/>
            <w:r>
              <w:rPr>
                <w:rFonts w:ascii="仿宋_GB2312" w:eastAsia="仿宋_GB2312" w:hAnsi="等线" w:cs="仿宋_GB2312" w:hint="eastAsia"/>
                <w:color w:val="000000"/>
                <w:kern w:val="0"/>
                <w:sz w:val="24"/>
                <w:lang w:bidi="ar"/>
              </w:rPr>
              <w:t>总钾</w:t>
            </w:r>
            <w:proofErr w:type="gramEnd"/>
          </w:p>
        </w:tc>
        <w:tc>
          <w:tcPr>
            <w:tcW w:w="1577" w:type="pct"/>
            <w:tcBorders>
              <w:top w:val="nil"/>
              <w:left w:val="nil"/>
              <w:bottom w:val="single" w:sz="8" w:space="0" w:color="000000"/>
              <w:right w:val="single" w:sz="8" w:space="0" w:color="000000"/>
            </w:tcBorders>
            <w:vAlign w:val="center"/>
          </w:tcPr>
          <w:p w14:paraId="302DBB7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5FC9371A"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F6B0ED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9</w:t>
            </w:r>
          </w:p>
        </w:tc>
        <w:tc>
          <w:tcPr>
            <w:tcW w:w="973" w:type="pct"/>
            <w:vMerge/>
            <w:tcBorders>
              <w:top w:val="single" w:sz="8" w:space="0" w:color="000000"/>
              <w:left w:val="nil"/>
              <w:bottom w:val="single" w:sz="8" w:space="0" w:color="000000"/>
              <w:right w:val="single" w:sz="8" w:space="0" w:color="000000"/>
            </w:tcBorders>
            <w:vAlign w:val="center"/>
          </w:tcPr>
          <w:p w14:paraId="39244E94"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40E757C3"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总氮</w:t>
            </w:r>
          </w:p>
        </w:tc>
        <w:tc>
          <w:tcPr>
            <w:tcW w:w="1577" w:type="pct"/>
            <w:tcBorders>
              <w:top w:val="nil"/>
              <w:left w:val="nil"/>
              <w:bottom w:val="single" w:sz="8" w:space="0" w:color="000000"/>
              <w:right w:val="single" w:sz="8" w:space="0" w:color="000000"/>
            </w:tcBorders>
            <w:vAlign w:val="center"/>
          </w:tcPr>
          <w:p w14:paraId="061E9F1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5487001E" w14:textId="77777777">
        <w:trPr>
          <w:trHeight w:val="315"/>
        </w:trPr>
        <w:tc>
          <w:tcPr>
            <w:tcW w:w="754" w:type="pct"/>
            <w:tcBorders>
              <w:top w:val="nil"/>
              <w:left w:val="single" w:sz="8" w:space="0" w:color="000000"/>
              <w:bottom w:val="single" w:sz="8" w:space="0" w:color="000000"/>
              <w:right w:val="single" w:sz="8" w:space="0" w:color="000000"/>
            </w:tcBorders>
            <w:noWrap/>
            <w:vAlign w:val="center"/>
          </w:tcPr>
          <w:p w14:paraId="4553B7D0"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10</w:t>
            </w:r>
          </w:p>
        </w:tc>
        <w:tc>
          <w:tcPr>
            <w:tcW w:w="973" w:type="pct"/>
            <w:vMerge/>
            <w:tcBorders>
              <w:top w:val="single" w:sz="8" w:space="0" w:color="000000"/>
              <w:left w:val="nil"/>
              <w:bottom w:val="single" w:sz="8" w:space="0" w:color="000000"/>
              <w:right w:val="single" w:sz="8" w:space="0" w:color="000000"/>
            </w:tcBorders>
            <w:vAlign w:val="center"/>
          </w:tcPr>
          <w:p w14:paraId="37BF7876"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477D0ECC"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总磷</w:t>
            </w:r>
          </w:p>
        </w:tc>
        <w:tc>
          <w:tcPr>
            <w:tcW w:w="1577" w:type="pct"/>
            <w:tcBorders>
              <w:top w:val="nil"/>
              <w:left w:val="nil"/>
              <w:bottom w:val="single" w:sz="8" w:space="0" w:color="000000"/>
              <w:right w:val="single" w:sz="8" w:space="0" w:color="000000"/>
            </w:tcBorders>
            <w:vAlign w:val="center"/>
          </w:tcPr>
          <w:p w14:paraId="23AD905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182946A2"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5A1C66AC"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11</w:t>
            </w:r>
          </w:p>
        </w:tc>
        <w:tc>
          <w:tcPr>
            <w:tcW w:w="973" w:type="pct"/>
            <w:vMerge w:val="restart"/>
            <w:tcBorders>
              <w:top w:val="single" w:sz="8" w:space="0" w:color="000000"/>
              <w:left w:val="single" w:sz="8" w:space="0" w:color="000000"/>
              <w:bottom w:val="single" w:sz="8" w:space="0" w:color="000000"/>
              <w:right w:val="single" w:sz="8" w:space="0" w:color="000000"/>
            </w:tcBorders>
            <w:vAlign w:val="center"/>
          </w:tcPr>
          <w:p w14:paraId="0E9BC448"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污水</w:t>
            </w:r>
          </w:p>
        </w:tc>
        <w:tc>
          <w:tcPr>
            <w:tcW w:w="1694" w:type="pct"/>
            <w:tcBorders>
              <w:top w:val="nil"/>
              <w:left w:val="nil"/>
              <w:bottom w:val="single" w:sz="8" w:space="0" w:color="000000"/>
              <w:right w:val="single" w:sz="8" w:space="0" w:color="000000"/>
            </w:tcBorders>
            <w:vAlign w:val="center"/>
          </w:tcPr>
          <w:p w14:paraId="08C5B1E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粪大肠菌群</w:t>
            </w:r>
          </w:p>
        </w:tc>
        <w:tc>
          <w:tcPr>
            <w:tcW w:w="1577" w:type="pct"/>
            <w:tcBorders>
              <w:top w:val="nil"/>
              <w:left w:val="nil"/>
              <w:bottom w:val="single" w:sz="8" w:space="0" w:color="000000"/>
              <w:right w:val="single" w:sz="8" w:space="0" w:color="000000"/>
            </w:tcBorders>
            <w:vAlign w:val="center"/>
          </w:tcPr>
          <w:p w14:paraId="2347E50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22</w:t>
            </w:r>
          </w:p>
        </w:tc>
      </w:tr>
      <w:tr w:rsidR="005A0CA0" w14:paraId="06A9E9B0"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02878494"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12</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23F5DF6F"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2A896B9C"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溶解性总固体</w:t>
            </w:r>
          </w:p>
        </w:tc>
        <w:tc>
          <w:tcPr>
            <w:tcW w:w="1577" w:type="pct"/>
            <w:tcBorders>
              <w:top w:val="nil"/>
              <w:left w:val="nil"/>
              <w:bottom w:val="single" w:sz="8" w:space="0" w:color="000000"/>
              <w:right w:val="single" w:sz="8" w:space="0" w:color="000000"/>
            </w:tcBorders>
            <w:vAlign w:val="center"/>
          </w:tcPr>
          <w:p w14:paraId="74F218A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22</w:t>
            </w:r>
          </w:p>
        </w:tc>
      </w:tr>
      <w:tr w:rsidR="005A0CA0" w14:paraId="2DFD8BB6"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3F76BF0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13</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498A80CC"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617C007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TOC</w:t>
            </w:r>
          </w:p>
        </w:tc>
        <w:tc>
          <w:tcPr>
            <w:tcW w:w="1577" w:type="pct"/>
            <w:tcBorders>
              <w:top w:val="nil"/>
              <w:left w:val="nil"/>
              <w:bottom w:val="single" w:sz="8" w:space="0" w:color="000000"/>
              <w:right w:val="single" w:sz="8" w:space="0" w:color="000000"/>
            </w:tcBorders>
            <w:vAlign w:val="center"/>
          </w:tcPr>
          <w:p w14:paraId="6D2B3783"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355F456C"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72E586F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14</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6A78180F"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1C3FDF61"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硫化物</w:t>
            </w:r>
          </w:p>
        </w:tc>
        <w:tc>
          <w:tcPr>
            <w:tcW w:w="1577" w:type="pct"/>
            <w:tcBorders>
              <w:top w:val="nil"/>
              <w:left w:val="nil"/>
              <w:bottom w:val="single" w:sz="8" w:space="0" w:color="000000"/>
              <w:right w:val="single" w:sz="8" w:space="0" w:color="000000"/>
            </w:tcBorders>
            <w:vAlign w:val="center"/>
          </w:tcPr>
          <w:p w14:paraId="59693D3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7B4AEBC2"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2F7082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15</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7A011B7B"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178830E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氰化物</w:t>
            </w:r>
          </w:p>
        </w:tc>
        <w:tc>
          <w:tcPr>
            <w:tcW w:w="1577" w:type="pct"/>
            <w:tcBorders>
              <w:top w:val="nil"/>
              <w:left w:val="nil"/>
              <w:bottom w:val="single" w:sz="8" w:space="0" w:color="000000"/>
              <w:right w:val="single" w:sz="8" w:space="0" w:color="000000"/>
            </w:tcBorders>
            <w:vAlign w:val="center"/>
          </w:tcPr>
          <w:p w14:paraId="5EC9B5A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5F9442D7"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044369BE"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16</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293C3FAB"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07634BF5"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氯化物</w:t>
            </w:r>
          </w:p>
        </w:tc>
        <w:tc>
          <w:tcPr>
            <w:tcW w:w="1577" w:type="pct"/>
            <w:tcBorders>
              <w:top w:val="nil"/>
              <w:left w:val="nil"/>
              <w:bottom w:val="single" w:sz="8" w:space="0" w:color="000000"/>
              <w:right w:val="single" w:sz="8" w:space="0" w:color="000000"/>
            </w:tcBorders>
            <w:vAlign w:val="center"/>
          </w:tcPr>
          <w:p w14:paraId="0765986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70E341E9"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55D51E60"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17</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6BFB34C5"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1F2458F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氟化物</w:t>
            </w:r>
          </w:p>
        </w:tc>
        <w:tc>
          <w:tcPr>
            <w:tcW w:w="1577" w:type="pct"/>
            <w:tcBorders>
              <w:top w:val="nil"/>
              <w:left w:val="nil"/>
              <w:bottom w:val="single" w:sz="8" w:space="0" w:color="000000"/>
              <w:right w:val="single" w:sz="8" w:space="0" w:color="000000"/>
            </w:tcBorders>
            <w:vAlign w:val="center"/>
          </w:tcPr>
          <w:p w14:paraId="50769948"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64BA6725"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596470E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18</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7D4CC926"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05CDB89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动植物油</w:t>
            </w:r>
          </w:p>
        </w:tc>
        <w:tc>
          <w:tcPr>
            <w:tcW w:w="1577" w:type="pct"/>
            <w:tcBorders>
              <w:top w:val="nil"/>
              <w:left w:val="nil"/>
              <w:bottom w:val="single" w:sz="8" w:space="0" w:color="000000"/>
              <w:right w:val="single" w:sz="8" w:space="0" w:color="000000"/>
            </w:tcBorders>
            <w:vAlign w:val="center"/>
          </w:tcPr>
          <w:p w14:paraId="402EF6A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4A92FDF4"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5E13F2E5"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lastRenderedPageBreak/>
              <w:t>19</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3E5A3014"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24F356E5"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石油类</w:t>
            </w:r>
          </w:p>
        </w:tc>
        <w:tc>
          <w:tcPr>
            <w:tcW w:w="1577" w:type="pct"/>
            <w:tcBorders>
              <w:top w:val="nil"/>
              <w:left w:val="nil"/>
              <w:bottom w:val="single" w:sz="8" w:space="0" w:color="000000"/>
              <w:right w:val="single" w:sz="8" w:space="0" w:color="000000"/>
            </w:tcBorders>
            <w:vAlign w:val="center"/>
          </w:tcPr>
          <w:p w14:paraId="26594AB0"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4938CB79"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04256671"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20</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29D7A6A3"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51208DC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阴离子表面活性剂</w:t>
            </w:r>
          </w:p>
        </w:tc>
        <w:tc>
          <w:tcPr>
            <w:tcW w:w="1577" w:type="pct"/>
            <w:tcBorders>
              <w:top w:val="nil"/>
              <w:left w:val="nil"/>
              <w:bottom w:val="single" w:sz="8" w:space="0" w:color="000000"/>
              <w:right w:val="single" w:sz="8" w:space="0" w:color="000000"/>
            </w:tcBorders>
            <w:vAlign w:val="center"/>
          </w:tcPr>
          <w:p w14:paraId="68EC384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63AE13E2"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2E2B135"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21</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6DB50655"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54C0E10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色度</w:t>
            </w:r>
          </w:p>
        </w:tc>
        <w:tc>
          <w:tcPr>
            <w:tcW w:w="1577" w:type="pct"/>
            <w:tcBorders>
              <w:top w:val="nil"/>
              <w:left w:val="nil"/>
              <w:bottom w:val="single" w:sz="8" w:space="0" w:color="000000"/>
              <w:right w:val="single" w:sz="8" w:space="0" w:color="000000"/>
            </w:tcBorders>
            <w:vAlign w:val="center"/>
          </w:tcPr>
          <w:p w14:paraId="068627B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6EAF2D96"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283DA9B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22</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60A54299"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3EF8D55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甲醛</w:t>
            </w:r>
          </w:p>
        </w:tc>
        <w:tc>
          <w:tcPr>
            <w:tcW w:w="1577" w:type="pct"/>
            <w:tcBorders>
              <w:top w:val="nil"/>
              <w:left w:val="nil"/>
              <w:bottom w:val="single" w:sz="8" w:space="0" w:color="000000"/>
              <w:right w:val="single" w:sz="8" w:space="0" w:color="000000"/>
            </w:tcBorders>
            <w:vAlign w:val="center"/>
          </w:tcPr>
          <w:p w14:paraId="6B1DBB81"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5</w:t>
            </w:r>
          </w:p>
        </w:tc>
      </w:tr>
      <w:tr w:rsidR="005A0CA0" w14:paraId="523F3462"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5174B8B8"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23</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05DF53F9"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63A524DD"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六价铬</w:t>
            </w:r>
          </w:p>
        </w:tc>
        <w:tc>
          <w:tcPr>
            <w:tcW w:w="1577" w:type="pct"/>
            <w:tcBorders>
              <w:top w:val="nil"/>
              <w:left w:val="nil"/>
              <w:bottom w:val="single" w:sz="8" w:space="0" w:color="000000"/>
              <w:right w:val="single" w:sz="8" w:space="0" w:color="000000"/>
            </w:tcBorders>
            <w:vAlign w:val="center"/>
          </w:tcPr>
          <w:p w14:paraId="51840EF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7D46BD3D"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5DC969D8"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24</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12EE5FEF"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5DE30CD8"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总汞</w:t>
            </w:r>
          </w:p>
        </w:tc>
        <w:tc>
          <w:tcPr>
            <w:tcW w:w="1577" w:type="pct"/>
            <w:tcBorders>
              <w:top w:val="nil"/>
              <w:left w:val="nil"/>
              <w:bottom w:val="single" w:sz="8" w:space="0" w:color="000000"/>
              <w:right w:val="single" w:sz="8" w:space="0" w:color="000000"/>
            </w:tcBorders>
            <w:vAlign w:val="center"/>
          </w:tcPr>
          <w:p w14:paraId="6A709D1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51712683"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1DD6B71C"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25</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513B8104"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72D15A1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总镉</w:t>
            </w:r>
          </w:p>
        </w:tc>
        <w:tc>
          <w:tcPr>
            <w:tcW w:w="1577" w:type="pct"/>
            <w:tcBorders>
              <w:top w:val="nil"/>
              <w:left w:val="nil"/>
              <w:bottom w:val="single" w:sz="8" w:space="0" w:color="000000"/>
              <w:right w:val="single" w:sz="8" w:space="0" w:color="000000"/>
            </w:tcBorders>
            <w:vAlign w:val="center"/>
          </w:tcPr>
          <w:p w14:paraId="647AADF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25151249"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7CDF4F7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26</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1DF9A829"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0DB4EB77" w14:textId="77777777" w:rsidR="005A0CA0" w:rsidRDefault="00C5381E">
            <w:pPr>
              <w:widowControl/>
              <w:spacing w:after="78"/>
              <w:jc w:val="center"/>
              <w:textAlignment w:val="center"/>
              <w:rPr>
                <w:rFonts w:ascii="仿宋_GB2312" w:eastAsia="仿宋_GB2312" w:hAnsi="等线" w:cs="仿宋_GB2312" w:hint="eastAsia"/>
                <w:color w:val="000000"/>
                <w:sz w:val="24"/>
              </w:rPr>
            </w:pPr>
            <w:proofErr w:type="gramStart"/>
            <w:r>
              <w:rPr>
                <w:rFonts w:ascii="仿宋_GB2312" w:eastAsia="仿宋_GB2312" w:hAnsi="等线" w:cs="仿宋_GB2312" w:hint="eastAsia"/>
                <w:color w:val="000000"/>
                <w:kern w:val="0"/>
                <w:sz w:val="24"/>
                <w:lang w:bidi="ar"/>
              </w:rPr>
              <w:t>总铬</w:t>
            </w:r>
            <w:proofErr w:type="gramEnd"/>
          </w:p>
        </w:tc>
        <w:tc>
          <w:tcPr>
            <w:tcW w:w="1577" w:type="pct"/>
            <w:tcBorders>
              <w:top w:val="nil"/>
              <w:left w:val="nil"/>
              <w:bottom w:val="single" w:sz="8" w:space="0" w:color="000000"/>
              <w:right w:val="single" w:sz="8" w:space="0" w:color="000000"/>
            </w:tcBorders>
            <w:vAlign w:val="center"/>
          </w:tcPr>
          <w:p w14:paraId="70B9DB0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1D34B631"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346B338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27</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0FA517BE"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4B8C88F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总砷</w:t>
            </w:r>
          </w:p>
        </w:tc>
        <w:tc>
          <w:tcPr>
            <w:tcW w:w="1577" w:type="pct"/>
            <w:tcBorders>
              <w:top w:val="nil"/>
              <w:left w:val="nil"/>
              <w:bottom w:val="single" w:sz="8" w:space="0" w:color="000000"/>
              <w:right w:val="single" w:sz="8" w:space="0" w:color="000000"/>
            </w:tcBorders>
            <w:vAlign w:val="center"/>
          </w:tcPr>
          <w:p w14:paraId="69708895"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r w:rsidR="005A0CA0" w14:paraId="07814D5F" w14:textId="77777777">
        <w:trPr>
          <w:trHeight w:val="285"/>
        </w:trPr>
        <w:tc>
          <w:tcPr>
            <w:tcW w:w="754" w:type="pct"/>
            <w:tcBorders>
              <w:top w:val="nil"/>
              <w:left w:val="single" w:sz="8" w:space="0" w:color="000000"/>
              <w:bottom w:val="single" w:sz="8" w:space="0" w:color="000000"/>
              <w:right w:val="single" w:sz="8" w:space="0" w:color="000000"/>
            </w:tcBorders>
            <w:noWrap/>
            <w:vAlign w:val="center"/>
          </w:tcPr>
          <w:p w14:paraId="0A3E252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28</w:t>
            </w:r>
          </w:p>
        </w:tc>
        <w:tc>
          <w:tcPr>
            <w:tcW w:w="973" w:type="pct"/>
            <w:vMerge/>
            <w:tcBorders>
              <w:top w:val="single" w:sz="8" w:space="0" w:color="000000"/>
              <w:left w:val="single" w:sz="8" w:space="0" w:color="000000"/>
              <w:bottom w:val="single" w:sz="8" w:space="0" w:color="000000"/>
              <w:right w:val="single" w:sz="8" w:space="0" w:color="000000"/>
            </w:tcBorders>
            <w:vAlign w:val="center"/>
          </w:tcPr>
          <w:p w14:paraId="0D244195" w14:textId="77777777" w:rsidR="005A0CA0" w:rsidRDefault="005A0CA0">
            <w:pPr>
              <w:spacing w:after="78"/>
              <w:jc w:val="center"/>
              <w:rPr>
                <w:rFonts w:ascii="仿宋_GB2312" w:eastAsia="仿宋_GB2312" w:hAnsi="等线" w:cs="仿宋_GB2312" w:hint="eastAsia"/>
                <w:color w:val="000000"/>
                <w:sz w:val="24"/>
              </w:rPr>
            </w:pPr>
          </w:p>
        </w:tc>
        <w:tc>
          <w:tcPr>
            <w:tcW w:w="1694" w:type="pct"/>
            <w:tcBorders>
              <w:top w:val="nil"/>
              <w:left w:val="nil"/>
              <w:bottom w:val="single" w:sz="8" w:space="0" w:color="000000"/>
              <w:right w:val="single" w:sz="8" w:space="0" w:color="000000"/>
            </w:tcBorders>
            <w:vAlign w:val="center"/>
          </w:tcPr>
          <w:p w14:paraId="42F4A0A2" w14:textId="77777777" w:rsidR="005A0CA0" w:rsidRDefault="00C5381E">
            <w:pPr>
              <w:widowControl/>
              <w:spacing w:after="78"/>
              <w:jc w:val="center"/>
              <w:textAlignment w:val="center"/>
              <w:rPr>
                <w:rFonts w:ascii="仿宋_GB2312" w:eastAsia="仿宋_GB2312" w:hAnsi="等线" w:cs="仿宋_GB2312" w:hint="eastAsia"/>
                <w:color w:val="000000"/>
                <w:sz w:val="24"/>
              </w:rPr>
            </w:pPr>
            <w:proofErr w:type="gramStart"/>
            <w:r>
              <w:rPr>
                <w:rFonts w:ascii="仿宋_GB2312" w:eastAsia="仿宋_GB2312" w:hAnsi="等线" w:cs="仿宋_GB2312" w:hint="eastAsia"/>
                <w:color w:val="000000"/>
                <w:kern w:val="0"/>
                <w:sz w:val="24"/>
                <w:lang w:bidi="ar"/>
              </w:rPr>
              <w:t>总铅</w:t>
            </w:r>
            <w:proofErr w:type="gramEnd"/>
          </w:p>
        </w:tc>
        <w:tc>
          <w:tcPr>
            <w:tcW w:w="1577" w:type="pct"/>
            <w:tcBorders>
              <w:top w:val="nil"/>
              <w:left w:val="nil"/>
              <w:bottom w:val="single" w:sz="8" w:space="0" w:color="000000"/>
              <w:right w:val="single" w:sz="8" w:space="0" w:color="000000"/>
            </w:tcBorders>
            <w:vAlign w:val="center"/>
          </w:tcPr>
          <w:p w14:paraId="3DC346D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1</w:t>
            </w:r>
          </w:p>
        </w:tc>
      </w:tr>
    </w:tbl>
    <w:p w14:paraId="0681EFE2"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上述暂定次数仅作为采购人按总价确定中选单位参考使用，采购人不对服务期限内授予中选单位的采购份额、采购合同总额进行承诺，采购单位的实际需求以采购人每次服务的通知为准，在服务期内参选单位不得因采购单位实际采购数量的减少或增加而要求提供任何形式的补偿或赔偿或要求采购人按暂定数量采购相应服务。</w:t>
      </w:r>
    </w:p>
    <w:p w14:paraId="41DC77AF" w14:textId="77777777" w:rsidR="005A0CA0" w:rsidRPr="00C5381E" w:rsidRDefault="00C5381E">
      <w:pPr>
        <w:widowControl/>
        <w:spacing w:after="78" w:line="640" w:lineRule="exact"/>
        <w:ind w:firstLineChars="200" w:firstLine="640"/>
        <w:jc w:val="left"/>
        <w:rPr>
          <w:rFonts w:ascii="Times New Roman" w:eastAsia="仿宋" w:hAnsi="Times New Roman"/>
          <w:sz w:val="32"/>
          <w:szCs w:val="32"/>
        </w:rPr>
      </w:pPr>
      <w:r>
        <w:rPr>
          <w:rFonts w:ascii="Times New Roman" w:eastAsia="仿宋" w:hAnsi="Times New Roman" w:hint="eastAsia"/>
          <w:sz w:val="32"/>
          <w:szCs w:val="32"/>
        </w:rPr>
        <w:t>供应商报价应包括但不限于检测项目的价格、税费、利润、资料费以及</w:t>
      </w:r>
      <w:r>
        <w:rPr>
          <w:rFonts w:ascii="Times New Roman" w:eastAsia="仿宋_GB2312" w:hAnsi="Times New Roman" w:hint="eastAsia"/>
          <w:bCs/>
          <w:color w:val="000000"/>
          <w:sz w:val="32"/>
          <w:szCs w:val="32"/>
        </w:rPr>
        <w:t>合同明示或暗示的所有可预见和不可预见</w:t>
      </w:r>
      <w:r w:rsidRPr="00C5381E">
        <w:rPr>
          <w:rFonts w:ascii="Times New Roman" w:eastAsia="仿宋" w:hAnsi="Times New Roman" w:hint="eastAsia"/>
          <w:sz w:val="32"/>
          <w:szCs w:val="32"/>
        </w:rPr>
        <w:t>的一般风险、责任和义务等所有的一切相关费用。</w:t>
      </w:r>
    </w:p>
    <w:p w14:paraId="6B681D72" w14:textId="5DE12516" w:rsidR="00C5381E" w:rsidRPr="00C5381E" w:rsidRDefault="00C5381E">
      <w:pPr>
        <w:widowControl/>
        <w:spacing w:after="78" w:line="640" w:lineRule="exact"/>
        <w:ind w:firstLineChars="200" w:firstLine="640"/>
        <w:jc w:val="left"/>
        <w:rPr>
          <w:rFonts w:ascii="Times New Roman" w:eastAsia="仿宋" w:hAnsi="Times New Roman" w:hint="eastAsia"/>
          <w:sz w:val="32"/>
          <w:szCs w:val="32"/>
        </w:rPr>
      </w:pPr>
      <w:r w:rsidRPr="00C5381E">
        <w:rPr>
          <w:rFonts w:ascii="Times New Roman" w:eastAsia="仿宋" w:hAnsi="Times New Roman" w:hint="eastAsia"/>
          <w:sz w:val="32"/>
          <w:szCs w:val="32"/>
        </w:rPr>
        <w:t>本项目为送样检测。</w:t>
      </w:r>
    </w:p>
    <w:p w14:paraId="41E85276" w14:textId="5AF10560" w:rsidR="005A0CA0" w:rsidRPr="00C5381E" w:rsidRDefault="00C5381E">
      <w:pPr>
        <w:widowControl/>
        <w:spacing w:after="78" w:line="640" w:lineRule="exact"/>
        <w:ind w:firstLineChars="200" w:firstLine="640"/>
        <w:jc w:val="left"/>
        <w:rPr>
          <w:rFonts w:ascii="Times New Roman" w:eastAsia="仿宋" w:hAnsi="Times New Roman"/>
          <w:sz w:val="32"/>
          <w:szCs w:val="32"/>
        </w:rPr>
      </w:pPr>
      <w:r w:rsidRPr="00C5381E">
        <w:rPr>
          <w:rFonts w:ascii="Times New Roman" w:eastAsia="仿宋" w:hAnsi="Times New Roman" w:hint="eastAsia"/>
          <w:sz w:val="32"/>
          <w:szCs w:val="32"/>
        </w:rPr>
        <w:t>（三）限价要求：</w:t>
      </w:r>
      <w:r w:rsidRPr="00C5381E">
        <w:rPr>
          <w:rFonts w:ascii="Times New Roman" w:eastAsia="仿宋" w:hAnsi="Times New Roman" w:hint="eastAsia"/>
          <w:sz w:val="32"/>
          <w:szCs w:val="32"/>
        </w:rPr>
        <w:t>1.2</w:t>
      </w:r>
      <w:r w:rsidRPr="00C5381E">
        <w:rPr>
          <w:rFonts w:ascii="Times New Roman" w:eastAsia="仿宋" w:hAnsi="Times New Roman" w:hint="eastAsia"/>
          <w:sz w:val="32"/>
          <w:szCs w:val="32"/>
        </w:rPr>
        <w:t>万元（报价总价不得超过限价要求，否则做无效报价）。</w:t>
      </w:r>
    </w:p>
    <w:p w14:paraId="08B04333"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（四）采购期限：</w:t>
      </w:r>
      <w:r>
        <w:rPr>
          <w:rFonts w:ascii="Times New Roman" w:eastAsia="仿宋_GB2312" w:hAnsi="Times New Roman" w:hint="eastAsia"/>
          <w:bCs/>
          <w:color w:val="000000"/>
          <w:sz w:val="32"/>
          <w:szCs w:val="32"/>
        </w:rPr>
        <w:t>合同签订之日起至</w:t>
      </w:r>
      <w:r>
        <w:rPr>
          <w:rFonts w:ascii="Times New Roman" w:eastAsia="仿宋_GB2312" w:hAnsi="Times New Roman" w:hint="eastAsia"/>
          <w:bCs/>
          <w:color w:val="000000"/>
          <w:sz w:val="32"/>
          <w:szCs w:val="32"/>
        </w:rPr>
        <w:t>2026</w:t>
      </w:r>
      <w:r>
        <w:rPr>
          <w:rFonts w:ascii="Times New Roman" w:eastAsia="仿宋_GB2312" w:hAnsi="Times New Roman" w:hint="eastAsia"/>
          <w:bCs/>
          <w:color w:val="000000"/>
          <w:sz w:val="32"/>
          <w:szCs w:val="32"/>
        </w:rPr>
        <w:t>年</w:t>
      </w:r>
      <w:r>
        <w:rPr>
          <w:rFonts w:ascii="Times New Roman" w:eastAsia="仿宋_GB2312" w:hAnsi="Times New Roman" w:hint="eastAsia"/>
          <w:bCs/>
          <w:color w:val="000000"/>
          <w:sz w:val="32"/>
          <w:szCs w:val="32"/>
        </w:rPr>
        <w:t>1</w:t>
      </w:r>
      <w:r>
        <w:rPr>
          <w:rFonts w:ascii="Times New Roman" w:eastAsia="仿宋_GB2312" w:hAnsi="Times New Roman" w:hint="eastAsia"/>
          <w:bCs/>
          <w:color w:val="000000"/>
          <w:sz w:val="32"/>
          <w:szCs w:val="32"/>
        </w:rPr>
        <w:t>月</w:t>
      </w:r>
      <w:r>
        <w:rPr>
          <w:rFonts w:ascii="Times New Roman" w:eastAsia="仿宋_GB2312" w:hAnsi="Times New Roman" w:hint="eastAsia"/>
          <w:bCs/>
          <w:color w:val="000000"/>
          <w:sz w:val="32"/>
          <w:szCs w:val="32"/>
        </w:rPr>
        <w:t>31</w:t>
      </w:r>
      <w:r>
        <w:rPr>
          <w:rFonts w:ascii="Times New Roman" w:eastAsia="仿宋_GB2312" w:hAnsi="Times New Roman" w:hint="eastAsia"/>
          <w:bCs/>
          <w:color w:val="000000"/>
          <w:sz w:val="32"/>
          <w:szCs w:val="32"/>
        </w:rPr>
        <w:t>日</w:t>
      </w:r>
      <w:r>
        <w:rPr>
          <w:rFonts w:ascii="Times New Roman" w:eastAsia="仿宋_GB2312" w:hAnsi="Times New Roman" w:hint="eastAsia"/>
          <w:bCs/>
          <w:color w:val="000000"/>
          <w:sz w:val="32"/>
          <w:szCs w:val="32"/>
        </w:rPr>
        <w:t>。</w:t>
      </w:r>
    </w:p>
    <w:p w14:paraId="6D0EB632"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（五）</w:t>
      </w:r>
      <w:r>
        <w:rPr>
          <w:rFonts w:ascii="Times New Roman" w:eastAsia="仿宋_GB2312" w:hAnsi="Times New Roman" w:hint="eastAsia"/>
          <w:bCs/>
          <w:color w:val="000000"/>
          <w:sz w:val="32"/>
          <w:szCs w:val="32"/>
        </w:rPr>
        <w:t>服务</w:t>
      </w:r>
      <w:r>
        <w:rPr>
          <w:rFonts w:ascii="Times New Roman" w:eastAsia="仿宋_GB2312" w:hAnsi="Times New Roman" w:hint="eastAsia"/>
          <w:bCs/>
          <w:color w:val="000000"/>
          <w:sz w:val="32"/>
          <w:szCs w:val="32"/>
        </w:rPr>
        <w:t>要求：</w:t>
      </w:r>
      <w:r>
        <w:rPr>
          <w:rFonts w:ascii="Times New Roman" w:eastAsia="仿宋_GB2312" w:hAnsi="Times New Roman" w:hint="eastAsia"/>
          <w:bCs/>
          <w:color w:val="000000"/>
          <w:sz w:val="32"/>
          <w:szCs w:val="32"/>
        </w:rPr>
        <w:t>样品送达检测单位</w:t>
      </w:r>
      <w:r>
        <w:rPr>
          <w:rFonts w:ascii="Times New Roman" w:eastAsia="仿宋_GB2312" w:hAnsi="Times New Roman" w:hint="eastAsia"/>
          <w:bCs/>
          <w:color w:val="000000"/>
          <w:sz w:val="32"/>
          <w:szCs w:val="32"/>
        </w:rPr>
        <w:t>后</w:t>
      </w:r>
      <w:r>
        <w:rPr>
          <w:rFonts w:ascii="Times New Roman" w:eastAsia="仿宋_GB2312" w:hAnsi="Times New Roman" w:hint="eastAsia"/>
          <w:bCs/>
          <w:color w:val="000000"/>
          <w:sz w:val="32"/>
          <w:szCs w:val="32"/>
        </w:rPr>
        <w:t>6</w:t>
      </w:r>
      <w:r>
        <w:rPr>
          <w:rFonts w:ascii="Times New Roman" w:eastAsia="仿宋_GB2312" w:hAnsi="Times New Roman" w:hint="eastAsia"/>
          <w:bCs/>
          <w:color w:val="000000"/>
          <w:sz w:val="32"/>
          <w:szCs w:val="32"/>
        </w:rPr>
        <w:t>日内提供正式检测报告。</w:t>
      </w:r>
    </w:p>
    <w:p w14:paraId="68707E9E"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六</w:t>
      </w:r>
      <w:r>
        <w:rPr>
          <w:rFonts w:ascii="Times New Roman" w:eastAsia="仿宋_GB2312" w:hAnsi="Times New Roman" w:hint="eastAsia"/>
          <w:bCs/>
          <w:color w:val="000000"/>
          <w:sz w:val="32"/>
          <w:szCs w:val="32"/>
        </w:rPr>
        <w:t>）付款方式：</w:t>
      </w:r>
      <w:r>
        <w:rPr>
          <w:rFonts w:ascii="Times New Roman" w:eastAsia="仿宋_GB2312" w:hAnsi="Times New Roman" w:hint="eastAsia"/>
          <w:bCs/>
          <w:color w:val="000000"/>
          <w:sz w:val="32"/>
          <w:szCs w:val="32"/>
        </w:rPr>
        <w:t>单价合同，据实结算，按季度付款。</w:t>
      </w:r>
    </w:p>
    <w:p w14:paraId="3EB66750"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七</w:t>
      </w:r>
      <w:r>
        <w:rPr>
          <w:rFonts w:ascii="Times New Roman" w:eastAsia="仿宋_GB2312" w:hAnsi="Times New Roman" w:hint="eastAsia"/>
          <w:bCs/>
          <w:color w:val="000000"/>
          <w:sz w:val="32"/>
          <w:szCs w:val="32"/>
        </w:rPr>
        <w:t>）项目地点：深圳市龙岗区</w:t>
      </w:r>
      <w:proofErr w:type="gramStart"/>
      <w:r>
        <w:rPr>
          <w:rFonts w:ascii="Times New Roman" w:eastAsia="仿宋_GB2312" w:hAnsi="Times New Roman" w:hint="eastAsia"/>
          <w:bCs/>
          <w:color w:val="000000"/>
          <w:sz w:val="32"/>
          <w:szCs w:val="32"/>
        </w:rPr>
        <w:t>坂</w:t>
      </w:r>
      <w:proofErr w:type="gramEnd"/>
      <w:r>
        <w:rPr>
          <w:rFonts w:ascii="Times New Roman" w:eastAsia="仿宋_GB2312" w:hAnsi="Times New Roman" w:hint="eastAsia"/>
          <w:bCs/>
          <w:color w:val="000000"/>
          <w:sz w:val="32"/>
          <w:szCs w:val="32"/>
        </w:rPr>
        <w:t>田街道五和大道</w:t>
      </w:r>
      <w:r>
        <w:rPr>
          <w:rFonts w:ascii="Times New Roman" w:eastAsia="仿宋_GB2312" w:hAnsi="Times New Roman" w:hint="eastAsia"/>
          <w:bCs/>
          <w:color w:val="000000"/>
          <w:sz w:val="32"/>
          <w:szCs w:val="32"/>
        </w:rPr>
        <w:t>4025</w:t>
      </w:r>
      <w:r>
        <w:rPr>
          <w:rFonts w:ascii="Times New Roman" w:eastAsia="仿宋_GB2312" w:hAnsi="Times New Roman" w:hint="eastAsia"/>
          <w:bCs/>
          <w:color w:val="000000"/>
          <w:sz w:val="32"/>
          <w:szCs w:val="32"/>
        </w:rPr>
        <w:t>号。</w:t>
      </w:r>
    </w:p>
    <w:p w14:paraId="76A641D3"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八</w:t>
      </w:r>
      <w:r>
        <w:rPr>
          <w:rFonts w:ascii="Times New Roman" w:eastAsia="仿宋_GB2312" w:hAnsi="Times New Roman" w:hint="eastAsia"/>
          <w:bCs/>
          <w:color w:val="000000"/>
          <w:sz w:val="32"/>
          <w:szCs w:val="32"/>
        </w:rPr>
        <w:t>）报价要求：参选单位</w:t>
      </w:r>
      <w:proofErr w:type="gramStart"/>
      <w:r>
        <w:rPr>
          <w:rFonts w:ascii="Times New Roman" w:eastAsia="仿宋_GB2312" w:hAnsi="Times New Roman" w:hint="eastAsia"/>
          <w:bCs/>
          <w:color w:val="000000"/>
          <w:sz w:val="32"/>
          <w:szCs w:val="32"/>
        </w:rPr>
        <w:t>报各项</w:t>
      </w:r>
      <w:proofErr w:type="gramEnd"/>
      <w:r>
        <w:rPr>
          <w:rFonts w:ascii="Times New Roman" w:eastAsia="仿宋_GB2312" w:hAnsi="Times New Roman" w:hint="eastAsia"/>
          <w:bCs/>
          <w:color w:val="000000"/>
          <w:sz w:val="32"/>
          <w:szCs w:val="32"/>
        </w:rPr>
        <w:t>指标单价，签订单价合同，根据各指标检测数量据实结算。</w:t>
      </w:r>
    </w:p>
    <w:p w14:paraId="63382CB8" w14:textId="77777777" w:rsidR="005A0CA0" w:rsidRDefault="00C5381E">
      <w:pPr>
        <w:spacing w:after="78"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7D186C6D"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bookmarkStart w:id="0" w:name="_Hlk173241672"/>
      <w:r>
        <w:rPr>
          <w:rFonts w:ascii="Times New Roman" w:eastAsia="仿宋_GB2312" w:hAnsi="Times New Roman" w:hint="eastAsia"/>
          <w:bCs/>
          <w:color w:val="000000"/>
          <w:sz w:val="32"/>
          <w:szCs w:val="32"/>
        </w:rPr>
        <w:t>（一）须在中华人民共和国境内注册，具备独立承担民事责任的能力；</w:t>
      </w:r>
    </w:p>
    <w:p w14:paraId="2D048CC8"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22999FD0"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7A94A927"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（三）财务状况要求：近一年内或成立至今（成立不足一年的单位）财务状况无亏损或净资产大于</w:t>
      </w:r>
      <w:r>
        <w:rPr>
          <w:rFonts w:ascii="Times New Roman" w:eastAsia="仿宋_GB2312" w:hAnsi="Times New Roman" w:hint="eastAsia"/>
          <w:bCs/>
          <w:color w:val="000000"/>
          <w:sz w:val="32"/>
          <w:szCs w:val="32"/>
        </w:rPr>
        <w:t>0</w:t>
      </w:r>
      <w:r>
        <w:rPr>
          <w:rFonts w:ascii="Times New Roman" w:eastAsia="仿宋_GB2312" w:hAnsi="Times New Roman" w:hint="eastAsia"/>
          <w:bCs/>
          <w:color w:val="000000"/>
          <w:sz w:val="32"/>
          <w:szCs w:val="32"/>
        </w:rPr>
        <w:t>（由供应商在《承诺函》中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342A3F05"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（四）近两年内（</w:t>
      </w:r>
      <w:r>
        <w:rPr>
          <w:rFonts w:ascii="Times New Roman" w:eastAsia="仿宋_GB2312" w:hAnsi="Times New Roman" w:hint="eastAsia"/>
          <w:bCs/>
          <w:color w:val="000000"/>
          <w:sz w:val="32"/>
          <w:szCs w:val="32"/>
        </w:rPr>
        <w:t>202</w:t>
      </w:r>
      <w:r>
        <w:rPr>
          <w:rFonts w:ascii="Times New Roman" w:eastAsia="仿宋_GB2312" w:hAnsi="Times New Roman" w:hint="eastAsia"/>
          <w:bCs/>
          <w:color w:val="000000"/>
          <w:sz w:val="32"/>
          <w:szCs w:val="32"/>
        </w:rPr>
        <w:t>3</w:t>
      </w:r>
      <w:r>
        <w:rPr>
          <w:rFonts w:ascii="Times New Roman" w:eastAsia="仿宋_GB2312" w:hAnsi="Times New Roman" w:hint="eastAsia"/>
          <w:bCs/>
          <w:color w:val="000000"/>
          <w:sz w:val="32"/>
          <w:szCs w:val="32"/>
        </w:rPr>
        <w:t>年</w:t>
      </w:r>
      <w:r>
        <w:rPr>
          <w:rFonts w:ascii="Times New Roman" w:eastAsia="仿宋_GB2312" w:hAnsi="Times New Roman" w:hint="eastAsia"/>
          <w:bCs/>
          <w:color w:val="000000"/>
          <w:sz w:val="32"/>
          <w:szCs w:val="32"/>
        </w:rPr>
        <w:t>8</w:t>
      </w:r>
      <w:r>
        <w:rPr>
          <w:rFonts w:ascii="Times New Roman" w:eastAsia="仿宋_GB2312" w:hAnsi="Times New Roman" w:hint="eastAsia"/>
          <w:bCs/>
          <w:color w:val="000000"/>
          <w:sz w:val="32"/>
          <w:szCs w:val="32"/>
        </w:rPr>
        <w:t>月至今）或成立至今（成立不足两年的单位）至少具备一项正在实施或已完成的类似业绩（由供应商在《承诺函》中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53C0746A"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（五）单位负责人为同一人或者存在直接控股、管理关系的不同供应商，不得参加同一合同项下的采购活动（由供应商在《承诺函》中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p w14:paraId="193ED8EE"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（六）不接受联合体参选（由供应商在《承诺函》中</w:t>
      </w:r>
      <w:proofErr w:type="gramStart"/>
      <w:r>
        <w:rPr>
          <w:rFonts w:ascii="Times New Roman" w:eastAsia="仿宋_GB2312" w:hAnsi="Times New Roman" w:hint="eastAsia"/>
          <w:bCs/>
          <w:color w:val="000000"/>
          <w:sz w:val="32"/>
          <w:szCs w:val="32"/>
        </w:rPr>
        <w:t>作出</w:t>
      </w:r>
      <w:proofErr w:type="gramEnd"/>
      <w:r>
        <w:rPr>
          <w:rFonts w:ascii="Times New Roman" w:eastAsia="仿宋_GB2312" w:hAnsi="Times New Roman" w:hint="eastAsia"/>
          <w:bCs/>
          <w:color w:val="000000"/>
          <w:sz w:val="32"/>
          <w:szCs w:val="32"/>
        </w:rPr>
        <w:t>声明）；</w:t>
      </w:r>
    </w:p>
    <w:bookmarkEnd w:id="0"/>
    <w:p w14:paraId="1B14F4CF"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七</w:t>
      </w:r>
      <w:r>
        <w:rPr>
          <w:rFonts w:ascii="Times New Roman" w:eastAsia="仿宋_GB2312" w:hAnsi="Times New Roman" w:hint="eastAsia"/>
          <w:bCs/>
          <w:color w:val="000000"/>
          <w:sz w:val="32"/>
          <w:szCs w:val="32"/>
        </w:rPr>
        <w:t>）须具备中国计量认证（</w:t>
      </w:r>
      <w:r>
        <w:rPr>
          <w:rFonts w:ascii="Times New Roman" w:eastAsia="仿宋_GB2312" w:hAnsi="Times New Roman" w:hint="eastAsia"/>
          <w:bCs/>
          <w:color w:val="000000"/>
          <w:sz w:val="32"/>
          <w:szCs w:val="32"/>
        </w:rPr>
        <w:t>CMA</w:t>
      </w:r>
      <w:r>
        <w:rPr>
          <w:rFonts w:ascii="Times New Roman" w:eastAsia="仿宋_GB2312" w:hAnsi="Times New Roman" w:hint="eastAsia"/>
          <w:bCs/>
          <w:color w:val="000000"/>
          <w:sz w:val="32"/>
          <w:szCs w:val="32"/>
        </w:rPr>
        <w:t>）资质或持有中国合格评定国家认可委员会（</w:t>
      </w:r>
      <w:r>
        <w:rPr>
          <w:rFonts w:ascii="Times New Roman" w:eastAsia="仿宋_GB2312" w:hAnsi="Times New Roman" w:hint="eastAsia"/>
          <w:bCs/>
          <w:color w:val="000000"/>
          <w:sz w:val="32"/>
          <w:szCs w:val="32"/>
        </w:rPr>
        <w:t>CNAS</w:t>
      </w:r>
      <w:r>
        <w:rPr>
          <w:rFonts w:ascii="Times New Roman" w:eastAsia="仿宋_GB2312" w:hAnsi="Times New Roman" w:hint="eastAsia"/>
          <w:bCs/>
          <w:color w:val="000000"/>
          <w:sz w:val="32"/>
          <w:szCs w:val="32"/>
        </w:rPr>
        <w:t>）认可标识，且在有效期内（提供相关资质证书或证明复印件）。</w:t>
      </w:r>
    </w:p>
    <w:p w14:paraId="0E007495"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42852144" w14:textId="77777777" w:rsidR="005A0CA0" w:rsidRDefault="00C5381E">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参选单位应就本次选聘报送相关参选文件，包括：</w:t>
      </w:r>
    </w:p>
    <w:p w14:paraId="0859FCD5" w14:textId="77777777" w:rsidR="005A0CA0" w:rsidRDefault="00C5381E">
      <w:pPr>
        <w:widowControl/>
        <w:tabs>
          <w:tab w:val="left" w:pos="7665"/>
        </w:tabs>
        <w:spacing w:after="78" w:line="640" w:lineRule="exact"/>
        <w:ind w:firstLineChars="200" w:firstLine="640"/>
        <w:jc w:val="left"/>
        <w:rPr>
          <w:rFonts w:ascii="仿宋" w:eastAsia="仿宋" w:hAnsi="仿宋" w:cs="仿宋" w:hint="eastAsia"/>
          <w:kern w:val="0"/>
          <w:sz w:val="32"/>
          <w:szCs w:val="32"/>
        </w:rPr>
      </w:pPr>
      <w:bookmarkStart w:id="1" w:name="_Hlk173767070"/>
      <w:r>
        <w:rPr>
          <w:rFonts w:ascii="仿宋" w:eastAsia="仿宋" w:hAnsi="仿宋" w:cs="仿宋" w:hint="eastAsia"/>
          <w:kern w:val="0"/>
          <w:sz w:val="32"/>
          <w:szCs w:val="32"/>
        </w:rPr>
        <w:t>1.</w:t>
      </w:r>
      <w:r>
        <w:rPr>
          <w:rFonts w:ascii="仿宋" w:eastAsia="仿宋" w:hAnsi="仿宋" w:cs="仿宋" w:hint="eastAsia"/>
          <w:kern w:val="0"/>
          <w:sz w:val="32"/>
          <w:szCs w:val="32"/>
        </w:rPr>
        <w:t>供应商基本情况表；</w:t>
      </w:r>
    </w:p>
    <w:p w14:paraId="7F4523A8" w14:textId="77777777" w:rsidR="005A0CA0" w:rsidRDefault="00C5381E">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2.</w:t>
      </w:r>
      <w:r>
        <w:rPr>
          <w:rFonts w:ascii="仿宋" w:eastAsia="仿宋" w:hAnsi="仿宋" w:cs="仿宋" w:hint="eastAsia"/>
          <w:kern w:val="0"/>
          <w:sz w:val="32"/>
          <w:szCs w:val="32"/>
        </w:rPr>
        <w:t>资质文件（营业执照、承诺函</w:t>
      </w:r>
      <w:r>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相关资质证明</w:t>
      </w:r>
      <w:r>
        <w:rPr>
          <w:rFonts w:ascii="仿宋" w:eastAsia="仿宋" w:hAnsi="仿宋" w:cs="仿宋" w:hint="eastAsia"/>
          <w:kern w:val="0"/>
          <w:sz w:val="32"/>
          <w:szCs w:val="32"/>
        </w:rPr>
        <w:t>）；</w:t>
      </w:r>
    </w:p>
    <w:p w14:paraId="1A75F1A6" w14:textId="77777777" w:rsidR="005A0CA0" w:rsidRDefault="00C5381E">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3.</w:t>
      </w:r>
      <w:r>
        <w:rPr>
          <w:rFonts w:ascii="仿宋" w:eastAsia="仿宋" w:hAnsi="仿宋" w:cs="仿宋" w:hint="eastAsia"/>
          <w:kern w:val="0"/>
          <w:sz w:val="32"/>
          <w:szCs w:val="32"/>
        </w:rPr>
        <w:t>报价一览表（参选单位报价应包含完成本项目全部工作所应收取的全部费用（即含税包干价）。</w:t>
      </w:r>
      <w:proofErr w:type="gramStart"/>
      <w:r>
        <w:rPr>
          <w:rFonts w:ascii="仿宋" w:eastAsia="仿宋" w:hAnsi="仿宋" w:cs="仿宋" w:hint="eastAsia"/>
          <w:kern w:val="0"/>
          <w:sz w:val="32"/>
          <w:szCs w:val="32"/>
        </w:rPr>
        <w:t>若参</w:t>
      </w:r>
      <w:proofErr w:type="gramEnd"/>
      <w:r>
        <w:rPr>
          <w:rFonts w:ascii="仿宋" w:eastAsia="仿宋" w:hAnsi="仿宋" w:cs="仿宋" w:hint="eastAsia"/>
          <w:kern w:val="0"/>
          <w:sz w:val="32"/>
          <w:szCs w:val="32"/>
        </w:rPr>
        <w:t>选单位</w:t>
      </w:r>
      <w:r>
        <w:rPr>
          <w:rFonts w:ascii="仿宋" w:eastAsia="仿宋" w:hAnsi="仿宋" w:cs="仿宋" w:hint="eastAsia"/>
          <w:kern w:val="0"/>
          <w:sz w:val="32"/>
          <w:szCs w:val="32"/>
        </w:rPr>
        <w:lastRenderedPageBreak/>
        <w:t>在成</w:t>
      </w:r>
      <w:proofErr w:type="gramStart"/>
      <w:r>
        <w:rPr>
          <w:rFonts w:ascii="仿宋" w:eastAsia="仿宋" w:hAnsi="仿宋" w:cs="仿宋" w:hint="eastAsia"/>
          <w:kern w:val="0"/>
          <w:sz w:val="32"/>
          <w:szCs w:val="32"/>
        </w:rPr>
        <w:t>交并签署</w:t>
      </w:r>
      <w:proofErr w:type="gramEnd"/>
      <w:r>
        <w:rPr>
          <w:rFonts w:ascii="仿宋" w:eastAsia="仿宋" w:hAnsi="仿宋" w:cs="仿宋" w:hint="eastAsia"/>
          <w:kern w:val="0"/>
          <w:sz w:val="32"/>
          <w:szCs w:val="32"/>
        </w:rPr>
        <w:t>合同后，在完成本项目的工作中出现的任何遗漏，均</w:t>
      </w:r>
      <w:proofErr w:type="gramStart"/>
      <w:r>
        <w:rPr>
          <w:rFonts w:ascii="仿宋" w:eastAsia="仿宋" w:hAnsi="仿宋" w:cs="仿宋" w:hint="eastAsia"/>
          <w:kern w:val="0"/>
          <w:sz w:val="32"/>
          <w:szCs w:val="32"/>
        </w:rPr>
        <w:t>由成交</w:t>
      </w:r>
      <w:proofErr w:type="gramEnd"/>
      <w:r>
        <w:rPr>
          <w:rFonts w:ascii="仿宋" w:eastAsia="仿宋" w:hAnsi="仿宋" w:cs="仿宋" w:hint="eastAsia"/>
          <w:kern w:val="0"/>
          <w:sz w:val="32"/>
          <w:szCs w:val="32"/>
        </w:rPr>
        <w:t>参选单位免费提供，选聘单位不再支付任何费用。）；</w:t>
      </w:r>
    </w:p>
    <w:p w14:paraId="39C42C78" w14:textId="77777777" w:rsidR="005A0CA0" w:rsidRDefault="00C5381E">
      <w:pPr>
        <w:widowControl/>
        <w:tabs>
          <w:tab w:val="left" w:pos="7665"/>
        </w:tabs>
        <w:spacing w:after="78" w:line="640" w:lineRule="exact"/>
        <w:ind w:firstLineChars="200" w:firstLine="640"/>
        <w:jc w:val="left"/>
        <w:rPr>
          <w:rFonts w:ascii="仿宋" w:eastAsia="仿宋" w:hAnsi="仿宋" w:cs="仿宋" w:hint="eastAsia"/>
          <w:kern w:val="0"/>
          <w:sz w:val="32"/>
          <w:szCs w:val="32"/>
        </w:rPr>
      </w:pPr>
      <w:r>
        <w:rPr>
          <w:rFonts w:ascii="仿宋" w:eastAsia="仿宋" w:hAnsi="仿宋" w:cs="仿宋" w:hint="eastAsia"/>
          <w:kern w:val="0"/>
          <w:sz w:val="32"/>
          <w:szCs w:val="32"/>
        </w:rPr>
        <w:t>以上格式可参考</w:t>
      </w:r>
      <w:r>
        <w:rPr>
          <w:rFonts w:ascii="仿宋" w:eastAsia="仿宋" w:hAnsi="仿宋" w:cs="仿宋" w:hint="eastAsia"/>
          <w:b/>
          <w:bCs/>
          <w:kern w:val="0"/>
          <w:sz w:val="32"/>
          <w:szCs w:val="32"/>
        </w:rPr>
        <w:t>第三章</w:t>
      </w:r>
      <w:r>
        <w:rPr>
          <w:rFonts w:ascii="仿宋" w:eastAsia="仿宋" w:hAnsi="仿宋" w:cs="仿宋" w:hint="eastAsia"/>
          <w:b/>
          <w:bCs/>
          <w:kern w:val="0"/>
          <w:sz w:val="32"/>
          <w:szCs w:val="32"/>
        </w:rPr>
        <w:t xml:space="preserve"> </w:t>
      </w:r>
      <w:r>
        <w:rPr>
          <w:rFonts w:ascii="仿宋" w:eastAsia="仿宋" w:hAnsi="仿宋" w:cs="仿宋" w:hint="eastAsia"/>
          <w:b/>
          <w:bCs/>
          <w:kern w:val="0"/>
          <w:sz w:val="32"/>
          <w:szCs w:val="32"/>
        </w:rPr>
        <w:t>报价文件格式</w:t>
      </w:r>
      <w:r>
        <w:rPr>
          <w:rFonts w:ascii="仿宋" w:eastAsia="仿宋" w:hAnsi="仿宋" w:cs="仿宋" w:hint="eastAsia"/>
          <w:kern w:val="0"/>
          <w:sz w:val="32"/>
          <w:szCs w:val="32"/>
        </w:rPr>
        <w:t>，以上资料均需加盖公章</w:t>
      </w:r>
      <w:r>
        <w:rPr>
          <w:rFonts w:ascii="仿宋" w:eastAsia="仿宋" w:hAnsi="仿宋" w:cs="仿宋" w:hint="eastAsia"/>
          <w:kern w:val="0"/>
          <w:sz w:val="32"/>
          <w:szCs w:val="32"/>
        </w:rPr>
        <w:t>、</w:t>
      </w:r>
      <w:r>
        <w:rPr>
          <w:rFonts w:ascii="仿宋" w:eastAsia="仿宋" w:hAnsi="仿宋" w:cs="仿宋" w:hint="eastAsia"/>
          <w:kern w:val="0"/>
          <w:sz w:val="32"/>
          <w:szCs w:val="32"/>
        </w:rPr>
        <w:t>业务章</w:t>
      </w:r>
      <w:r>
        <w:rPr>
          <w:rFonts w:ascii="仿宋" w:eastAsia="仿宋" w:hAnsi="仿宋" w:cs="仿宋" w:hint="eastAsia"/>
          <w:kern w:val="0"/>
          <w:sz w:val="32"/>
          <w:szCs w:val="32"/>
        </w:rPr>
        <w:t>或合同章（三选</w:t>
      </w:r>
      <w:proofErr w:type="gramStart"/>
      <w:r>
        <w:rPr>
          <w:rFonts w:ascii="仿宋" w:eastAsia="仿宋" w:hAnsi="仿宋" w:cs="仿宋" w:hint="eastAsia"/>
          <w:kern w:val="0"/>
          <w:sz w:val="32"/>
          <w:szCs w:val="32"/>
        </w:rPr>
        <w:t>一</w:t>
      </w:r>
      <w:proofErr w:type="gramEnd"/>
      <w:r>
        <w:rPr>
          <w:rFonts w:ascii="仿宋" w:eastAsia="仿宋" w:hAnsi="仿宋" w:cs="仿宋" w:hint="eastAsia"/>
          <w:kern w:val="0"/>
          <w:sz w:val="32"/>
          <w:szCs w:val="32"/>
        </w:rPr>
        <w:t>）</w:t>
      </w:r>
      <w:r>
        <w:rPr>
          <w:rFonts w:ascii="Times New Roman" w:eastAsia="仿宋_GB2312" w:hAnsi="Times New Roman" w:hint="eastAsia"/>
          <w:bCs/>
          <w:color w:val="000000"/>
          <w:sz w:val="32"/>
          <w:szCs w:val="32"/>
        </w:rPr>
        <w:t>，否则报价无效</w:t>
      </w:r>
      <w:r>
        <w:rPr>
          <w:rFonts w:ascii="仿宋" w:eastAsia="仿宋" w:hAnsi="仿宋" w:cs="仿宋" w:hint="eastAsia"/>
          <w:kern w:val="0"/>
          <w:sz w:val="32"/>
          <w:szCs w:val="32"/>
        </w:rPr>
        <w:t>，并在截止时间前完成报价。</w:t>
      </w:r>
    </w:p>
    <w:bookmarkEnd w:id="1"/>
    <w:p w14:paraId="35EAD627"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0D2678DA"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color w:val="000000"/>
          <w:sz w:val="32"/>
          <w:szCs w:val="32"/>
        </w:rPr>
        <w:t>（一）</w:t>
      </w:r>
      <w:r>
        <w:rPr>
          <w:rFonts w:ascii="Times New Roman" w:eastAsia="仿宋_GB2312" w:hAnsi="Times New Roman" w:hint="eastAsia"/>
          <w:color w:val="000000"/>
          <w:sz w:val="32"/>
          <w:szCs w:val="32"/>
        </w:rPr>
        <w:t>在截止报价时间前，各参选单位以邮件形式递交报价文件至询价公告指定邮箱</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邮件标题：公司名称</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污染物检测技术服务采购项目</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w:t>
      </w:r>
    </w:p>
    <w:p w14:paraId="17F6FF24" w14:textId="77777777" w:rsidR="005A0CA0" w:rsidRDefault="00C5381E">
      <w:pPr>
        <w:spacing w:after="78" w:line="640" w:lineRule="exact"/>
        <w:ind w:firstLineChars="200" w:firstLine="640"/>
        <w:rPr>
          <w:rFonts w:ascii="Times New Roman" w:eastAsia="仿宋_GB2312" w:hAnsi="Times New Roman"/>
          <w:color w:val="000000"/>
          <w:sz w:val="32"/>
          <w:szCs w:val="32"/>
        </w:rPr>
      </w:pPr>
      <w:r>
        <w:rPr>
          <w:rFonts w:ascii="Times New Roman" w:eastAsia="仿宋_GB2312" w:hAnsi="Times New Roman"/>
          <w:color w:val="000000"/>
          <w:sz w:val="32"/>
          <w:szCs w:val="32"/>
        </w:rPr>
        <w:t>（二）</w:t>
      </w:r>
      <w:r>
        <w:rPr>
          <w:rFonts w:ascii="Times New Roman" w:eastAsia="仿宋" w:hAnsi="Times New Roman" w:hint="eastAsia"/>
          <w:sz w:val="32"/>
          <w:szCs w:val="32"/>
        </w:rPr>
        <w:t>评审委员会</w:t>
      </w:r>
      <w:r>
        <w:rPr>
          <w:rFonts w:ascii="Times New Roman" w:eastAsia="仿宋_GB2312" w:hAnsi="Times New Roman"/>
          <w:color w:val="000000"/>
          <w:sz w:val="32"/>
          <w:szCs w:val="32"/>
        </w:rPr>
        <w:t>对参选单位进行资格审查</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如存在审核未通过的单位，则记录原因</w:t>
      </w:r>
      <w:r>
        <w:rPr>
          <w:rFonts w:ascii="Times New Roman" w:eastAsia="仿宋_GB2312" w:hAnsi="Times New Roman" w:hint="eastAsia"/>
          <w:color w:val="000000"/>
          <w:sz w:val="32"/>
          <w:szCs w:val="32"/>
        </w:rPr>
        <w:t>并通知</w:t>
      </w:r>
      <w:r>
        <w:rPr>
          <w:rFonts w:ascii="Times New Roman" w:eastAsia="仿宋_GB2312" w:hAnsi="Times New Roman"/>
          <w:color w:val="000000"/>
          <w:sz w:val="32"/>
          <w:szCs w:val="32"/>
        </w:rPr>
        <w:t>未通过的单位；</w:t>
      </w:r>
    </w:p>
    <w:p w14:paraId="79A6C78A"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三</w:t>
      </w:r>
      <w:r>
        <w:rPr>
          <w:rFonts w:ascii="Times New Roman" w:eastAsia="仿宋_GB2312" w:hAnsi="Times New Roman"/>
          <w:color w:val="000000"/>
          <w:sz w:val="32"/>
          <w:szCs w:val="32"/>
        </w:rPr>
        <w:t>）</w:t>
      </w:r>
      <w:r>
        <w:rPr>
          <w:rFonts w:ascii="Times New Roman" w:eastAsia="仿宋" w:hAnsi="Times New Roman" w:hint="eastAsia"/>
          <w:sz w:val="32"/>
          <w:szCs w:val="32"/>
        </w:rPr>
        <w:t>评审委员会</w:t>
      </w:r>
      <w:r>
        <w:rPr>
          <w:rFonts w:ascii="Times New Roman" w:eastAsia="仿宋_GB2312" w:hAnsi="Times New Roman"/>
          <w:color w:val="000000"/>
          <w:sz w:val="32"/>
          <w:szCs w:val="32"/>
        </w:rPr>
        <w:t>根据</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规则形成</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报告，确定候选人排名；</w:t>
      </w:r>
    </w:p>
    <w:p w14:paraId="0E41F392" w14:textId="77777777" w:rsidR="005A0CA0" w:rsidRDefault="00C5381E">
      <w:pPr>
        <w:spacing w:after="78" w:line="640" w:lineRule="exact"/>
        <w:ind w:firstLineChars="200" w:firstLine="640"/>
        <w:jc w:val="left"/>
        <w:rPr>
          <w:rFonts w:eastAsia="仿宋_GB2312"/>
          <w:color w:val="000000"/>
          <w:sz w:val="32"/>
          <w:szCs w:val="32"/>
        </w:rPr>
      </w:pP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四</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结束后，</w:t>
      </w:r>
      <w:r>
        <w:rPr>
          <w:rFonts w:ascii="Times New Roman" w:eastAsia="仿宋_GB2312" w:hAnsi="Times New Roman" w:hint="eastAsia"/>
          <w:color w:val="000000"/>
          <w:sz w:val="32"/>
          <w:szCs w:val="32"/>
        </w:rPr>
        <w:t>采购人</w:t>
      </w:r>
      <w:r>
        <w:rPr>
          <w:rFonts w:ascii="Times New Roman" w:eastAsia="仿宋_GB2312" w:hAnsi="Times New Roman"/>
          <w:color w:val="000000"/>
          <w:sz w:val="32"/>
          <w:szCs w:val="32"/>
        </w:rPr>
        <w:t>将</w:t>
      </w:r>
      <w:r>
        <w:rPr>
          <w:rFonts w:ascii="Times New Roman" w:eastAsia="仿宋_GB2312" w:hAnsi="Times New Roman" w:hint="eastAsia"/>
          <w:color w:val="000000"/>
          <w:sz w:val="32"/>
          <w:szCs w:val="32"/>
        </w:rPr>
        <w:t>询价</w:t>
      </w:r>
      <w:r>
        <w:rPr>
          <w:rFonts w:ascii="Times New Roman" w:eastAsia="仿宋_GB2312" w:hAnsi="Times New Roman"/>
          <w:color w:val="000000"/>
          <w:sz w:val="32"/>
          <w:szCs w:val="32"/>
        </w:rPr>
        <w:t>结果报公司内部决策，</w:t>
      </w:r>
      <w:r>
        <w:rPr>
          <w:rFonts w:ascii="Times New Roman" w:eastAsia="仿宋_GB2312" w:hAnsi="Times New Roman" w:hint="eastAsia"/>
          <w:color w:val="000000"/>
          <w:sz w:val="32"/>
          <w:szCs w:val="32"/>
        </w:rPr>
        <w:t>通过后</w:t>
      </w:r>
      <w:r>
        <w:rPr>
          <w:rFonts w:ascii="Times New Roman" w:eastAsia="仿宋_GB2312" w:hAnsi="Times New Roman"/>
          <w:color w:val="000000"/>
          <w:sz w:val="32"/>
          <w:szCs w:val="32"/>
        </w:rPr>
        <w:t>将结果</w:t>
      </w:r>
      <w:r>
        <w:rPr>
          <w:rFonts w:ascii="Times New Roman" w:eastAsia="仿宋_GB2312" w:hAnsi="Times New Roman" w:hint="eastAsia"/>
          <w:color w:val="000000"/>
          <w:sz w:val="32"/>
          <w:szCs w:val="32"/>
        </w:rPr>
        <w:t>以公告形式</w:t>
      </w:r>
      <w:r>
        <w:rPr>
          <w:rFonts w:ascii="Times New Roman" w:eastAsia="仿宋_GB2312" w:hAnsi="Times New Roman"/>
          <w:color w:val="000000"/>
          <w:sz w:val="32"/>
          <w:szCs w:val="32"/>
        </w:rPr>
        <w:t>通知中选单位，双方择日签订正式协议</w:t>
      </w:r>
      <w:r>
        <w:rPr>
          <w:rFonts w:eastAsia="仿宋_GB2312" w:hint="eastAsia"/>
          <w:color w:val="000000"/>
          <w:sz w:val="32"/>
          <w:szCs w:val="32"/>
        </w:rPr>
        <w:t>。</w:t>
      </w:r>
    </w:p>
    <w:p w14:paraId="1329D406"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46B7B58F" w14:textId="77777777" w:rsidR="005A0CA0" w:rsidRDefault="00C5381E">
      <w:pPr>
        <w:spacing w:after="78" w:line="640" w:lineRule="exact"/>
        <w:ind w:firstLineChars="100" w:firstLine="320"/>
        <w:jc w:val="left"/>
        <w:rPr>
          <w:rFonts w:ascii="仿宋_GB2312" w:eastAsia="仿宋_GB2312" w:hAnsi="仿宋" w:hint="eastAsia"/>
          <w:bCs/>
          <w:color w:val="000000"/>
          <w:sz w:val="32"/>
          <w:szCs w:val="32"/>
          <w:highlight w:val="red"/>
        </w:rPr>
      </w:pPr>
      <w:r>
        <w:rPr>
          <w:rFonts w:ascii="仿宋_GB2312" w:eastAsia="仿宋_GB2312" w:hAnsi="仿宋" w:hint="eastAsia"/>
          <w:color w:val="000000"/>
          <w:sz w:val="32"/>
          <w:szCs w:val="32"/>
        </w:rPr>
        <w:t>（一）响应文件递交截止时间</w:t>
      </w:r>
      <w:r>
        <w:rPr>
          <w:rFonts w:ascii="Times New Roman" w:eastAsia="仿宋_GB2312" w:hAnsi="Times New Roman" w:hint="eastAsia"/>
          <w:color w:val="000000"/>
          <w:sz w:val="32"/>
          <w:szCs w:val="32"/>
        </w:rPr>
        <w:t>及询价开始时间均</w:t>
      </w:r>
      <w:r>
        <w:rPr>
          <w:rFonts w:ascii="仿宋_GB2312" w:eastAsia="仿宋_GB2312" w:hAnsi="仿宋" w:hint="eastAsia"/>
          <w:color w:val="000000"/>
          <w:sz w:val="32"/>
          <w:szCs w:val="32"/>
        </w:rPr>
        <w:t>为</w:t>
      </w:r>
      <w:r>
        <w:rPr>
          <w:rFonts w:ascii="Times New Roman" w:eastAsia="仿宋_GB2312" w:hAnsi="Times New Roman" w:hint="eastAsia"/>
          <w:bCs/>
          <w:color w:val="000000"/>
          <w:sz w:val="32"/>
          <w:szCs w:val="32"/>
        </w:rPr>
        <w:t>202</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8</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19</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仿宋_GB2312" w:eastAsia="仿宋_GB2312" w:hAnsi="仿宋" w:hint="eastAsia"/>
          <w:color w:val="000000"/>
          <w:sz w:val="32"/>
          <w:szCs w:val="32"/>
        </w:rPr>
        <w:t>时</w:t>
      </w:r>
      <w:r>
        <w:rPr>
          <w:rFonts w:ascii="Times New Roman" w:eastAsia="仿宋_GB2312" w:hAnsi="Times New Roman" w:hint="eastAsia"/>
          <w:bCs/>
          <w:color w:val="000000"/>
          <w:sz w:val="32"/>
          <w:szCs w:val="32"/>
        </w:rPr>
        <w:t>00</w:t>
      </w:r>
      <w:r>
        <w:rPr>
          <w:rFonts w:ascii="仿宋_GB2312" w:eastAsia="仿宋_GB2312" w:hAnsi="仿宋" w:hint="eastAsia"/>
          <w:color w:val="000000"/>
          <w:sz w:val="32"/>
          <w:szCs w:val="32"/>
        </w:rPr>
        <w:t>分（北京时间）</w:t>
      </w:r>
      <w:r>
        <w:rPr>
          <w:rFonts w:ascii="仿宋" w:eastAsia="仿宋" w:hAnsi="仿宋" w:cs="仿宋" w:hint="eastAsia"/>
          <w:color w:val="000000"/>
          <w:sz w:val="32"/>
          <w:szCs w:val="32"/>
        </w:rPr>
        <w:t>；</w:t>
      </w:r>
    </w:p>
    <w:p w14:paraId="10BCFE74" w14:textId="77777777" w:rsidR="005A0CA0" w:rsidRDefault="00C5381E">
      <w:pPr>
        <w:spacing w:after="78" w:line="640" w:lineRule="exact"/>
        <w:ind w:firstLineChars="100" w:firstLine="320"/>
        <w:jc w:val="left"/>
        <w:rPr>
          <w:rFonts w:eastAsia="仿宋_GB2312"/>
        </w:rPr>
      </w:pPr>
      <w:r>
        <w:rPr>
          <w:rFonts w:ascii="仿宋_GB2312" w:eastAsia="仿宋_GB2312" w:hAnsi="仿宋" w:hint="eastAsia"/>
          <w:bCs/>
          <w:color w:val="000000"/>
          <w:sz w:val="32"/>
          <w:szCs w:val="32"/>
        </w:rPr>
        <w:t>（二）响应文件递交方式</w:t>
      </w:r>
    </w:p>
    <w:p w14:paraId="3D7A50E7" w14:textId="77777777" w:rsidR="005A0CA0" w:rsidRDefault="00C5381E">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本次文件递交方式采用线上递交，</w:t>
      </w:r>
      <w:r>
        <w:rPr>
          <w:rFonts w:ascii="Times New Roman" w:eastAsia="仿宋_GB2312" w:hAnsi="Times New Roman"/>
          <w:sz w:val="32"/>
          <w:szCs w:val="32"/>
        </w:rPr>
        <w:t>PDF</w:t>
      </w:r>
      <w:r>
        <w:rPr>
          <w:rFonts w:eastAsia="仿宋_GB2312" w:hint="eastAsia"/>
          <w:sz w:val="32"/>
          <w:szCs w:val="32"/>
        </w:rPr>
        <w:t>盖章</w:t>
      </w:r>
      <w:r>
        <w:rPr>
          <w:rFonts w:ascii="Times New Roman" w:eastAsia="仿宋_GB2312" w:hAnsi="Times New Roman" w:hint="eastAsia"/>
          <w:sz w:val="32"/>
          <w:szCs w:val="32"/>
        </w:rPr>
        <w:t>版</w:t>
      </w:r>
      <w:r>
        <w:rPr>
          <w:rFonts w:ascii="Times New Roman" w:eastAsia="仿宋_GB2312" w:hAnsi="Times New Roman" w:hint="eastAsia"/>
          <w:bCs/>
          <w:color w:val="000000"/>
          <w:sz w:val="32"/>
          <w:szCs w:val="32"/>
        </w:rPr>
        <w:t>响应</w:t>
      </w:r>
      <w:r>
        <w:rPr>
          <w:rFonts w:ascii="Times New Roman" w:eastAsia="仿宋_GB2312" w:hAnsi="Times New Roman"/>
          <w:bCs/>
          <w:color w:val="000000"/>
          <w:sz w:val="32"/>
          <w:szCs w:val="32"/>
        </w:rPr>
        <w:t>文件必须在递交截止时间前</w:t>
      </w:r>
      <w:r>
        <w:rPr>
          <w:rFonts w:ascii="Times New Roman" w:eastAsia="仿宋_GB2312" w:hAnsi="Times New Roman" w:hint="eastAsia"/>
          <w:bCs/>
          <w:color w:val="000000"/>
          <w:sz w:val="32"/>
          <w:szCs w:val="32"/>
        </w:rPr>
        <w:t>发送至采购联系人邮箱</w:t>
      </w:r>
      <w:r>
        <w:rPr>
          <w:rFonts w:ascii="Times New Roman" w:eastAsia="仿宋_GB2312" w:hAnsi="Times New Roman"/>
          <w:bCs/>
          <w:color w:val="000000"/>
          <w:sz w:val="32"/>
          <w:szCs w:val="32"/>
        </w:rPr>
        <w:t>。</w:t>
      </w:r>
      <w:r>
        <w:rPr>
          <w:rFonts w:ascii="Times New Roman" w:eastAsia="仿宋_GB2312" w:hAnsi="Times New Roman" w:hint="eastAsia"/>
          <w:bCs/>
          <w:color w:val="000000"/>
          <w:sz w:val="32"/>
          <w:szCs w:val="32"/>
        </w:rPr>
        <w:t>响应文件递交</w:t>
      </w:r>
      <w:r>
        <w:rPr>
          <w:rFonts w:ascii="Times New Roman" w:eastAsia="仿宋_GB2312" w:hAnsi="Times New Roman"/>
          <w:bCs/>
          <w:color w:val="000000"/>
          <w:sz w:val="32"/>
          <w:szCs w:val="32"/>
        </w:rPr>
        <w:t>截止时间前未完成</w:t>
      </w:r>
      <w:r>
        <w:rPr>
          <w:rFonts w:ascii="Times New Roman" w:eastAsia="仿宋_GB2312" w:hAnsi="Times New Roman" w:hint="eastAsia"/>
          <w:bCs/>
          <w:color w:val="000000"/>
          <w:sz w:val="32"/>
          <w:szCs w:val="32"/>
        </w:rPr>
        <w:t>报价</w:t>
      </w:r>
      <w:r>
        <w:rPr>
          <w:rFonts w:ascii="Times New Roman" w:eastAsia="仿宋_GB2312" w:hAnsi="Times New Roman"/>
          <w:bCs/>
          <w:color w:val="000000"/>
          <w:sz w:val="32"/>
          <w:szCs w:val="32"/>
        </w:rPr>
        <w:t>文件</w:t>
      </w:r>
      <w:r>
        <w:rPr>
          <w:rFonts w:ascii="Times New Roman" w:eastAsia="仿宋_GB2312" w:hAnsi="Times New Roman" w:hint="eastAsia"/>
          <w:bCs/>
          <w:color w:val="000000"/>
          <w:sz w:val="32"/>
          <w:szCs w:val="32"/>
        </w:rPr>
        <w:t>发送</w:t>
      </w:r>
      <w:r>
        <w:rPr>
          <w:rFonts w:ascii="Times New Roman" w:eastAsia="仿宋_GB2312" w:hAnsi="Times New Roman"/>
          <w:bCs/>
          <w:color w:val="000000"/>
          <w:sz w:val="32"/>
          <w:szCs w:val="32"/>
        </w:rPr>
        <w:t>的，视为</w:t>
      </w:r>
      <w:proofErr w:type="gramStart"/>
      <w:r>
        <w:rPr>
          <w:rFonts w:ascii="Times New Roman" w:eastAsia="仿宋_GB2312" w:hAnsi="Times New Roman" w:hint="eastAsia"/>
          <w:bCs/>
          <w:color w:val="000000"/>
          <w:sz w:val="32"/>
          <w:szCs w:val="32"/>
        </w:rPr>
        <w:t>不</w:t>
      </w:r>
      <w:proofErr w:type="gramEnd"/>
      <w:r>
        <w:rPr>
          <w:rFonts w:ascii="Times New Roman" w:eastAsia="仿宋_GB2312" w:hAnsi="Times New Roman" w:hint="eastAsia"/>
          <w:bCs/>
          <w:color w:val="000000"/>
          <w:sz w:val="32"/>
          <w:szCs w:val="32"/>
        </w:rPr>
        <w:t>参选</w:t>
      </w:r>
      <w:r>
        <w:rPr>
          <w:rFonts w:ascii="Times New Roman" w:eastAsia="仿宋_GB2312" w:hAnsi="Times New Roman"/>
          <w:bCs/>
          <w:color w:val="000000"/>
          <w:sz w:val="32"/>
          <w:szCs w:val="32"/>
        </w:rPr>
        <w:t>。</w:t>
      </w:r>
    </w:p>
    <w:p w14:paraId="187E8091" w14:textId="77777777" w:rsidR="005A0CA0" w:rsidRDefault="00C5381E">
      <w:pPr>
        <w:pStyle w:val="a7"/>
        <w:spacing w:line="640" w:lineRule="exac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4816FB90"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本次评审设一轮报价，采用最低投标价法。采购人对所有参选供应商进行资格审查，资格审查合格的供应商报价成立，根据最低价法确定中选人。参选供应商报价税率不同，按不含税价格对比。</w:t>
      </w:r>
    </w:p>
    <w:p w14:paraId="34BDA8B1"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本采购项目以不含税价进行对比，供应商需填报含税价、税率；不含税价计算方式：不含税价</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含税价</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税率）。</w:t>
      </w:r>
    </w:p>
    <w:p w14:paraId="6AFD5EEC"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如出现并列最低报价，以报价文件递交时间在先者优先中选。若中选供应商放弃资格，则按报价由低到高顺序依次递补。</w:t>
      </w:r>
    </w:p>
    <w:p w14:paraId="152F6EA9"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七、限价要求</w:t>
      </w:r>
    </w:p>
    <w:p w14:paraId="57B504A9" w14:textId="77777777" w:rsidR="005A0CA0" w:rsidRDefault="00C5381E">
      <w:pPr>
        <w:pStyle w:val="a9"/>
        <w:tabs>
          <w:tab w:val="left" w:pos="0"/>
        </w:tabs>
        <w:snapToGrid w:val="0"/>
        <w:spacing w:after="78" w:line="640" w:lineRule="exact"/>
        <w:ind w:firstLineChars="200" w:firstLine="640"/>
        <w:rPr>
          <w:rFonts w:ascii="Times New Roman" w:eastAsia="仿宋_GB2312" w:hAnsi="Times New Roman"/>
          <w:color w:val="000000"/>
          <w:kern w:val="0"/>
          <w:sz w:val="32"/>
          <w:szCs w:val="32"/>
        </w:rPr>
      </w:pPr>
      <w:r>
        <w:rPr>
          <w:rFonts w:eastAsia="仿宋" w:hint="eastAsia"/>
          <w:sz w:val="32"/>
          <w:szCs w:val="32"/>
        </w:rPr>
        <w:t>本次限</w:t>
      </w:r>
      <w:r>
        <w:rPr>
          <w:rFonts w:ascii="Times New Roman" w:eastAsia="仿宋" w:hAnsi="Times New Roman"/>
          <w:sz w:val="32"/>
          <w:szCs w:val="32"/>
        </w:rPr>
        <w:t>价</w:t>
      </w:r>
      <w:r>
        <w:rPr>
          <w:rFonts w:ascii="Times New Roman" w:eastAsia="仿宋" w:hAnsi="Times New Roman" w:hint="eastAsia"/>
          <w:sz w:val="32"/>
          <w:szCs w:val="32"/>
        </w:rPr>
        <w:t>1.2</w:t>
      </w:r>
      <w:r>
        <w:rPr>
          <w:rFonts w:eastAsia="仿宋" w:hint="eastAsia"/>
          <w:sz w:val="32"/>
          <w:szCs w:val="32"/>
        </w:rPr>
        <w:t>万元，</w:t>
      </w:r>
      <w:r>
        <w:rPr>
          <w:rFonts w:eastAsia="仿宋" w:hint="eastAsia"/>
          <w:sz w:val="32"/>
          <w:szCs w:val="32"/>
        </w:rPr>
        <w:t>采用</w:t>
      </w:r>
      <w:r>
        <w:rPr>
          <w:rFonts w:ascii="Times New Roman" w:eastAsia="仿宋_GB2312" w:hAnsi="Times New Roman" w:hint="eastAsia"/>
          <w:sz w:val="32"/>
          <w:szCs w:val="32"/>
        </w:rPr>
        <w:t>固定单价模式，项目按需采购</w:t>
      </w:r>
      <w:r>
        <w:rPr>
          <w:rFonts w:ascii="Times New Roman" w:eastAsia="仿宋_GB2312" w:hAnsi="Times New Roman" w:hint="eastAsia"/>
          <w:color w:val="000000"/>
          <w:sz w:val="32"/>
          <w:szCs w:val="32"/>
        </w:rPr>
        <w:t>，</w:t>
      </w:r>
      <w:r>
        <w:rPr>
          <w:rFonts w:ascii="Times New Roman" w:eastAsia="仿宋_GB2312" w:hAnsi="Times New Roman"/>
          <w:sz w:val="32"/>
          <w:szCs w:val="32"/>
        </w:rPr>
        <w:t>超过限价的报价</w:t>
      </w:r>
      <w:r>
        <w:rPr>
          <w:rFonts w:ascii="Times New Roman" w:eastAsia="仿宋_GB2312" w:hAnsi="Times New Roman" w:hint="eastAsia"/>
          <w:sz w:val="32"/>
          <w:szCs w:val="32"/>
        </w:rPr>
        <w:t>视为</w:t>
      </w:r>
      <w:r>
        <w:rPr>
          <w:rFonts w:ascii="Times New Roman" w:eastAsia="仿宋_GB2312" w:hAnsi="Times New Roman"/>
          <w:sz w:val="32"/>
          <w:szCs w:val="32"/>
        </w:rPr>
        <w:t>无效报价。</w:t>
      </w:r>
    </w:p>
    <w:p w14:paraId="5680BB3C"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八、澄清及修改</w:t>
      </w:r>
    </w:p>
    <w:p w14:paraId="239BBF98"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、采购人如需对已发出的询价文件进行澄清或修改的，将在</w:t>
      </w:r>
      <w:bookmarkStart w:id="2" w:name="_Hlk173242607"/>
      <w:r>
        <w:rPr>
          <w:rFonts w:ascii="Times New Roman" w:eastAsia="仿宋_GB2312" w:hAnsi="Times New Roman" w:hint="eastAsia"/>
          <w:bCs/>
          <w:color w:val="000000"/>
          <w:sz w:val="32"/>
          <w:szCs w:val="32"/>
        </w:rPr>
        <w:t>深圳市深水</w:t>
      </w:r>
      <w:proofErr w:type="gramStart"/>
      <w:r>
        <w:rPr>
          <w:rFonts w:ascii="Times New Roman" w:eastAsia="仿宋_GB2312" w:hAnsi="Times New Roman" w:hint="eastAsia"/>
          <w:bCs/>
          <w:color w:val="000000"/>
          <w:sz w:val="32"/>
          <w:szCs w:val="32"/>
        </w:rPr>
        <w:t>水务</w:t>
      </w:r>
      <w:proofErr w:type="gramEnd"/>
      <w:r>
        <w:rPr>
          <w:rFonts w:ascii="Times New Roman" w:eastAsia="仿宋_GB2312" w:hAnsi="Times New Roman" w:hint="eastAsia"/>
          <w:bCs/>
          <w:color w:val="000000"/>
          <w:sz w:val="32"/>
          <w:szCs w:val="32"/>
        </w:rPr>
        <w:t>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bookmarkEnd w:id="2"/>
      <w:r>
        <w:rPr>
          <w:rFonts w:ascii="Times New Roman" w:eastAsia="仿宋_GB2312" w:hAnsi="Times New Roman" w:hint="eastAsia"/>
          <w:color w:val="000000"/>
          <w:sz w:val="32"/>
          <w:szCs w:val="32"/>
        </w:rPr>
        <w:t>发布更正公告，该澄清或修改内容为询价文件的组成部分。</w:t>
      </w:r>
    </w:p>
    <w:p w14:paraId="2911F90C"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、询价申请人认为需要对询价文件进行澄清的，可以邮件形式向采购人提出申请（截止时间</w:t>
      </w:r>
      <w:r>
        <w:rPr>
          <w:rFonts w:ascii="Times New Roman" w:eastAsia="仿宋_GB2312" w:hAnsi="Times New Roman" w:hint="eastAsia"/>
          <w:bCs/>
          <w:color w:val="000000"/>
          <w:sz w:val="32"/>
          <w:szCs w:val="32"/>
        </w:rPr>
        <w:t>202</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8</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19</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仿宋_GB2312" w:eastAsia="仿宋_GB2312" w:hAnsi="仿宋" w:hint="eastAsia"/>
          <w:color w:val="000000"/>
          <w:sz w:val="32"/>
          <w:szCs w:val="32"/>
        </w:rPr>
        <w:t>时</w:t>
      </w:r>
      <w:r>
        <w:rPr>
          <w:rFonts w:ascii="Times New Roman" w:eastAsia="仿宋_GB2312" w:hAnsi="Times New Roman" w:hint="eastAsia"/>
          <w:color w:val="000000"/>
          <w:sz w:val="32"/>
          <w:szCs w:val="32"/>
        </w:rPr>
        <w:t>），但采购人可决定是否采纳申请事项。</w:t>
      </w:r>
    </w:p>
    <w:p w14:paraId="318BF822"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、询价申请人应于响应文件递交截止时间之前，自行在</w:t>
      </w:r>
      <w:r>
        <w:rPr>
          <w:rFonts w:ascii="Times New Roman" w:eastAsia="仿宋_GB2312" w:hAnsi="Times New Roman" w:hint="eastAsia"/>
          <w:bCs/>
          <w:color w:val="000000"/>
          <w:sz w:val="32"/>
          <w:szCs w:val="32"/>
        </w:rPr>
        <w:t>深圳市深水</w:t>
      </w:r>
      <w:proofErr w:type="gramStart"/>
      <w:r>
        <w:rPr>
          <w:rFonts w:ascii="Times New Roman" w:eastAsia="仿宋_GB2312" w:hAnsi="Times New Roman" w:hint="eastAsia"/>
          <w:bCs/>
          <w:color w:val="000000"/>
          <w:sz w:val="32"/>
          <w:szCs w:val="32"/>
        </w:rPr>
        <w:t>水务</w:t>
      </w:r>
      <w:proofErr w:type="gramEnd"/>
      <w:r>
        <w:rPr>
          <w:rFonts w:ascii="Times New Roman" w:eastAsia="仿宋_GB2312" w:hAnsi="Times New Roman" w:hint="eastAsia"/>
          <w:bCs/>
          <w:color w:val="000000"/>
          <w:sz w:val="32"/>
          <w:szCs w:val="32"/>
        </w:rPr>
        <w:t>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r>
        <w:rPr>
          <w:rFonts w:ascii="Times New Roman" w:eastAsia="仿宋_GB2312" w:hAnsi="Times New Roman" w:hint="eastAsia"/>
          <w:color w:val="000000"/>
          <w:sz w:val="32"/>
          <w:szCs w:val="32"/>
        </w:rPr>
        <w:t>查询本项目的更正公告，因未查阅公告造成的后果由申请人自行承担。</w:t>
      </w:r>
    </w:p>
    <w:p w14:paraId="61BB01B9"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5E3DFA16"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、中选人应在结果公告期满后尽快与采购人签订采购合同。因中选</w:t>
      </w:r>
      <w:proofErr w:type="gramStart"/>
      <w:r>
        <w:rPr>
          <w:rFonts w:ascii="Times New Roman" w:eastAsia="仿宋_GB2312" w:hAnsi="Times New Roman" w:hint="eastAsia"/>
          <w:color w:val="000000"/>
          <w:sz w:val="32"/>
          <w:szCs w:val="32"/>
        </w:rPr>
        <w:t>人原因</w:t>
      </w:r>
      <w:proofErr w:type="gramEnd"/>
      <w:r>
        <w:rPr>
          <w:rFonts w:ascii="Times New Roman" w:eastAsia="仿宋_GB2312" w:hAnsi="Times New Roman" w:hint="eastAsia"/>
          <w:color w:val="000000"/>
          <w:sz w:val="32"/>
          <w:szCs w:val="32"/>
        </w:rPr>
        <w:t>造成逾期未与采购人签订采购合同的，视为自动放弃；</w:t>
      </w:r>
    </w:p>
    <w:p w14:paraId="0AAFFCB5" w14:textId="77777777" w:rsidR="005A0CA0" w:rsidRDefault="00C5381E">
      <w:pPr>
        <w:spacing w:after="78"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、中选人因不可抗力原因不能履行采购合同或放弃成交的，采购人可依序与其他中选候选人签订采购合同，也可以重新组织采购。</w:t>
      </w:r>
    </w:p>
    <w:p w14:paraId="1C7E4FA6" w14:textId="77777777" w:rsidR="005A0CA0" w:rsidRDefault="00C5381E">
      <w:pPr>
        <w:widowControl/>
        <w:spacing w:after="78" w:line="64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w:t>
      </w:r>
      <w:r>
        <w:rPr>
          <w:rFonts w:ascii="Times New Roman" w:eastAsia="仿宋_GB2312" w:hAnsi="Times New Roman" w:hint="eastAsia"/>
          <w:bCs/>
          <w:color w:val="000000"/>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34C24702" w14:textId="77777777" w:rsidR="005A0CA0" w:rsidRDefault="00C5381E">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1C2AD7F1" w14:textId="77777777" w:rsidR="005A0CA0" w:rsidRDefault="00C5381E">
      <w:pPr>
        <w:spacing w:after="78"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联系人：涂工</w:t>
      </w:r>
    </w:p>
    <w:p w14:paraId="32AB0594" w14:textId="77777777" w:rsidR="005A0CA0" w:rsidRDefault="00C5381E">
      <w:pPr>
        <w:spacing w:after="78"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电</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话：</w:t>
      </w:r>
      <w:r>
        <w:rPr>
          <w:rFonts w:ascii="Times New Roman" w:eastAsia="仿宋_GB2312" w:hAnsi="Times New Roman" w:hint="eastAsia"/>
          <w:color w:val="000000"/>
          <w:kern w:val="0"/>
          <w:sz w:val="32"/>
          <w:szCs w:val="32"/>
        </w:rPr>
        <w:t>0755+29395688</w:t>
      </w:r>
      <w:r>
        <w:rPr>
          <w:rFonts w:ascii="Times New Roman" w:eastAsia="仿宋_GB2312" w:hAnsi="Times New Roman" w:hint="eastAsia"/>
          <w:color w:val="000000"/>
          <w:kern w:val="0"/>
          <w:sz w:val="32"/>
          <w:szCs w:val="32"/>
        </w:rPr>
        <w:t>转</w:t>
      </w:r>
      <w:r>
        <w:rPr>
          <w:rFonts w:ascii="Times New Roman" w:eastAsia="仿宋_GB2312" w:hAnsi="Times New Roman" w:hint="eastAsia"/>
          <w:color w:val="000000"/>
          <w:kern w:val="0"/>
          <w:sz w:val="32"/>
          <w:szCs w:val="32"/>
        </w:rPr>
        <w:t>8725</w:t>
      </w:r>
    </w:p>
    <w:p w14:paraId="6601CE1D" w14:textId="77777777" w:rsidR="005A0CA0" w:rsidRDefault="00C5381E">
      <w:pPr>
        <w:spacing w:after="78" w:line="640" w:lineRule="exact"/>
        <w:ind w:firstLineChars="200" w:firstLine="640"/>
        <w:jc w:val="left"/>
        <w:rPr>
          <w:rFonts w:ascii="Times New Roman" w:eastAsia="仿宋_GB2312" w:hAnsi="Times New Roman"/>
          <w:color w:val="000000"/>
          <w:kern w:val="0"/>
          <w:sz w:val="32"/>
          <w:szCs w:val="32"/>
        </w:rPr>
      </w:pPr>
      <w:proofErr w:type="gramStart"/>
      <w:r>
        <w:rPr>
          <w:rFonts w:ascii="Times New Roman" w:eastAsia="仿宋_GB2312" w:hAnsi="Times New Roman" w:hint="eastAsia"/>
          <w:color w:val="000000"/>
          <w:kern w:val="0"/>
          <w:sz w:val="32"/>
          <w:szCs w:val="32"/>
        </w:rPr>
        <w:t>邮</w:t>
      </w:r>
      <w:proofErr w:type="gramEnd"/>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箱：</w:t>
      </w:r>
      <w:r>
        <w:rPr>
          <w:rFonts w:ascii="Times New Roman" w:eastAsia="仿宋_GB2312" w:hAnsi="Times New Roman" w:hint="eastAsia"/>
          <w:color w:val="000000"/>
          <w:kern w:val="0"/>
          <w:sz w:val="32"/>
          <w:szCs w:val="32"/>
        </w:rPr>
        <w:t>sszxhjcaigoua@163.com</w:t>
      </w:r>
    </w:p>
    <w:p w14:paraId="6E4D1615" w14:textId="77777777" w:rsidR="005A0CA0" w:rsidRDefault="005A0CA0">
      <w:pPr>
        <w:pStyle w:val="a7"/>
        <w:spacing w:line="640" w:lineRule="exact"/>
        <w:ind w:leftChars="836" w:left="2396" w:hangingChars="200" w:hanging="640"/>
        <w:rPr>
          <w:rFonts w:ascii="Times New Roman" w:eastAsia="仿宋_GB2312" w:hAnsi="Times New Roman" w:cs="宋体"/>
          <w:color w:val="000000"/>
          <w:kern w:val="0"/>
          <w:sz w:val="32"/>
          <w:szCs w:val="32"/>
        </w:rPr>
      </w:pPr>
    </w:p>
    <w:p w14:paraId="1E5524E2" w14:textId="77777777" w:rsidR="005A0CA0" w:rsidRDefault="005A0CA0">
      <w:pPr>
        <w:spacing w:after="78"/>
      </w:pPr>
    </w:p>
    <w:p w14:paraId="4374B251" w14:textId="77777777" w:rsidR="005A0CA0" w:rsidRDefault="00C5381E">
      <w:pPr>
        <w:pStyle w:val="a7"/>
        <w:spacing w:line="640" w:lineRule="exact"/>
        <w:jc w:val="right"/>
        <w:rPr>
          <w:rFonts w:eastAsia="仿宋_GB2312"/>
        </w:rPr>
      </w:pPr>
      <w:bookmarkStart w:id="3" w:name="_Hlk178341758"/>
      <w:r>
        <w:rPr>
          <w:rFonts w:ascii="Times New Roman" w:eastAsia="仿宋_GB2312" w:hAnsi="Times New Roman" w:hint="eastAsia"/>
          <w:bCs/>
          <w:color w:val="000000"/>
          <w:sz w:val="32"/>
          <w:szCs w:val="32"/>
        </w:rPr>
        <w:t>深圳市深水</w:t>
      </w:r>
      <w:proofErr w:type="gramStart"/>
      <w:r>
        <w:rPr>
          <w:rFonts w:ascii="Times New Roman" w:eastAsia="仿宋_GB2312" w:hAnsi="Times New Roman" w:hint="eastAsia"/>
          <w:bCs/>
          <w:color w:val="000000"/>
          <w:sz w:val="32"/>
          <w:szCs w:val="32"/>
        </w:rPr>
        <w:t>坂</w:t>
      </w:r>
      <w:proofErr w:type="gramEnd"/>
      <w:r>
        <w:rPr>
          <w:rFonts w:ascii="Times New Roman" w:eastAsia="仿宋_GB2312" w:hAnsi="Times New Roman" w:hint="eastAsia"/>
          <w:bCs/>
          <w:color w:val="000000"/>
          <w:sz w:val="32"/>
          <w:szCs w:val="32"/>
        </w:rPr>
        <w:t>雪岗水</w:t>
      </w:r>
      <w:proofErr w:type="gramStart"/>
      <w:r>
        <w:rPr>
          <w:rFonts w:ascii="Times New Roman" w:eastAsia="仿宋_GB2312" w:hAnsi="Times New Roman" w:hint="eastAsia"/>
          <w:bCs/>
          <w:color w:val="000000"/>
          <w:sz w:val="32"/>
          <w:szCs w:val="32"/>
        </w:rPr>
        <w:t>务</w:t>
      </w:r>
      <w:proofErr w:type="gramEnd"/>
      <w:r>
        <w:rPr>
          <w:rFonts w:ascii="Times New Roman" w:eastAsia="仿宋_GB2312" w:hAnsi="Times New Roman" w:hint="eastAsia"/>
          <w:bCs/>
          <w:color w:val="000000"/>
          <w:sz w:val="32"/>
          <w:szCs w:val="32"/>
        </w:rPr>
        <w:t>有限公司</w:t>
      </w:r>
    </w:p>
    <w:p w14:paraId="6EE99A73" w14:textId="77777777" w:rsidR="005A0CA0" w:rsidRDefault="00C5381E">
      <w:pPr>
        <w:spacing w:after="78"/>
        <w:jc w:val="right"/>
      </w:pPr>
      <w:bookmarkStart w:id="4" w:name="_Hlk173242679"/>
      <w:bookmarkEnd w:id="3"/>
      <w:r>
        <w:rPr>
          <w:rFonts w:ascii="Times New Roman" w:eastAsia="仿宋_GB2312" w:hAnsi="Times New Roman" w:hint="eastAsia"/>
          <w:bCs/>
          <w:color w:val="000000"/>
          <w:sz w:val="32"/>
          <w:szCs w:val="32"/>
        </w:rPr>
        <w:t>202</w:t>
      </w:r>
      <w:r>
        <w:rPr>
          <w:rFonts w:ascii="Times New Roman" w:eastAsia="仿宋_GB2312" w:hAnsi="Times New Roman" w:hint="eastAsia"/>
          <w:bCs/>
          <w:color w:val="000000"/>
          <w:sz w:val="32"/>
          <w:szCs w:val="32"/>
        </w:rPr>
        <w:t>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8</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15</w:t>
      </w:r>
      <w:r>
        <w:rPr>
          <w:rFonts w:ascii="Times New Roman" w:eastAsia="仿宋_GB2312" w:hAnsi="Times New Roman"/>
          <w:bCs/>
          <w:color w:val="000000"/>
          <w:sz w:val="32"/>
          <w:szCs w:val="32"/>
        </w:rPr>
        <w:t>日</w:t>
      </w:r>
      <w:bookmarkEnd w:id="4"/>
    </w:p>
    <w:p w14:paraId="12D7237E" w14:textId="77777777" w:rsidR="005A0CA0" w:rsidRDefault="00C5381E">
      <w:pPr>
        <w:spacing w:after="78"/>
      </w:pPr>
      <w:r>
        <w:br w:type="page"/>
      </w:r>
    </w:p>
    <w:p w14:paraId="62795A09" w14:textId="77777777" w:rsidR="005A0CA0" w:rsidRDefault="00C5381E">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合同条款及格式</w:t>
      </w:r>
    </w:p>
    <w:p w14:paraId="647FED20" w14:textId="77777777" w:rsidR="005A0CA0" w:rsidRDefault="00C5381E">
      <w:pPr>
        <w:spacing w:after="78"/>
        <w:jc w:val="left"/>
        <w:rPr>
          <w:rFonts w:ascii="黑体" w:eastAsia="黑体" w:hAnsi="黑体" w:cs="黑体" w:hint="eastAsia"/>
          <w:color w:val="000000"/>
          <w:szCs w:val="28"/>
          <w:u w:val="single"/>
        </w:rPr>
      </w:pPr>
      <w:bookmarkStart w:id="5" w:name="_Toc201743097"/>
      <w:bookmarkStart w:id="6" w:name="_Toc201997925"/>
      <w:bookmarkStart w:id="7"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1AB8C702" w14:textId="77777777" w:rsidR="005A0CA0" w:rsidRDefault="005A0CA0">
      <w:pPr>
        <w:spacing w:after="78"/>
        <w:jc w:val="center"/>
        <w:rPr>
          <w:rFonts w:ascii="黑体" w:eastAsia="黑体" w:hAnsi="黑体" w:cs="黑体" w:hint="eastAsia"/>
          <w:color w:val="000000"/>
          <w:szCs w:val="28"/>
          <w:u w:val="single"/>
        </w:rPr>
      </w:pPr>
    </w:p>
    <w:p w14:paraId="3DB75E29" w14:textId="77777777" w:rsidR="005A0CA0" w:rsidRDefault="00C5381E">
      <w:pPr>
        <w:spacing w:after="78" w:line="720" w:lineRule="auto"/>
        <w:jc w:val="center"/>
        <w:rPr>
          <w:rFonts w:ascii="华文中宋" w:eastAsia="华文中宋" w:hAnsi="华文中宋" w:hint="eastAsia"/>
          <w:b/>
          <w:color w:val="000000"/>
          <w:sz w:val="48"/>
          <w:szCs w:val="48"/>
        </w:rPr>
      </w:pPr>
      <w:r>
        <w:rPr>
          <w:rFonts w:ascii="华文中宋" w:eastAsia="华文中宋" w:hAnsi="华文中宋" w:hint="eastAsia"/>
          <w:b/>
          <w:color w:val="000000"/>
          <w:sz w:val="48"/>
          <w:szCs w:val="48"/>
        </w:rPr>
        <w:t>污</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染</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物</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检</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测</w:t>
      </w:r>
    </w:p>
    <w:p w14:paraId="3EA41AD8" w14:textId="77777777" w:rsidR="005A0CA0" w:rsidRDefault="00C5381E">
      <w:pPr>
        <w:spacing w:after="78" w:line="720" w:lineRule="auto"/>
        <w:jc w:val="center"/>
        <w:rPr>
          <w:rStyle w:val="af6"/>
        </w:rPr>
      </w:pPr>
      <w:r>
        <w:rPr>
          <w:rFonts w:ascii="华文中宋" w:eastAsia="华文中宋" w:hAnsi="华文中宋" w:hint="eastAsia"/>
          <w:b/>
          <w:color w:val="000000"/>
          <w:sz w:val="48"/>
          <w:szCs w:val="48"/>
        </w:rPr>
        <w:t>技</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术</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服</w:t>
      </w:r>
      <w:r>
        <w:rPr>
          <w:rFonts w:ascii="华文中宋" w:eastAsia="华文中宋" w:hAnsi="华文中宋" w:hint="eastAsia"/>
          <w:b/>
          <w:color w:val="000000"/>
          <w:sz w:val="48"/>
          <w:szCs w:val="48"/>
        </w:rPr>
        <w:t xml:space="preserve"> </w:t>
      </w:r>
      <w:proofErr w:type="gramStart"/>
      <w:r>
        <w:rPr>
          <w:rFonts w:ascii="华文中宋" w:eastAsia="华文中宋" w:hAnsi="华文中宋" w:hint="eastAsia"/>
          <w:b/>
          <w:color w:val="000000"/>
          <w:sz w:val="48"/>
          <w:szCs w:val="48"/>
        </w:rPr>
        <w:t>务</w:t>
      </w:r>
      <w:proofErr w:type="gramEnd"/>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合</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同</w:t>
      </w:r>
      <w:r>
        <w:rPr>
          <w:rFonts w:ascii="华文中宋" w:eastAsia="华文中宋" w:hAnsi="华文中宋" w:hint="eastAsia"/>
          <w:b/>
          <w:color w:val="000000"/>
          <w:sz w:val="48"/>
          <w:szCs w:val="48"/>
        </w:rPr>
        <w:t xml:space="preserve"> </w:t>
      </w:r>
      <w:r>
        <w:rPr>
          <w:rFonts w:ascii="华文中宋" w:eastAsia="华文中宋" w:hAnsi="华文中宋" w:hint="eastAsia"/>
          <w:b/>
          <w:color w:val="000000"/>
          <w:sz w:val="48"/>
          <w:szCs w:val="48"/>
        </w:rPr>
        <w:t>书</w:t>
      </w:r>
    </w:p>
    <w:p w14:paraId="38A6A30A" w14:textId="77777777" w:rsidR="005A0CA0" w:rsidRDefault="005A0CA0">
      <w:pPr>
        <w:spacing w:after="78"/>
        <w:rPr>
          <w:rFonts w:ascii="华文中宋" w:eastAsia="华文中宋" w:hAnsi="华文中宋" w:hint="eastAsia"/>
          <w:color w:val="000000"/>
          <w:sz w:val="48"/>
          <w:szCs w:val="48"/>
        </w:rPr>
      </w:pPr>
    </w:p>
    <w:p w14:paraId="6BC996EA" w14:textId="77777777" w:rsidR="005A0CA0" w:rsidRDefault="005A0CA0">
      <w:pPr>
        <w:spacing w:after="78"/>
        <w:rPr>
          <w:rFonts w:ascii="华文中宋" w:eastAsia="华文中宋" w:hAnsi="华文中宋" w:hint="eastAsia"/>
          <w:color w:val="000000"/>
          <w:sz w:val="24"/>
        </w:rPr>
      </w:pPr>
    </w:p>
    <w:p w14:paraId="2FAF7882" w14:textId="77777777" w:rsidR="005A0CA0" w:rsidRDefault="005A0CA0">
      <w:pPr>
        <w:spacing w:after="78"/>
        <w:rPr>
          <w:rFonts w:ascii="华文中宋" w:eastAsia="华文中宋" w:hAnsi="华文中宋" w:hint="eastAsia"/>
          <w:color w:val="000000"/>
          <w:sz w:val="24"/>
        </w:rPr>
      </w:pPr>
    </w:p>
    <w:p w14:paraId="79AEE379" w14:textId="77777777" w:rsidR="005A0CA0" w:rsidRDefault="005A0CA0">
      <w:pPr>
        <w:spacing w:after="78"/>
        <w:rPr>
          <w:rFonts w:ascii="华文中宋" w:eastAsia="华文中宋" w:hAnsi="华文中宋" w:hint="eastAsia"/>
          <w:color w:val="000000"/>
          <w:sz w:val="24"/>
        </w:rPr>
      </w:pPr>
    </w:p>
    <w:p w14:paraId="45598767" w14:textId="77777777" w:rsidR="005A0CA0" w:rsidRDefault="00C5381E">
      <w:pPr>
        <w:tabs>
          <w:tab w:val="left" w:pos="4935"/>
        </w:tabs>
        <w:spacing w:after="78"/>
        <w:ind w:firstLineChars="500" w:firstLine="1200"/>
        <w:rPr>
          <w:rFonts w:ascii="华文中宋" w:eastAsia="华文中宋" w:hAnsi="华文中宋" w:hint="eastAsia"/>
          <w:color w:val="000000"/>
          <w:sz w:val="24"/>
        </w:rPr>
      </w:pPr>
      <w:r>
        <w:rPr>
          <w:rFonts w:ascii="华文中宋" w:eastAsia="华文中宋" w:hAnsi="华文中宋" w:hint="eastAsia"/>
          <w:color w:val="000000"/>
          <w:sz w:val="24"/>
        </w:rPr>
        <w:t xml:space="preserve"> </w:t>
      </w:r>
    </w:p>
    <w:p w14:paraId="16AC4A5F" w14:textId="77777777" w:rsidR="005A0CA0" w:rsidRDefault="00C5381E">
      <w:pPr>
        <w:spacing w:after="78" w:line="720" w:lineRule="auto"/>
        <w:ind w:firstLineChars="1000" w:firstLine="2402"/>
        <w:rPr>
          <w:rFonts w:ascii="华文中宋" w:eastAsia="华文中宋" w:hAnsi="华文中宋" w:cs="华文楷体" w:hint="eastAsia"/>
          <w:b/>
          <w:color w:val="000000"/>
          <w:sz w:val="24"/>
          <w:u w:val="single"/>
        </w:rPr>
      </w:pPr>
      <w:r>
        <w:rPr>
          <w:rFonts w:ascii="华文中宋" w:eastAsia="华文中宋" w:hAnsi="华文中宋" w:cs="华文楷体" w:hint="eastAsia"/>
          <w:b/>
          <w:color w:val="000000"/>
          <w:sz w:val="24"/>
        </w:rPr>
        <w:t>委托单位（甲方）：</w:t>
      </w:r>
      <w:r>
        <w:rPr>
          <w:rFonts w:ascii="华文中宋" w:eastAsia="华文中宋" w:hAnsi="华文中宋" w:cs="华文楷体" w:hint="eastAsia"/>
          <w:b/>
          <w:color w:val="000000"/>
          <w:sz w:val="24"/>
          <w:u w:val="single"/>
        </w:rPr>
        <w:t xml:space="preserve">                     </w:t>
      </w:r>
    </w:p>
    <w:p w14:paraId="6AADCAB8" w14:textId="77777777" w:rsidR="005A0CA0" w:rsidRDefault="00C5381E">
      <w:pPr>
        <w:spacing w:after="78" w:line="720" w:lineRule="auto"/>
        <w:ind w:firstLineChars="1000" w:firstLine="2402"/>
        <w:rPr>
          <w:rFonts w:ascii="华文中宋" w:eastAsia="华文中宋" w:hAnsi="华文中宋" w:cs="华文楷体" w:hint="eastAsia"/>
          <w:b/>
          <w:color w:val="000000"/>
          <w:sz w:val="24"/>
        </w:rPr>
      </w:pPr>
      <w:r>
        <w:rPr>
          <w:rFonts w:ascii="华文中宋" w:eastAsia="华文中宋" w:hAnsi="华文中宋" w:cs="华文楷体" w:hint="eastAsia"/>
          <w:b/>
          <w:color w:val="000000"/>
          <w:sz w:val="24"/>
        </w:rPr>
        <w:t>受托单位（乙方）：</w:t>
      </w:r>
      <w:r>
        <w:rPr>
          <w:rFonts w:ascii="华文中宋" w:eastAsia="华文中宋" w:hAnsi="华文中宋" w:cs="华文楷体" w:hint="eastAsia"/>
          <w:b/>
          <w:color w:val="000000"/>
          <w:sz w:val="24"/>
          <w:u w:val="single"/>
        </w:rPr>
        <w:t xml:space="preserve">                      </w:t>
      </w:r>
      <w:r>
        <w:rPr>
          <w:rFonts w:ascii="华文中宋" w:eastAsia="华文中宋" w:hAnsi="华文中宋" w:cs="华文楷体" w:hint="eastAsia"/>
          <w:b/>
          <w:color w:val="000000"/>
          <w:sz w:val="24"/>
        </w:rPr>
        <w:t xml:space="preserve">    </w:t>
      </w:r>
    </w:p>
    <w:p w14:paraId="2846D521" w14:textId="77777777" w:rsidR="005A0CA0" w:rsidRDefault="005A0CA0">
      <w:pPr>
        <w:spacing w:after="78" w:line="720" w:lineRule="auto"/>
        <w:ind w:firstLineChars="150" w:firstLine="360"/>
        <w:rPr>
          <w:rFonts w:ascii="华文中宋" w:eastAsia="华文中宋" w:hAnsi="华文中宋" w:cs="华文楷体" w:hint="eastAsia"/>
          <w:b/>
          <w:color w:val="000000"/>
          <w:sz w:val="24"/>
        </w:rPr>
      </w:pPr>
    </w:p>
    <w:p w14:paraId="406B1620" w14:textId="77777777" w:rsidR="005A0CA0" w:rsidRDefault="00C5381E">
      <w:pPr>
        <w:spacing w:after="78" w:line="720" w:lineRule="auto"/>
        <w:ind w:firstLineChars="150" w:firstLine="360"/>
        <w:rPr>
          <w:rFonts w:ascii="华文中宋" w:eastAsia="华文中宋" w:hAnsi="华文中宋" w:cs="华文楷体" w:hint="eastAsia"/>
          <w:b/>
          <w:color w:val="000000"/>
          <w:sz w:val="24"/>
        </w:rPr>
      </w:pPr>
      <w:r>
        <w:rPr>
          <w:rFonts w:ascii="华文中宋" w:eastAsia="华文中宋" w:hAnsi="华文中宋" w:cs="华文楷体" w:hint="eastAsia"/>
          <w:b/>
          <w:color w:val="000000"/>
          <w:sz w:val="24"/>
        </w:rPr>
        <w:t xml:space="preserve">                           </w:t>
      </w:r>
    </w:p>
    <w:p w14:paraId="673C99DF" w14:textId="77777777" w:rsidR="005A0CA0" w:rsidRDefault="00C5381E">
      <w:pPr>
        <w:spacing w:after="78" w:line="720" w:lineRule="auto"/>
        <w:jc w:val="center"/>
        <w:rPr>
          <w:rFonts w:ascii="华文中宋" w:eastAsia="华文中宋" w:hAnsi="华文中宋" w:cs="华文楷体" w:hint="eastAsia"/>
          <w:sz w:val="24"/>
        </w:rPr>
        <w:sectPr w:rsidR="005A0CA0">
          <w:headerReference w:type="even" r:id="rId9"/>
          <w:headerReference w:type="default" r:id="rId10"/>
          <w:footerReference w:type="even" r:id="rId11"/>
          <w:headerReference w:type="first" r:id="rId12"/>
          <w:footerReference w:type="first" r:id="rId13"/>
          <w:pgSz w:w="11906" w:h="16838"/>
          <w:pgMar w:top="1440" w:right="1800" w:bottom="1440" w:left="1800" w:header="851" w:footer="992" w:gutter="0"/>
          <w:pgNumType w:fmt="numberInDash"/>
          <w:cols w:space="0"/>
          <w:docGrid w:type="lines" w:linePitch="312"/>
        </w:sectPr>
      </w:pPr>
      <w:r>
        <w:rPr>
          <w:rFonts w:ascii="华文中宋" w:eastAsia="华文中宋" w:hAnsi="华文中宋" w:cs="华文楷体" w:hint="eastAsia"/>
          <w:b/>
          <w:color w:val="000000"/>
          <w:sz w:val="24"/>
        </w:rPr>
        <w:t>合同签订日期：</w:t>
      </w:r>
      <w:r>
        <w:rPr>
          <w:rFonts w:ascii="华文中宋" w:eastAsia="华文中宋" w:hAnsi="华文中宋" w:cs="华文楷体" w:hint="eastAsia"/>
          <w:b/>
          <w:color w:val="000000"/>
          <w:sz w:val="24"/>
        </w:rPr>
        <w:t xml:space="preserve"> </w:t>
      </w:r>
      <w:r>
        <w:rPr>
          <w:rFonts w:ascii="华文中宋" w:eastAsia="华文中宋" w:hAnsi="华文中宋" w:cs="华文楷体" w:hint="eastAsia"/>
          <w:b/>
          <w:color w:val="000000"/>
          <w:sz w:val="24"/>
          <w:u w:val="single"/>
        </w:rPr>
        <w:t xml:space="preserve">      </w:t>
      </w:r>
      <w:r>
        <w:rPr>
          <w:rFonts w:ascii="华文中宋" w:eastAsia="华文中宋" w:hAnsi="华文中宋" w:cs="华文楷体" w:hint="eastAsia"/>
          <w:b/>
          <w:color w:val="000000"/>
          <w:sz w:val="24"/>
        </w:rPr>
        <w:t xml:space="preserve"> </w:t>
      </w:r>
      <w:r>
        <w:rPr>
          <w:rFonts w:ascii="华文中宋" w:eastAsia="华文中宋" w:hAnsi="华文中宋" w:cs="华文楷体" w:hint="eastAsia"/>
          <w:b/>
          <w:color w:val="000000"/>
          <w:sz w:val="24"/>
        </w:rPr>
        <w:t>年</w:t>
      </w:r>
      <w:r>
        <w:rPr>
          <w:rFonts w:ascii="华文中宋" w:eastAsia="华文中宋" w:hAnsi="华文中宋" w:cs="华文楷体" w:hint="eastAsia"/>
          <w:b/>
          <w:color w:val="000000"/>
          <w:sz w:val="24"/>
          <w:u w:val="single"/>
        </w:rPr>
        <w:t xml:space="preserve">       </w:t>
      </w:r>
      <w:r>
        <w:rPr>
          <w:rFonts w:ascii="华文中宋" w:eastAsia="华文中宋" w:hAnsi="华文中宋" w:cs="华文楷体" w:hint="eastAsia"/>
          <w:b/>
          <w:color w:val="000000"/>
          <w:sz w:val="24"/>
        </w:rPr>
        <w:t>月</w:t>
      </w:r>
      <w:r>
        <w:rPr>
          <w:rFonts w:ascii="华文中宋" w:eastAsia="华文中宋" w:hAnsi="华文中宋" w:cs="华文楷体" w:hint="eastAsia"/>
          <w:b/>
          <w:color w:val="000000"/>
          <w:sz w:val="24"/>
          <w:u w:val="single"/>
        </w:rPr>
        <w:t xml:space="preserve">       </w:t>
      </w:r>
      <w:r>
        <w:rPr>
          <w:rFonts w:ascii="华文中宋" w:eastAsia="华文中宋" w:hAnsi="华文中宋" w:cs="华文楷体" w:hint="eastAsia"/>
          <w:b/>
          <w:color w:val="000000"/>
          <w:sz w:val="24"/>
        </w:rPr>
        <w:t>日</w:t>
      </w:r>
    </w:p>
    <w:p w14:paraId="1AE7EE75" w14:textId="77777777" w:rsidR="005A0CA0" w:rsidRDefault="00C5381E">
      <w:pPr>
        <w:spacing w:after="78" w:line="360" w:lineRule="auto"/>
        <w:rPr>
          <w:rFonts w:asciiTheme="minorEastAsia" w:eastAsiaTheme="minorEastAsia" w:hAnsiTheme="minorEastAsia" w:cs="华文楷体" w:hint="eastAsia"/>
          <w:sz w:val="24"/>
        </w:rPr>
      </w:pPr>
      <w:bookmarkStart w:id="10" w:name="_Toc416353562"/>
      <w:bookmarkEnd w:id="5"/>
      <w:bookmarkEnd w:id="6"/>
      <w:r>
        <w:rPr>
          <w:rFonts w:asciiTheme="minorEastAsia" w:eastAsiaTheme="minorEastAsia" w:hAnsiTheme="minorEastAsia" w:cs="华文楷体" w:hint="eastAsia"/>
          <w:sz w:val="24"/>
        </w:rPr>
        <w:t>委托单位（甲方）：</w:t>
      </w:r>
    </w:p>
    <w:p w14:paraId="4EB3CE4D"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地</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址</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w:t>
      </w:r>
    </w:p>
    <w:p w14:paraId="62FE4AF8"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负</w:t>
      </w:r>
      <w:r>
        <w:rPr>
          <w:rFonts w:asciiTheme="minorEastAsia" w:eastAsiaTheme="minorEastAsia" w:hAnsiTheme="minorEastAsia" w:cs="华文楷体" w:hint="eastAsia"/>
          <w:sz w:val="24"/>
        </w:rPr>
        <w:t xml:space="preserve">     </w:t>
      </w:r>
      <w:proofErr w:type="gramStart"/>
      <w:r>
        <w:rPr>
          <w:rFonts w:asciiTheme="minorEastAsia" w:eastAsiaTheme="minorEastAsia" w:hAnsiTheme="minorEastAsia" w:cs="华文楷体" w:hint="eastAsia"/>
          <w:sz w:val="24"/>
        </w:rPr>
        <w:t>责</w:t>
      </w:r>
      <w:proofErr w:type="gramEnd"/>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人</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w:t>
      </w:r>
      <w:r>
        <w:rPr>
          <w:rFonts w:asciiTheme="minorEastAsia" w:eastAsiaTheme="minorEastAsia" w:hAnsiTheme="minorEastAsia" w:cs="华文楷体" w:hint="eastAsia"/>
          <w:sz w:val="24"/>
        </w:rPr>
        <w:t xml:space="preserve">                                                 </w:t>
      </w:r>
    </w:p>
    <w:p w14:paraId="508EF49E"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联</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系</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方</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式</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w:t>
      </w:r>
    </w:p>
    <w:p w14:paraId="174B3A27" w14:textId="77777777" w:rsidR="005A0CA0" w:rsidRDefault="005A0CA0">
      <w:pPr>
        <w:spacing w:after="78"/>
        <w:rPr>
          <w:rFonts w:asciiTheme="minorEastAsia" w:eastAsiaTheme="minorEastAsia" w:hAnsiTheme="minorEastAsia" w:cs="华文楷体" w:hint="eastAsia"/>
          <w:sz w:val="24"/>
          <w:highlight w:val="yellow"/>
        </w:rPr>
      </w:pPr>
    </w:p>
    <w:p w14:paraId="3C029B19"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受托单位（乙方）：</w:t>
      </w:r>
      <w:r>
        <w:rPr>
          <w:rFonts w:asciiTheme="minorEastAsia" w:eastAsiaTheme="minorEastAsia" w:hAnsiTheme="minorEastAsia" w:cs="华文楷体" w:hint="eastAsia"/>
          <w:sz w:val="24"/>
        </w:rPr>
        <w:t xml:space="preserve">  </w:t>
      </w:r>
    </w:p>
    <w:p w14:paraId="4B04D903"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地</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址</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w:t>
      </w:r>
    </w:p>
    <w:p w14:paraId="14061425"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项目技术负责人：</w:t>
      </w:r>
    </w:p>
    <w:p w14:paraId="483F90EE"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项目质控负责人：</w:t>
      </w:r>
    </w:p>
    <w:p w14:paraId="49A7CADC"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项目相关责任人：</w:t>
      </w:r>
    </w:p>
    <w:p w14:paraId="451E2FF1"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项目商务负责人：</w:t>
      </w:r>
      <w:r>
        <w:rPr>
          <w:rFonts w:asciiTheme="minorEastAsia" w:eastAsiaTheme="minorEastAsia" w:hAnsiTheme="minorEastAsia" w:cs="华文楷体" w:hint="eastAsia"/>
          <w:sz w:val="24"/>
        </w:rPr>
        <w:t xml:space="preserve">        </w:t>
      </w:r>
    </w:p>
    <w:p w14:paraId="3221F81C"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联</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系</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方</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sz w:val="24"/>
        </w:rPr>
        <w:t>式：</w:t>
      </w:r>
      <w:r>
        <w:rPr>
          <w:rFonts w:asciiTheme="minorEastAsia" w:eastAsiaTheme="minorEastAsia" w:hAnsiTheme="minorEastAsia" w:cs="华文楷体" w:hint="eastAsia"/>
          <w:sz w:val="24"/>
        </w:rPr>
        <w:t xml:space="preserve">         </w:t>
      </w:r>
    </w:p>
    <w:p w14:paraId="5C380F8E" w14:textId="77777777" w:rsidR="005A0CA0" w:rsidRDefault="005A0CA0">
      <w:pPr>
        <w:spacing w:after="78"/>
        <w:rPr>
          <w:rFonts w:asciiTheme="minorEastAsia" w:eastAsiaTheme="minorEastAsia" w:hAnsiTheme="minorEastAsia" w:cs="华文楷体" w:hint="eastAsia"/>
          <w:sz w:val="24"/>
        </w:rPr>
      </w:pPr>
    </w:p>
    <w:p w14:paraId="6DB99C11" w14:textId="77777777" w:rsidR="005A0CA0" w:rsidRDefault="00C5381E">
      <w:pPr>
        <w:spacing w:after="78" w:line="360" w:lineRule="auto"/>
        <w:ind w:firstLineChars="200" w:firstLine="480"/>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甲乙双方就“污染物检测服务项目样品采集、分析和出具检测报告”的技术服务，经甲乙双方友好协商，依据《中华人民共和国民法典》的规定，签订合同如下：</w:t>
      </w:r>
    </w:p>
    <w:p w14:paraId="04A51E15" w14:textId="77777777" w:rsidR="005A0CA0" w:rsidRDefault="005A0CA0">
      <w:pPr>
        <w:spacing w:after="78"/>
        <w:rPr>
          <w:rFonts w:asciiTheme="minorEastAsia" w:eastAsiaTheme="minorEastAsia" w:hAnsiTheme="minorEastAsia" w:cs="华文楷体" w:hint="eastAsia"/>
          <w:sz w:val="24"/>
        </w:rPr>
      </w:pPr>
    </w:p>
    <w:p w14:paraId="4D7FC04E" w14:textId="77777777" w:rsidR="005A0CA0" w:rsidRDefault="00C5381E">
      <w:pPr>
        <w:adjustRightInd w:val="0"/>
        <w:snapToGrid w:val="0"/>
        <w:spacing w:after="78" w:line="360" w:lineRule="auto"/>
        <w:rPr>
          <w:rFonts w:asciiTheme="minorEastAsia" w:eastAsiaTheme="minorEastAsia" w:hAnsiTheme="minorEastAsia" w:cs="华文楷体" w:hint="eastAsia"/>
          <w:b/>
          <w:bCs/>
          <w:color w:val="000000"/>
          <w:sz w:val="24"/>
        </w:rPr>
      </w:pPr>
      <w:r>
        <w:rPr>
          <w:rFonts w:asciiTheme="minorEastAsia" w:eastAsiaTheme="minorEastAsia" w:hAnsiTheme="minorEastAsia" w:cs="华文楷体" w:hint="eastAsia"/>
          <w:b/>
          <w:bCs/>
          <w:color w:val="000000"/>
          <w:sz w:val="24"/>
        </w:rPr>
        <w:t>一、技术服务工作内容</w:t>
      </w:r>
      <w:r>
        <w:rPr>
          <w:rFonts w:asciiTheme="minorEastAsia" w:eastAsiaTheme="minorEastAsia" w:hAnsiTheme="minorEastAsia" w:cs="华文楷体" w:hint="eastAsia"/>
          <w:b/>
          <w:bCs/>
          <w:color w:val="000000"/>
          <w:sz w:val="24"/>
        </w:rPr>
        <w:t>:</w:t>
      </w:r>
    </w:p>
    <w:p w14:paraId="39013E69"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w:t>
      </w:r>
      <w:r>
        <w:rPr>
          <w:rFonts w:asciiTheme="minorEastAsia" w:eastAsiaTheme="minorEastAsia" w:hAnsiTheme="minorEastAsia" w:cs="华文楷体" w:hint="eastAsia"/>
          <w:sz w:val="24"/>
        </w:rPr>
        <w:t>、乙方承担“附表”所列环境项目的检测服务。</w:t>
      </w:r>
    </w:p>
    <w:p w14:paraId="7FC42652"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2</w:t>
      </w:r>
      <w:r>
        <w:rPr>
          <w:rFonts w:asciiTheme="minorEastAsia" w:eastAsiaTheme="minorEastAsia" w:hAnsiTheme="minorEastAsia" w:cs="华文楷体" w:hint="eastAsia"/>
          <w:sz w:val="24"/>
        </w:rPr>
        <w:t>、乙方按照甲方要求的检测项目和检测时间点的要求，</w:t>
      </w:r>
      <w:r>
        <w:rPr>
          <w:rFonts w:asciiTheme="minorEastAsia" w:eastAsiaTheme="minorEastAsia" w:hAnsiTheme="minorEastAsia" w:cs="华文楷体" w:hint="eastAsia"/>
          <w:sz w:val="24"/>
        </w:rPr>
        <w:t>对收到的样品进行检测分析并出具报告</w:t>
      </w:r>
      <w:r>
        <w:rPr>
          <w:rFonts w:asciiTheme="minorEastAsia" w:eastAsiaTheme="minorEastAsia" w:hAnsiTheme="minorEastAsia" w:cs="华文楷体" w:hint="eastAsia"/>
          <w:sz w:val="24"/>
        </w:rPr>
        <w:t>。</w:t>
      </w:r>
    </w:p>
    <w:p w14:paraId="22FF1260" w14:textId="77777777" w:rsidR="005A0CA0" w:rsidRDefault="005A0CA0">
      <w:pPr>
        <w:spacing w:after="78"/>
        <w:rPr>
          <w:rFonts w:asciiTheme="minorEastAsia" w:eastAsiaTheme="minorEastAsia" w:hAnsiTheme="minorEastAsia" w:cs="华文楷体" w:hint="eastAsia"/>
          <w:sz w:val="24"/>
        </w:rPr>
      </w:pPr>
    </w:p>
    <w:p w14:paraId="2E70A6A5" w14:textId="77777777" w:rsidR="005A0CA0" w:rsidRDefault="00C5381E">
      <w:pPr>
        <w:adjustRightInd w:val="0"/>
        <w:snapToGrid w:val="0"/>
        <w:spacing w:after="78" w:line="360" w:lineRule="auto"/>
        <w:rPr>
          <w:rFonts w:asciiTheme="minorEastAsia" w:eastAsiaTheme="minorEastAsia" w:hAnsiTheme="minorEastAsia" w:cs="华文楷体" w:hint="eastAsia"/>
          <w:b/>
          <w:bCs/>
          <w:color w:val="000000"/>
          <w:sz w:val="24"/>
        </w:rPr>
      </w:pPr>
      <w:r>
        <w:rPr>
          <w:rFonts w:asciiTheme="minorEastAsia" w:eastAsiaTheme="minorEastAsia" w:hAnsiTheme="minorEastAsia" w:cs="华文楷体" w:hint="eastAsia"/>
          <w:b/>
          <w:bCs/>
          <w:color w:val="000000"/>
          <w:sz w:val="24"/>
        </w:rPr>
        <w:t>二、结算方式、支付方式及合同期限</w:t>
      </w:r>
    </w:p>
    <w:p w14:paraId="32B5E381"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1</w:t>
      </w:r>
      <w:r>
        <w:rPr>
          <w:rFonts w:asciiTheme="minorEastAsia" w:eastAsiaTheme="minorEastAsia" w:hAnsiTheme="minorEastAsia" w:cs="华文楷体" w:hint="eastAsia"/>
          <w:sz w:val="24"/>
        </w:rPr>
        <w:t>、结算方式：以甲、乙双方签字确认的结算书进行结算，结算金额（元）</w:t>
      </w:r>
      <w:r>
        <w:rPr>
          <w:rFonts w:asciiTheme="minorEastAsia" w:eastAsiaTheme="minorEastAsia" w:hAnsiTheme="minorEastAsia" w:cs="华文楷体" w:hint="eastAsia"/>
          <w:sz w:val="24"/>
        </w:rPr>
        <w:t>=</w:t>
      </w:r>
      <w:r>
        <w:rPr>
          <w:rFonts w:asciiTheme="minorEastAsia" w:eastAsiaTheme="minorEastAsia" w:hAnsiTheme="minorEastAsia" w:cs="华文楷体" w:hint="eastAsia"/>
          <w:color w:val="000000"/>
          <w:sz w:val="24"/>
        </w:rPr>
        <w:t>检测报告的服务内容和频次</w:t>
      </w: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检测项目单价。该检测项目单价在合同期内为固定单价，不随市场环境等原因的变动而改变。</w:t>
      </w:r>
    </w:p>
    <w:p w14:paraId="06E5A45B" w14:textId="77777777" w:rsidR="005A0CA0" w:rsidRDefault="00C5381E">
      <w:pPr>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sz w:val="24"/>
        </w:rPr>
        <w:t>2</w:t>
      </w:r>
      <w:r>
        <w:rPr>
          <w:rFonts w:asciiTheme="minorEastAsia" w:eastAsiaTheme="minorEastAsia" w:hAnsiTheme="minorEastAsia" w:cs="华文楷体" w:hint="eastAsia"/>
          <w:sz w:val="24"/>
        </w:rPr>
        <w:t>、</w:t>
      </w:r>
      <w:r>
        <w:rPr>
          <w:rFonts w:asciiTheme="minorEastAsia" w:eastAsiaTheme="minorEastAsia" w:hAnsiTheme="minorEastAsia" w:cs="华文楷体" w:hint="eastAsia"/>
          <w:color w:val="000000"/>
          <w:sz w:val="24"/>
        </w:rPr>
        <w:t>支付方式：甲方收到符合要求的检测报告和乙方提供的</w:t>
      </w:r>
      <w:r>
        <w:rPr>
          <w:rFonts w:asciiTheme="minorEastAsia" w:eastAsiaTheme="minorEastAsia" w:hAnsiTheme="minorEastAsia" w:cs="华文楷体" w:hint="eastAsia"/>
          <w:color w:val="000000"/>
          <w:sz w:val="24"/>
        </w:rPr>
        <w:t xml:space="preserve">  </w:t>
      </w: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增值税专用发票后向乙方</w:t>
      </w:r>
      <w:r>
        <w:rPr>
          <w:rFonts w:asciiTheme="minorEastAsia" w:eastAsiaTheme="minorEastAsia" w:hAnsiTheme="minorEastAsia" w:cs="华文楷体" w:hint="eastAsia"/>
          <w:sz w:val="24"/>
        </w:rPr>
        <w:t>银行转账方式</w:t>
      </w:r>
      <w:r>
        <w:rPr>
          <w:rFonts w:asciiTheme="minorEastAsia" w:eastAsiaTheme="minorEastAsia" w:hAnsiTheme="minorEastAsia" w:cs="华文楷体" w:hint="eastAsia"/>
          <w:color w:val="000000"/>
          <w:sz w:val="24"/>
        </w:rPr>
        <w:t>支付该次检测费用。</w:t>
      </w:r>
    </w:p>
    <w:p w14:paraId="32DEFE64"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3</w:t>
      </w:r>
      <w:r>
        <w:rPr>
          <w:rFonts w:asciiTheme="minorEastAsia" w:eastAsiaTheme="minorEastAsia" w:hAnsiTheme="minorEastAsia" w:cs="华文楷体" w:hint="eastAsia"/>
          <w:sz w:val="24"/>
        </w:rPr>
        <w:t>、付款资料：</w:t>
      </w:r>
    </w:p>
    <w:p w14:paraId="2FD2192C"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名称：</w:t>
      </w:r>
    </w:p>
    <w:p w14:paraId="2A1C7478"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税号：</w:t>
      </w:r>
    </w:p>
    <w:p w14:paraId="20ACDE03" w14:textId="77777777" w:rsidR="005A0CA0" w:rsidRDefault="00C5381E">
      <w:pPr>
        <w:spacing w:after="78" w:line="360" w:lineRule="auto"/>
        <w:rPr>
          <w:rFonts w:asciiTheme="minorEastAsia" w:eastAsiaTheme="minorEastAsia" w:hAnsiTheme="minorEastAsia" w:cs="华文楷体" w:hint="eastAsia"/>
          <w:sz w:val="24"/>
          <w:highlight w:val="yellow"/>
        </w:rPr>
      </w:pPr>
      <w:r>
        <w:rPr>
          <w:rFonts w:asciiTheme="minorEastAsia" w:eastAsiaTheme="minorEastAsia" w:hAnsiTheme="minorEastAsia" w:cs="华文楷体" w:hint="eastAsia"/>
          <w:sz w:val="24"/>
        </w:rPr>
        <w:t>地址：</w:t>
      </w:r>
    </w:p>
    <w:p w14:paraId="22CDD855"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银行：</w:t>
      </w:r>
    </w:p>
    <w:p w14:paraId="4DF0F40B"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账号：</w:t>
      </w:r>
    </w:p>
    <w:p w14:paraId="2FCF288F" w14:textId="77777777" w:rsidR="005A0CA0" w:rsidRDefault="00C5381E">
      <w:pPr>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sz w:val="24"/>
        </w:rPr>
        <w:t>4</w:t>
      </w:r>
      <w:r>
        <w:rPr>
          <w:rFonts w:asciiTheme="minorEastAsia" w:eastAsiaTheme="minorEastAsia" w:hAnsiTheme="minorEastAsia" w:cs="华文楷体" w:hint="eastAsia"/>
          <w:sz w:val="24"/>
        </w:rPr>
        <w:t>、合同期限：合同有效期自</w:t>
      </w:r>
      <w:r>
        <w:rPr>
          <w:rFonts w:asciiTheme="minorEastAsia" w:eastAsiaTheme="minorEastAsia" w:hAnsiTheme="minorEastAsia" w:cs="华文楷体" w:hint="eastAsia"/>
          <w:sz w:val="24"/>
        </w:rPr>
        <w:t>202</w:t>
      </w:r>
      <w:r>
        <w:rPr>
          <w:rFonts w:asciiTheme="minorEastAsia" w:eastAsiaTheme="minorEastAsia" w:hAnsiTheme="minorEastAsia" w:cs="华文楷体" w:hint="eastAsia"/>
          <w:sz w:val="24"/>
        </w:rPr>
        <w:t>5</w:t>
      </w:r>
      <w:r>
        <w:rPr>
          <w:rFonts w:asciiTheme="minorEastAsia" w:eastAsiaTheme="minorEastAsia" w:hAnsiTheme="minorEastAsia" w:cs="华文楷体" w:hint="eastAsia"/>
          <w:sz w:val="24"/>
        </w:rPr>
        <w:t>年</w:t>
      </w:r>
      <w:r>
        <w:rPr>
          <w:rFonts w:asciiTheme="minorEastAsia" w:eastAsiaTheme="minorEastAsia" w:hAnsiTheme="minorEastAsia" w:cs="华文楷体" w:hint="eastAsia"/>
          <w:sz w:val="24"/>
          <w:u w:val="single"/>
        </w:rPr>
        <w:t xml:space="preserve">  </w:t>
      </w:r>
      <w:r>
        <w:rPr>
          <w:rFonts w:asciiTheme="minorEastAsia" w:eastAsiaTheme="minorEastAsia" w:hAnsiTheme="minorEastAsia" w:cs="华文楷体" w:hint="eastAsia"/>
          <w:sz w:val="24"/>
        </w:rPr>
        <w:t>月</w:t>
      </w:r>
      <w:r>
        <w:rPr>
          <w:rFonts w:asciiTheme="minorEastAsia" w:eastAsiaTheme="minorEastAsia" w:hAnsiTheme="minorEastAsia" w:cs="华文楷体" w:hint="eastAsia"/>
          <w:sz w:val="24"/>
          <w:u w:val="single"/>
        </w:rPr>
        <w:t xml:space="preserve">  </w:t>
      </w:r>
      <w:r>
        <w:rPr>
          <w:rFonts w:asciiTheme="minorEastAsia" w:eastAsiaTheme="minorEastAsia" w:hAnsiTheme="minorEastAsia" w:cs="华文楷体" w:hint="eastAsia"/>
          <w:sz w:val="24"/>
        </w:rPr>
        <w:t>日至</w:t>
      </w:r>
      <w:r>
        <w:rPr>
          <w:rFonts w:asciiTheme="minorEastAsia" w:eastAsiaTheme="minorEastAsia" w:hAnsiTheme="minorEastAsia" w:cs="华文楷体" w:hint="eastAsia"/>
          <w:sz w:val="24"/>
          <w:u w:val="single"/>
        </w:rPr>
        <w:t xml:space="preserve"> 202</w:t>
      </w:r>
      <w:r>
        <w:rPr>
          <w:rFonts w:asciiTheme="minorEastAsia" w:eastAsiaTheme="minorEastAsia" w:hAnsiTheme="minorEastAsia" w:cs="华文楷体" w:hint="eastAsia"/>
          <w:sz w:val="24"/>
          <w:u w:val="single"/>
        </w:rPr>
        <w:t>6</w:t>
      </w:r>
      <w:r>
        <w:rPr>
          <w:rFonts w:asciiTheme="minorEastAsia" w:eastAsiaTheme="minorEastAsia" w:hAnsiTheme="minorEastAsia" w:cs="华文楷体" w:hint="eastAsia"/>
          <w:sz w:val="24"/>
          <w:u w:val="single"/>
        </w:rPr>
        <w:t xml:space="preserve"> </w:t>
      </w:r>
      <w:r>
        <w:rPr>
          <w:rFonts w:asciiTheme="minorEastAsia" w:eastAsiaTheme="minorEastAsia" w:hAnsiTheme="minorEastAsia" w:cs="华文楷体" w:hint="eastAsia"/>
          <w:sz w:val="24"/>
        </w:rPr>
        <w:t>年</w:t>
      </w:r>
      <w:r>
        <w:rPr>
          <w:rFonts w:asciiTheme="minorEastAsia" w:eastAsiaTheme="minorEastAsia" w:hAnsiTheme="minorEastAsia" w:cs="华文楷体" w:hint="eastAsia"/>
          <w:sz w:val="24"/>
          <w:u w:val="single"/>
        </w:rPr>
        <w:t xml:space="preserve">  </w:t>
      </w:r>
      <w:r>
        <w:rPr>
          <w:rFonts w:asciiTheme="minorEastAsia" w:eastAsiaTheme="minorEastAsia" w:hAnsiTheme="minorEastAsia" w:cs="华文楷体" w:hint="eastAsia"/>
          <w:sz w:val="24"/>
        </w:rPr>
        <w:t>月</w:t>
      </w:r>
      <w:r>
        <w:rPr>
          <w:rFonts w:asciiTheme="minorEastAsia" w:eastAsiaTheme="minorEastAsia" w:hAnsiTheme="minorEastAsia" w:cs="华文楷体" w:hint="eastAsia"/>
          <w:sz w:val="24"/>
          <w:u w:val="single"/>
        </w:rPr>
        <w:t xml:space="preserve">  </w:t>
      </w:r>
      <w:r>
        <w:rPr>
          <w:rFonts w:asciiTheme="minorEastAsia" w:eastAsiaTheme="minorEastAsia" w:hAnsiTheme="minorEastAsia" w:cs="华文楷体" w:hint="eastAsia"/>
          <w:sz w:val="24"/>
        </w:rPr>
        <w:t>日。</w:t>
      </w:r>
    </w:p>
    <w:p w14:paraId="3953B244" w14:textId="77777777" w:rsidR="005A0CA0" w:rsidRDefault="005A0CA0">
      <w:pPr>
        <w:spacing w:after="78"/>
        <w:rPr>
          <w:rFonts w:asciiTheme="minorEastAsia" w:eastAsiaTheme="minorEastAsia" w:hAnsiTheme="minorEastAsia" w:cs="华文楷体" w:hint="eastAsia"/>
          <w:sz w:val="24"/>
        </w:rPr>
      </w:pPr>
    </w:p>
    <w:p w14:paraId="5AEABD02" w14:textId="77777777" w:rsidR="005A0CA0" w:rsidRDefault="00C5381E">
      <w:pPr>
        <w:adjustRightInd w:val="0"/>
        <w:snapToGrid w:val="0"/>
        <w:spacing w:after="78" w:line="360" w:lineRule="auto"/>
        <w:rPr>
          <w:rFonts w:asciiTheme="minorEastAsia" w:eastAsiaTheme="minorEastAsia" w:hAnsiTheme="minorEastAsia" w:cs="华文楷体" w:hint="eastAsia"/>
          <w:b/>
          <w:bCs/>
          <w:color w:val="000000"/>
          <w:sz w:val="24"/>
        </w:rPr>
      </w:pPr>
      <w:r>
        <w:rPr>
          <w:rFonts w:asciiTheme="minorEastAsia" w:eastAsiaTheme="minorEastAsia" w:hAnsiTheme="minorEastAsia" w:cs="华文楷体" w:hint="eastAsia"/>
          <w:b/>
          <w:bCs/>
          <w:color w:val="000000"/>
          <w:sz w:val="24"/>
        </w:rPr>
        <w:t>三、双方责任</w:t>
      </w:r>
    </w:p>
    <w:p w14:paraId="7A61DB8D"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1</w:t>
      </w:r>
      <w:r>
        <w:rPr>
          <w:rFonts w:asciiTheme="minorEastAsia" w:eastAsiaTheme="minorEastAsia" w:hAnsiTheme="minorEastAsia" w:cs="华文楷体" w:hint="eastAsia"/>
          <w:color w:val="000000"/>
          <w:sz w:val="24"/>
        </w:rPr>
        <w:t>、甲方责任</w:t>
      </w:r>
    </w:p>
    <w:p w14:paraId="1730AAA9"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1</w:t>
      </w:r>
      <w:r>
        <w:rPr>
          <w:rFonts w:asciiTheme="minorEastAsia" w:eastAsiaTheme="minorEastAsia" w:hAnsiTheme="minorEastAsia" w:cs="华文楷体" w:hint="eastAsia"/>
          <w:color w:val="000000"/>
          <w:sz w:val="24"/>
        </w:rPr>
        <w:t>）甲方保证委托项目方案已获确认。若因政策调整（如排污许可证要求变更）导致检测项目或频次变动，则按届时有效的最新标准执行并相应调整费用。</w:t>
      </w:r>
    </w:p>
    <w:p w14:paraId="410FC161"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2</w:t>
      </w:r>
      <w:r>
        <w:rPr>
          <w:rFonts w:asciiTheme="minorEastAsia" w:eastAsiaTheme="minorEastAsia" w:hAnsiTheme="minorEastAsia" w:cs="华文楷体" w:hint="eastAsia"/>
          <w:color w:val="000000"/>
          <w:sz w:val="24"/>
        </w:rPr>
        <w:t>）甲方提供必要信息资料，指导乙方确认采样点具体位置背景，对所提供样品采集点位及提供材料的真实性负责。</w:t>
      </w:r>
    </w:p>
    <w:p w14:paraId="147A719E" w14:textId="77777777" w:rsidR="005A0CA0" w:rsidRDefault="00C5381E">
      <w:pPr>
        <w:adjustRightInd w:val="0"/>
        <w:snapToGrid w:val="0"/>
        <w:spacing w:after="78" w:line="360" w:lineRule="auto"/>
        <w:rPr>
          <w:rFonts w:asciiTheme="minorEastAsia" w:eastAsiaTheme="minorEastAsia" w:hAnsiTheme="minorEastAsia" w:cs="华文楷体" w:hint="eastAsia"/>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3</w:t>
      </w:r>
      <w:r>
        <w:rPr>
          <w:rFonts w:asciiTheme="minorEastAsia" w:eastAsiaTheme="minorEastAsia" w:hAnsiTheme="minorEastAsia" w:cs="华文楷体" w:hint="eastAsia"/>
          <w:color w:val="000000"/>
          <w:sz w:val="24"/>
        </w:rPr>
        <w:t>）甲方须按合同约定</w:t>
      </w:r>
      <w:r>
        <w:rPr>
          <w:rFonts w:asciiTheme="minorEastAsia" w:eastAsiaTheme="minorEastAsia" w:hAnsiTheme="minorEastAsia" w:cs="华文楷体" w:hint="eastAsia"/>
          <w:sz w:val="24"/>
        </w:rPr>
        <w:t>时间及时向乙方支付检测费用。</w:t>
      </w:r>
    </w:p>
    <w:p w14:paraId="386589E6"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2</w:t>
      </w:r>
      <w:r>
        <w:rPr>
          <w:rFonts w:asciiTheme="minorEastAsia" w:eastAsiaTheme="minorEastAsia" w:hAnsiTheme="minorEastAsia" w:cs="华文楷体" w:hint="eastAsia"/>
          <w:color w:val="000000"/>
          <w:sz w:val="24"/>
        </w:rPr>
        <w:t>、乙方责任</w:t>
      </w:r>
    </w:p>
    <w:p w14:paraId="2A680BAE"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1</w:t>
      </w:r>
      <w:r>
        <w:rPr>
          <w:rFonts w:asciiTheme="minorEastAsia" w:eastAsiaTheme="minorEastAsia" w:hAnsiTheme="minorEastAsia" w:cs="华文楷体" w:hint="eastAsia"/>
          <w:color w:val="000000"/>
          <w:sz w:val="24"/>
        </w:rPr>
        <w:t>）乙方须按甲方要求的检测项目和检测时间进行</w:t>
      </w:r>
      <w:r>
        <w:rPr>
          <w:rFonts w:asciiTheme="minorEastAsia" w:eastAsiaTheme="minorEastAsia" w:hAnsiTheme="minorEastAsia" w:cs="华文楷体" w:hint="eastAsia"/>
          <w:color w:val="000000"/>
          <w:sz w:val="24"/>
        </w:rPr>
        <w:t>检测</w:t>
      </w:r>
      <w:r>
        <w:rPr>
          <w:rFonts w:asciiTheme="minorEastAsia" w:eastAsiaTheme="minorEastAsia" w:hAnsiTheme="minorEastAsia" w:cs="华文楷体" w:hint="eastAsia"/>
          <w:color w:val="000000"/>
          <w:sz w:val="24"/>
        </w:rPr>
        <w:t>。</w:t>
      </w:r>
    </w:p>
    <w:p w14:paraId="7494E4DB"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2</w:t>
      </w:r>
      <w:r>
        <w:rPr>
          <w:rFonts w:asciiTheme="minorEastAsia" w:eastAsiaTheme="minorEastAsia" w:hAnsiTheme="minorEastAsia" w:cs="华文楷体" w:hint="eastAsia"/>
          <w:color w:val="000000"/>
          <w:sz w:val="24"/>
        </w:rPr>
        <w:t>）技术服务质量要求：乙方须按照国家相关环境检测的标准方法进行检测分析，并出具检测报告。</w:t>
      </w:r>
    </w:p>
    <w:p w14:paraId="0F1C8CD0"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3</w:t>
      </w:r>
      <w:r>
        <w:rPr>
          <w:rFonts w:asciiTheme="minorEastAsia" w:eastAsiaTheme="minorEastAsia" w:hAnsiTheme="minorEastAsia" w:cs="华文楷体" w:hint="eastAsia"/>
          <w:color w:val="000000"/>
          <w:sz w:val="24"/>
        </w:rPr>
        <w:t>）乙方根据中国计量法规要求出具检测报告</w:t>
      </w: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color w:val="000000"/>
          <w:sz w:val="24"/>
        </w:rPr>
        <w:t>保证报告的可靠性</w:t>
      </w:r>
      <w:r>
        <w:rPr>
          <w:rFonts w:asciiTheme="minorEastAsia" w:eastAsiaTheme="minorEastAsia" w:hAnsiTheme="minorEastAsia" w:cs="华文楷体" w:hint="eastAsia"/>
          <w:color w:val="000000"/>
          <w:sz w:val="24"/>
        </w:rPr>
        <w:t>,</w:t>
      </w:r>
      <w:r>
        <w:rPr>
          <w:rFonts w:asciiTheme="minorEastAsia" w:eastAsiaTheme="minorEastAsia" w:hAnsiTheme="minorEastAsia" w:hint="eastAsia"/>
        </w:rPr>
        <w:t xml:space="preserve"> </w:t>
      </w:r>
      <w:r>
        <w:rPr>
          <w:rFonts w:asciiTheme="minorEastAsia" w:eastAsiaTheme="minorEastAsia" w:hAnsiTheme="minorEastAsia" w:cs="华文楷体" w:hint="eastAsia"/>
          <w:color w:val="000000"/>
          <w:sz w:val="24"/>
        </w:rPr>
        <w:t>准确性，科学性，</w:t>
      </w:r>
      <w:r>
        <w:rPr>
          <w:rFonts w:asciiTheme="minorEastAsia" w:eastAsiaTheme="minorEastAsia" w:hAnsiTheme="minorEastAsia" w:cs="华文楷体" w:hint="eastAsia"/>
          <w:sz w:val="24"/>
        </w:rPr>
        <w:t xml:space="preserve"> </w:t>
      </w:r>
      <w:r>
        <w:rPr>
          <w:rFonts w:asciiTheme="minorEastAsia" w:eastAsiaTheme="minorEastAsia" w:hAnsiTheme="minorEastAsia" w:cs="华文楷体" w:hint="eastAsia"/>
          <w:color w:val="000000"/>
          <w:sz w:val="24"/>
        </w:rPr>
        <w:t>独立性。</w:t>
      </w:r>
    </w:p>
    <w:p w14:paraId="5552C6BA"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4</w:t>
      </w:r>
      <w:r>
        <w:rPr>
          <w:rFonts w:asciiTheme="minorEastAsia" w:eastAsiaTheme="minorEastAsia" w:hAnsiTheme="minorEastAsia" w:cs="华文楷体" w:hint="eastAsia"/>
          <w:color w:val="000000"/>
          <w:sz w:val="24"/>
        </w:rPr>
        <w:t>）乙方在</w:t>
      </w:r>
      <w:r>
        <w:rPr>
          <w:rFonts w:asciiTheme="minorEastAsia" w:eastAsiaTheme="minorEastAsia" w:hAnsiTheme="minorEastAsia" w:cs="华文楷体" w:hint="eastAsia"/>
          <w:color w:val="000000"/>
          <w:sz w:val="24"/>
        </w:rPr>
        <w:t>样品送达</w:t>
      </w:r>
      <w:r>
        <w:rPr>
          <w:rFonts w:asciiTheme="minorEastAsia" w:eastAsiaTheme="minorEastAsia" w:hAnsiTheme="minorEastAsia" w:cs="华文楷体" w:hint="eastAsia"/>
          <w:color w:val="000000"/>
          <w:sz w:val="24"/>
        </w:rPr>
        <w:t>（每月第</w:t>
      </w:r>
      <w:r>
        <w:rPr>
          <w:rFonts w:asciiTheme="minorEastAsia" w:eastAsiaTheme="minorEastAsia" w:hAnsiTheme="minorEastAsia" w:cs="华文楷体" w:hint="eastAsia"/>
          <w:color w:val="000000"/>
          <w:sz w:val="24"/>
        </w:rPr>
        <w:t>4</w:t>
      </w:r>
      <w:r>
        <w:rPr>
          <w:rFonts w:asciiTheme="minorEastAsia" w:eastAsiaTheme="minorEastAsia" w:hAnsiTheme="minorEastAsia" w:cs="华文楷体" w:hint="eastAsia"/>
          <w:color w:val="000000"/>
          <w:sz w:val="24"/>
        </w:rPr>
        <w:t>次）后</w:t>
      </w:r>
      <w:r>
        <w:rPr>
          <w:rFonts w:asciiTheme="minorEastAsia" w:eastAsiaTheme="minorEastAsia" w:hAnsiTheme="minorEastAsia" w:cs="华文楷体" w:hint="eastAsia"/>
          <w:color w:val="000000"/>
          <w:sz w:val="24"/>
        </w:rPr>
        <w:t>6</w:t>
      </w:r>
      <w:r>
        <w:rPr>
          <w:rFonts w:asciiTheme="minorEastAsia" w:eastAsiaTheme="minorEastAsia" w:hAnsiTheme="minorEastAsia" w:cs="华文楷体" w:hint="eastAsia"/>
          <w:color w:val="000000"/>
          <w:sz w:val="24"/>
        </w:rPr>
        <w:t>个工作日内向甲方提交正式检测报告。</w:t>
      </w:r>
    </w:p>
    <w:p w14:paraId="639EAC21"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5</w:t>
      </w:r>
      <w:r>
        <w:rPr>
          <w:rFonts w:asciiTheme="minorEastAsia" w:eastAsiaTheme="minorEastAsia" w:hAnsiTheme="minorEastAsia" w:cs="华文楷体" w:hint="eastAsia"/>
          <w:color w:val="000000"/>
          <w:sz w:val="24"/>
        </w:rPr>
        <w:t>）乙方不得在未经甲方许可的情况下将合同转包第三方。</w:t>
      </w:r>
    </w:p>
    <w:p w14:paraId="593E50AB"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6</w:t>
      </w:r>
      <w:r>
        <w:rPr>
          <w:rFonts w:asciiTheme="minorEastAsia" w:eastAsiaTheme="minorEastAsia" w:hAnsiTheme="minorEastAsia" w:cs="华文楷体" w:hint="eastAsia"/>
          <w:color w:val="000000"/>
          <w:sz w:val="24"/>
        </w:rPr>
        <w:t>）乙方需按月提交采样的检测报告原件</w:t>
      </w:r>
      <w:r>
        <w:rPr>
          <w:rFonts w:asciiTheme="minorEastAsia" w:eastAsiaTheme="minorEastAsia" w:hAnsiTheme="minorEastAsia" w:cs="华文楷体" w:hint="eastAsia"/>
          <w:color w:val="000000"/>
          <w:sz w:val="24"/>
        </w:rPr>
        <w:t>1</w:t>
      </w:r>
      <w:r>
        <w:rPr>
          <w:rFonts w:asciiTheme="minorEastAsia" w:eastAsiaTheme="minorEastAsia" w:hAnsiTheme="minorEastAsia" w:cs="华文楷体" w:hint="eastAsia"/>
          <w:color w:val="000000"/>
          <w:sz w:val="24"/>
        </w:rPr>
        <w:t>份。</w:t>
      </w:r>
    </w:p>
    <w:p w14:paraId="46A9926D" w14:textId="77777777" w:rsidR="005A0CA0" w:rsidRDefault="00C5381E">
      <w:pPr>
        <w:numPr>
          <w:ilvl w:val="0"/>
          <w:numId w:val="3"/>
        </w:numPr>
        <w:adjustRightInd w:val="0"/>
        <w:snapToGrid w:val="0"/>
        <w:spacing w:after="78" w:line="360" w:lineRule="auto"/>
        <w:rPr>
          <w:rFonts w:asciiTheme="minorEastAsia" w:eastAsiaTheme="minorEastAsia" w:hAnsiTheme="minorEastAsia" w:cs="华文楷体" w:hint="eastAsia"/>
          <w:b/>
          <w:bCs/>
          <w:color w:val="000000"/>
          <w:sz w:val="24"/>
        </w:rPr>
      </w:pPr>
      <w:r>
        <w:rPr>
          <w:rFonts w:asciiTheme="minorEastAsia" w:eastAsiaTheme="minorEastAsia" w:hAnsiTheme="minorEastAsia" w:cs="华文楷体" w:hint="eastAsia"/>
          <w:b/>
          <w:bCs/>
          <w:color w:val="000000"/>
          <w:sz w:val="24"/>
        </w:rPr>
        <w:t>违约责任</w:t>
      </w:r>
    </w:p>
    <w:p w14:paraId="7263456C" w14:textId="77777777" w:rsidR="005A0CA0" w:rsidRDefault="00C5381E">
      <w:pPr>
        <w:numPr>
          <w:ilvl w:val="0"/>
          <w:numId w:val="4"/>
        </w:numPr>
        <w:spacing w:after="78" w:line="360" w:lineRule="auto"/>
        <w:ind w:left="0"/>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乙方未经甲方许可的情况下将合同转包第三方的，甲方有权直接解除合同。乙方无条件向甲方支付</w:t>
      </w:r>
      <w:r>
        <w:rPr>
          <w:rFonts w:asciiTheme="minorEastAsia" w:eastAsiaTheme="minorEastAsia" w:hAnsiTheme="minorEastAsia" w:cs="华文楷体" w:hint="eastAsia"/>
          <w:color w:val="000000"/>
          <w:sz w:val="24"/>
        </w:rPr>
        <w:t>3</w:t>
      </w:r>
      <w:r>
        <w:rPr>
          <w:rFonts w:asciiTheme="minorEastAsia" w:eastAsiaTheme="minorEastAsia" w:hAnsiTheme="minorEastAsia" w:cs="华文楷体" w:hint="eastAsia"/>
          <w:color w:val="000000"/>
          <w:sz w:val="24"/>
        </w:rPr>
        <w:t>000</w:t>
      </w:r>
      <w:r>
        <w:rPr>
          <w:rFonts w:asciiTheme="minorEastAsia" w:eastAsiaTheme="minorEastAsia" w:hAnsiTheme="minorEastAsia" w:cs="华文楷体" w:hint="eastAsia"/>
          <w:color w:val="000000"/>
          <w:sz w:val="24"/>
        </w:rPr>
        <w:t>元的违约金。</w:t>
      </w:r>
    </w:p>
    <w:p w14:paraId="656B3AAA" w14:textId="77777777" w:rsidR="005A0CA0" w:rsidRDefault="00C5381E">
      <w:pPr>
        <w:numPr>
          <w:ilvl w:val="0"/>
          <w:numId w:val="4"/>
        </w:numPr>
        <w:spacing w:after="78" w:line="360" w:lineRule="auto"/>
        <w:ind w:left="0"/>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因乙方检测结果不准确对甲方造成影响，甲方除可以不予支付该次检测的费用外，还有权要求乙方赔偿相应的损失。</w:t>
      </w:r>
    </w:p>
    <w:p w14:paraId="5DB68477" w14:textId="77777777" w:rsidR="005A0CA0" w:rsidRDefault="00C5381E">
      <w:pPr>
        <w:numPr>
          <w:ilvl w:val="0"/>
          <w:numId w:val="4"/>
        </w:numPr>
        <w:spacing w:after="78" w:line="360" w:lineRule="auto"/>
        <w:ind w:left="0"/>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如乙方未在合同规定的时间内提供检测报告，乙方收到甲方催促提供检测报告通知后</w:t>
      </w:r>
      <w:r>
        <w:rPr>
          <w:rFonts w:asciiTheme="minorEastAsia" w:eastAsiaTheme="minorEastAsia" w:hAnsiTheme="minorEastAsia" w:cs="华文楷体" w:hint="eastAsia"/>
          <w:color w:val="000000"/>
          <w:sz w:val="24"/>
        </w:rPr>
        <w:t>1</w:t>
      </w:r>
      <w:r>
        <w:rPr>
          <w:rFonts w:asciiTheme="minorEastAsia" w:eastAsiaTheme="minorEastAsia" w:hAnsiTheme="minorEastAsia" w:cs="华文楷体" w:hint="eastAsia"/>
          <w:color w:val="000000"/>
          <w:sz w:val="24"/>
        </w:rPr>
        <w:t>个工作日内提供检测报告并给与合理的说明，否则乙方需向甲方支付</w:t>
      </w:r>
      <w:r>
        <w:rPr>
          <w:rFonts w:asciiTheme="minorEastAsia" w:eastAsiaTheme="minorEastAsia" w:hAnsiTheme="minorEastAsia" w:cs="华文楷体" w:hint="eastAsia"/>
          <w:color w:val="000000"/>
          <w:sz w:val="24"/>
        </w:rPr>
        <w:t>3</w:t>
      </w:r>
      <w:r>
        <w:rPr>
          <w:rFonts w:asciiTheme="minorEastAsia" w:eastAsiaTheme="minorEastAsia" w:hAnsiTheme="minorEastAsia" w:cs="华文楷体" w:hint="eastAsia"/>
          <w:color w:val="000000"/>
          <w:sz w:val="24"/>
        </w:rPr>
        <w:t>000</w:t>
      </w:r>
      <w:r>
        <w:rPr>
          <w:rFonts w:asciiTheme="minorEastAsia" w:eastAsiaTheme="minorEastAsia" w:hAnsiTheme="minorEastAsia" w:cs="华文楷体" w:hint="eastAsia"/>
          <w:color w:val="000000"/>
          <w:sz w:val="24"/>
        </w:rPr>
        <w:t>元违约金。</w:t>
      </w:r>
    </w:p>
    <w:p w14:paraId="3E04BAF9" w14:textId="77777777" w:rsidR="005A0CA0" w:rsidRDefault="00C5381E">
      <w:pPr>
        <w:numPr>
          <w:ilvl w:val="0"/>
          <w:numId w:val="3"/>
        </w:numPr>
        <w:adjustRightInd w:val="0"/>
        <w:snapToGrid w:val="0"/>
        <w:spacing w:after="78" w:line="360" w:lineRule="auto"/>
        <w:rPr>
          <w:rFonts w:asciiTheme="minorEastAsia" w:eastAsiaTheme="minorEastAsia" w:hAnsiTheme="minorEastAsia" w:cs="华文楷体" w:hint="eastAsia"/>
          <w:b/>
          <w:bCs/>
          <w:color w:val="000000"/>
          <w:sz w:val="24"/>
        </w:rPr>
      </w:pPr>
      <w:r>
        <w:rPr>
          <w:rFonts w:asciiTheme="minorEastAsia" w:eastAsiaTheme="minorEastAsia" w:hAnsiTheme="minorEastAsia" w:cs="华文楷体" w:hint="eastAsia"/>
          <w:b/>
          <w:bCs/>
          <w:color w:val="000000"/>
          <w:sz w:val="24"/>
        </w:rPr>
        <w:t>其它</w:t>
      </w:r>
    </w:p>
    <w:p w14:paraId="5685B1F4" w14:textId="77777777" w:rsidR="005A0CA0" w:rsidRDefault="00C5381E">
      <w:pPr>
        <w:numPr>
          <w:ilvl w:val="0"/>
          <w:numId w:val="5"/>
        </w:num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采样日期</w:t>
      </w:r>
      <w:r>
        <w:rPr>
          <w:rFonts w:asciiTheme="minorEastAsia" w:eastAsiaTheme="minorEastAsia" w:hAnsiTheme="minorEastAsia" w:cs="华文楷体" w:hint="eastAsia"/>
          <w:color w:val="000000"/>
          <w:sz w:val="24"/>
        </w:rPr>
        <w:t>以</w:t>
      </w:r>
      <w:r>
        <w:rPr>
          <w:rFonts w:asciiTheme="minorEastAsia" w:eastAsiaTheme="minorEastAsia" w:hAnsiTheme="minorEastAsia" w:cs="华文楷体" w:hint="eastAsia"/>
          <w:color w:val="000000"/>
          <w:sz w:val="24"/>
        </w:rPr>
        <w:t>甲方</w:t>
      </w:r>
      <w:r>
        <w:rPr>
          <w:rFonts w:asciiTheme="minorEastAsia" w:eastAsiaTheme="minorEastAsia" w:hAnsiTheme="minorEastAsia" w:cs="华文楷体" w:hint="eastAsia"/>
          <w:color w:val="000000"/>
          <w:sz w:val="24"/>
        </w:rPr>
        <w:t>实际采样日期为准。</w:t>
      </w:r>
    </w:p>
    <w:p w14:paraId="6208D320"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2</w:t>
      </w:r>
      <w:r>
        <w:rPr>
          <w:rFonts w:asciiTheme="minorEastAsia" w:eastAsiaTheme="minorEastAsia" w:hAnsiTheme="minorEastAsia" w:cs="华文楷体" w:hint="eastAsia"/>
          <w:color w:val="000000"/>
          <w:sz w:val="24"/>
        </w:rPr>
        <w:t>、乙方以甲方实际委托的检测项目和频次确定最后收费额。</w:t>
      </w:r>
    </w:p>
    <w:p w14:paraId="07986BA3" w14:textId="77777777" w:rsidR="005A0CA0" w:rsidRDefault="00C5381E">
      <w:pPr>
        <w:spacing w:after="78"/>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3</w:t>
      </w:r>
      <w:r>
        <w:rPr>
          <w:rFonts w:asciiTheme="minorEastAsia" w:eastAsiaTheme="minorEastAsia" w:hAnsiTheme="minorEastAsia" w:cs="华文楷体" w:hint="eastAsia"/>
          <w:color w:val="000000"/>
          <w:sz w:val="24"/>
        </w:rPr>
        <w:t>、甲方要求重新检测的乙方需收取重测服务费用</w:t>
      </w:r>
      <w:r>
        <w:rPr>
          <w:rFonts w:asciiTheme="minorEastAsia" w:eastAsiaTheme="minorEastAsia" w:hAnsiTheme="minorEastAsia" w:cs="华文楷体" w:hint="eastAsia"/>
          <w:sz w:val="24"/>
        </w:rPr>
        <w:t>，</w:t>
      </w:r>
      <w:r>
        <w:rPr>
          <w:rFonts w:asciiTheme="minorEastAsia" w:eastAsiaTheme="minorEastAsia" w:hAnsiTheme="minorEastAsia" w:cs="华文楷体" w:hint="eastAsia"/>
          <w:color w:val="000000"/>
          <w:sz w:val="24"/>
        </w:rPr>
        <w:t>由于乙方原因导致需重新检测的，费用由乙方承担。</w:t>
      </w:r>
    </w:p>
    <w:p w14:paraId="7D660D19" w14:textId="77777777" w:rsidR="005A0CA0" w:rsidRDefault="00C5381E">
      <w:pPr>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4</w:t>
      </w:r>
      <w:r>
        <w:rPr>
          <w:rFonts w:asciiTheme="minorEastAsia" w:eastAsiaTheme="minorEastAsia" w:hAnsiTheme="minorEastAsia" w:cs="华文楷体" w:hint="eastAsia"/>
          <w:color w:val="000000"/>
          <w:sz w:val="24"/>
        </w:rPr>
        <w:t>、本合同未尽事宜，可经甲、乙双方友好协商订立补充条款，补充条款与本合同具有同等法律效力。</w:t>
      </w:r>
    </w:p>
    <w:p w14:paraId="4F1183D3"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5</w:t>
      </w:r>
      <w:r>
        <w:rPr>
          <w:rFonts w:asciiTheme="minorEastAsia" w:eastAsiaTheme="minorEastAsia" w:hAnsiTheme="minorEastAsia" w:cs="华文楷体" w:hint="eastAsia"/>
          <w:color w:val="000000"/>
          <w:sz w:val="24"/>
        </w:rPr>
        <w:t>、本合同自双方公司签字签章之日起生效，法定代表人或授权代表签字均认为有效，在甲方付清检测费用和乙方提交正式检测报告之日自动终止。</w:t>
      </w:r>
    </w:p>
    <w:p w14:paraId="6DFB0659" w14:textId="77777777" w:rsidR="005A0CA0" w:rsidRDefault="00C5381E">
      <w:pPr>
        <w:adjustRightInd w:val="0"/>
        <w:snapToGrid w:val="0"/>
        <w:spacing w:after="78" w:line="360" w:lineRule="auto"/>
        <w:rPr>
          <w:rFonts w:asciiTheme="minorEastAsia" w:eastAsiaTheme="minorEastAsia" w:hAnsiTheme="minorEastAsia" w:cs="华文楷体" w:hint="eastAsia"/>
          <w:color w:val="000000"/>
          <w:sz w:val="24"/>
        </w:rPr>
      </w:pPr>
      <w:r>
        <w:rPr>
          <w:rFonts w:asciiTheme="minorEastAsia" w:eastAsiaTheme="minorEastAsia" w:hAnsiTheme="minorEastAsia" w:cs="华文楷体" w:hint="eastAsia"/>
          <w:color w:val="000000"/>
          <w:sz w:val="24"/>
        </w:rPr>
        <w:t>6</w:t>
      </w:r>
      <w:r>
        <w:rPr>
          <w:rFonts w:asciiTheme="minorEastAsia" w:eastAsiaTheme="minorEastAsia" w:hAnsiTheme="minorEastAsia" w:cs="华文楷体" w:hint="eastAsia"/>
          <w:color w:val="000000"/>
          <w:sz w:val="24"/>
        </w:rPr>
        <w:t>、本合同一式</w:t>
      </w:r>
      <w:r>
        <w:rPr>
          <w:rFonts w:asciiTheme="minorEastAsia" w:eastAsiaTheme="minorEastAsia" w:hAnsiTheme="minorEastAsia" w:cs="华文楷体" w:hint="eastAsia"/>
          <w:sz w:val="24"/>
          <w:u w:val="single"/>
        </w:rPr>
        <w:t>肆</w:t>
      </w:r>
      <w:r>
        <w:rPr>
          <w:rFonts w:asciiTheme="minorEastAsia" w:eastAsiaTheme="minorEastAsia" w:hAnsiTheme="minorEastAsia" w:cs="华文楷体" w:hint="eastAsia"/>
          <w:sz w:val="24"/>
        </w:rPr>
        <w:t>份，委托方与受托方双方各执</w:t>
      </w:r>
      <w:r>
        <w:rPr>
          <w:rFonts w:asciiTheme="minorEastAsia" w:eastAsiaTheme="minorEastAsia" w:hAnsiTheme="minorEastAsia" w:cs="华文楷体" w:hint="eastAsia"/>
          <w:sz w:val="24"/>
          <w:u w:val="single"/>
        </w:rPr>
        <w:t>贰</w:t>
      </w:r>
      <w:r>
        <w:rPr>
          <w:rFonts w:asciiTheme="minorEastAsia" w:eastAsiaTheme="minorEastAsia" w:hAnsiTheme="minorEastAsia" w:cs="华文楷体" w:hint="eastAsia"/>
          <w:sz w:val="24"/>
        </w:rPr>
        <w:t>份</w:t>
      </w:r>
      <w:r>
        <w:rPr>
          <w:rFonts w:asciiTheme="minorEastAsia" w:eastAsiaTheme="minorEastAsia" w:hAnsiTheme="minorEastAsia" w:cs="华文楷体" w:hint="eastAsia"/>
          <w:color w:val="000000"/>
          <w:sz w:val="24"/>
        </w:rPr>
        <w:t>，存档备查</w:t>
      </w:r>
      <w:r>
        <w:rPr>
          <w:rFonts w:asciiTheme="minorEastAsia" w:eastAsiaTheme="minorEastAsia" w:hAnsiTheme="minorEastAsia" w:cs="华文楷体" w:hint="eastAsia"/>
          <w:color w:val="000000"/>
          <w:sz w:val="24"/>
        </w:rPr>
        <w:t xml:space="preserve"> </w:t>
      </w:r>
      <w:r>
        <w:rPr>
          <w:rFonts w:asciiTheme="minorEastAsia" w:eastAsiaTheme="minorEastAsia" w:hAnsiTheme="minorEastAsia" w:cs="华文楷体" w:hint="eastAsia"/>
          <w:color w:val="000000"/>
          <w:sz w:val="24"/>
        </w:rPr>
        <w:t>。</w:t>
      </w:r>
    </w:p>
    <w:p w14:paraId="522F7639" w14:textId="77777777" w:rsidR="005A0CA0" w:rsidRDefault="00C5381E">
      <w:pPr>
        <w:adjustRightInd w:val="0"/>
        <w:snapToGrid w:val="0"/>
        <w:spacing w:after="78" w:line="360" w:lineRule="auto"/>
        <w:rPr>
          <w:rFonts w:asciiTheme="minorEastAsia" w:eastAsiaTheme="minorEastAsia" w:hAnsiTheme="minorEastAsia" w:cs="华文楷体" w:hint="eastAsia"/>
          <w:b/>
          <w:bCs/>
          <w:color w:val="000000"/>
          <w:sz w:val="24"/>
        </w:rPr>
      </w:pPr>
      <w:r>
        <w:rPr>
          <w:rFonts w:asciiTheme="minorEastAsia" w:eastAsiaTheme="minorEastAsia" w:hAnsiTheme="minorEastAsia" w:cs="华文楷体" w:hint="eastAsia"/>
          <w:b/>
          <w:color w:val="000000"/>
          <w:sz w:val="24"/>
        </w:rPr>
        <w:t>六、</w:t>
      </w:r>
      <w:r>
        <w:rPr>
          <w:rFonts w:asciiTheme="minorEastAsia" w:eastAsiaTheme="minorEastAsia" w:hAnsiTheme="minorEastAsia" w:cs="华文楷体" w:hint="eastAsia"/>
          <w:b/>
          <w:bCs/>
          <w:color w:val="000000"/>
          <w:sz w:val="24"/>
        </w:rPr>
        <w:t>争议的解决方法</w:t>
      </w:r>
    </w:p>
    <w:p w14:paraId="01D74626" w14:textId="77777777" w:rsidR="005A0CA0" w:rsidRDefault="00C5381E">
      <w:pPr>
        <w:adjustRightInd w:val="0"/>
        <w:snapToGrid w:val="0"/>
        <w:spacing w:after="78" w:line="360" w:lineRule="auto"/>
        <w:ind w:firstLineChars="150" w:firstLine="360"/>
        <w:rPr>
          <w:rFonts w:ascii="华文中宋" w:eastAsia="华文中宋" w:hAnsi="华文中宋" w:cs="华文楷体" w:hint="eastAsia"/>
          <w:color w:val="000000"/>
          <w:sz w:val="24"/>
        </w:rPr>
      </w:pPr>
      <w:r>
        <w:rPr>
          <w:rFonts w:asciiTheme="minorEastAsia" w:eastAsiaTheme="minorEastAsia" w:hAnsiTheme="minorEastAsia" w:cs="华文楷体" w:hint="eastAsia"/>
          <w:color w:val="000000"/>
          <w:sz w:val="24"/>
        </w:rPr>
        <w:t>在合同履行过程中发生争议，双方应当友好协商解决。双方协商不成的、调解解决</w:t>
      </w:r>
      <w:r>
        <w:rPr>
          <w:rFonts w:asciiTheme="minorEastAsia" w:eastAsiaTheme="minorEastAsia" w:hAnsiTheme="minorEastAsia" w:cs="华文楷体" w:hint="eastAsia"/>
          <w:color w:val="000000"/>
          <w:sz w:val="24"/>
        </w:rPr>
        <w:t>,</w:t>
      </w:r>
      <w:r>
        <w:rPr>
          <w:rFonts w:asciiTheme="minorEastAsia" w:eastAsiaTheme="minorEastAsia" w:hAnsiTheme="minorEastAsia" w:cs="华文楷体" w:hint="eastAsia"/>
          <w:color w:val="000000"/>
          <w:sz w:val="24"/>
        </w:rPr>
        <w:t>调解不成的，任何一方可向甲方所在地提起诉讼。</w:t>
      </w:r>
    </w:p>
    <w:p w14:paraId="3AAAC053" w14:textId="77777777" w:rsidR="005A0CA0" w:rsidRDefault="005A0CA0">
      <w:pPr>
        <w:spacing w:after="78"/>
        <w:rPr>
          <w:rFonts w:ascii="华文中宋" w:eastAsia="华文中宋" w:hAnsi="华文中宋" w:cs="华文楷体" w:hint="eastAsia"/>
          <w:color w:val="000000"/>
          <w:sz w:val="24"/>
        </w:rPr>
      </w:pPr>
    </w:p>
    <w:p w14:paraId="43A1038D" w14:textId="77777777" w:rsidR="005A0CA0" w:rsidRDefault="00C5381E">
      <w:pPr>
        <w:spacing w:after="78"/>
        <w:rPr>
          <w:rFonts w:ascii="华文中宋" w:eastAsia="华文中宋" w:hAnsi="华文中宋" w:cs="华文楷体" w:hint="eastAsia"/>
          <w:sz w:val="24"/>
        </w:rPr>
      </w:pPr>
      <w:r>
        <w:rPr>
          <w:rFonts w:ascii="华文中宋" w:eastAsia="华文中宋" w:hAnsi="华文中宋" w:cs="华文楷体" w:hint="eastAsia"/>
          <w:color w:val="000000"/>
          <w:sz w:val="24"/>
        </w:rPr>
        <w:t>甲</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方</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盖章</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乙</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方</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盖章</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w:t>
      </w:r>
    </w:p>
    <w:p w14:paraId="13120913" w14:textId="77777777" w:rsidR="005A0CA0" w:rsidRDefault="00C5381E">
      <w:pPr>
        <w:spacing w:after="78" w:line="360" w:lineRule="auto"/>
        <w:rPr>
          <w:rFonts w:ascii="华文中宋" w:eastAsia="华文中宋" w:hAnsi="华文中宋" w:cs="华文楷体" w:hint="eastAsia"/>
          <w:color w:val="000000"/>
          <w:sz w:val="24"/>
        </w:rPr>
      </w:pPr>
      <w:r>
        <w:rPr>
          <w:rFonts w:ascii="华文中宋" w:eastAsia="华文中宋" w:hAnsi="华文中宋" w:cs="华文楷体" w:hint="eastAsia"/>
          <w:color w:val="000000"/>
          <w:sz w:val="24"/>
        </w:rPr>
        <w:t>法定代表人</w:t>
      </w:r>
      <w:r>
        <w:rPr>
          <w:rFonts w:ascii="华文中宋" w:eastAsia="华文中宋" w:hAnsi="华文中宋" w:cs="华文楷体" w:hint="eastAsia"/>
          <w:color w:val="000000"/>
          <w:sz w:val="24"/>
        </w:rPr>
        <w:t>或</w:t>
      </w:r>
      <w:r>
        <w:rPr>
          <w:rFonts w:ascii="华文中宋" w:eastAsia="华文中宋" w:hAnsi="华文中宋" w:cs="华文楷体" w:hint="eastAsia"/>
          <w:color w:val="000000"/>
          <w:sz w:val="24"/>
        </w:rPr>
        <w:t>授权代表</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签字或签章</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法定代表人</w:t>
      </w:r>
      <w:r>
        <w:rPr>
          <w:rFonts w:ascii="华文中宋" w:eastAsia="华文中宋" w:hAnsi="华文中宋" w:cs="华文楷体" w:hint="eastAsia"/>
          <w:color w:val="000000"/>
          <w:sz w:val="24"/>
        </w:rPr>
        <w:t>或</w:t>
      </w:r>
      <w:r>
        <w:rPr>
          <w:rFonts w:ascii="华文中宋" w:eastAsia="华文中宋" w:hAnsi="华文中宋" w:cs="华文楷体" w:hint="eastAsia"/>
          <w:color w:val="000000"/>
          <w:sz w:val="24"/>
        </w:rPr>
        <w:t>授权代表</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签字或签章</w:t>
      </w:r>
      <w:r>
        <w:rPr>
          <w:rFonts w:ascii="华文中宋" w:eastAsia="华文中宋" w:hAnsi="华文中宋" w:cs="华文楷体" w:hint="eastAsia"/>
          <w:color w:val="000000"/>
          <w:sz w:val="24"/>
        </w:rPr>
        <w:t>）</w:t>
      </w:r>
      <w:r>
        <w:rPr>
          <w:rFonts w:ascii="华文中宋" w:eastAsia="华文中宋" w:hAnsi="华文中宋" w:cs="华文楷体" w:hint="eastAsia"/>
          <w:color w:val="000000"/>
          <w:sz w:val="24"/>
        </w:rPr>
        <w:t>：</w:t>
      </w:r>
    </w:p>
    <w:p w14:paraId="35F2D101" w14:textId="77777777" w:rsidR="005A0CA0" w:rsidRDefault="00C5381E">
      <w:pPr>
        <w:spacing w:after="78" w:line="360" w:lineRule="auto"/>
        <w:rPr>
          <w:rFonts w:ascii="华文中宋" w:eastAsia="华文中宋" w:hAnsi="华文中宋" w:cs="华文楷体" w:hint="eastAsia"/>
          <w:color w:val="000000"/>
          <w:sz w:val="24"/>
        </w:rPr>
      </w:pPr>
      <w:r>
        <w:rPr>
          <w:rFonts w:ascii="华文中宋" w:eastAsia="华文中宋" w:hAnsi="华文中宋" w:cs="华文楷体" w:hint="eastAsia"/>
          <w:color w:val="000000"/>
          <w:sz w:val="24"/>
        </w:rPr>
        <w:t xml:space="preserve">                          </w:t>
      </w:r>
      <w:r>
        <w:rPr>
          <w:rFonts w:ascii="华文中宋" w:eastAsia="华文中宋" w:hAnsi="华文中宋" w:cs="华文楷体"/>
          <w:color w:val="000000"/>
          <w:sz w:val="24"/>
        </w:rPr>
        <w:t xml:space="preserve">        </w:t>
      </w:r>
      <w:r>
        <w:rPr>
          <w:rFonts w:ascii="华文中宋" w:eastAsia="华文中宋" w:hAnsi="华文中宋" w:cs="华文楷体" w:hint="eastAsia"/>
          <w:color w:val="000000"/>
          <w:sz w:val="24"/>
        </w:rPr>
        <w:t xml:space="preserve">                      </w:t>
      </w:r>
    </w:p>
    <w:p w14:paraId="3F48E88F" w14:textId="77777777" w:rsidR="005A0CA0" w:rsidRDefault="00C5381E">
      <w:pPr>
        <w:spacing w:after="78" w:line="360" w:lineRule="auto"/>
        <w:ind w:left="5040" w:hangingChars="2100" w:hanging="5040"/>
        <w:rPr>
          <w:rFonts w:ascii="华文中宋" w:eastAsia="华文中宋" w:hAnsi="华文中宋" w:cs="华文楷体" w:hint="eastAsia"/>
          <w:b/>
          <w:bCs/>
          <w:color w:val="000000"/>
          <w:sz w:val="24"/>
        </w:rPr>
        <w:sectPr w:rsidR="005A0CA0">
          <w:footerReference w:type="default" r:id="rId14"/>
          <w:pgSz w:w="11906" w:h="16838"/>
          <w:pgMar w:top="1440" w:right="1800" w:bottom="1440" w:left="1800" w:header="851" w:footer="992" w:gutter="0"/>
          <w:pgNumType w:fmt="numberInDash" w:start="1"/>
          <w:cols w:space="720"/>
          <w:docGrid w:type="lines" w:linePitch="312"/>
        </w:sectPr>
      </w:pPr>
      <w:r>
        <w:rPr>
          <w:rFonts w:ascii="华文中宋" w:eastAsia="华文中宋" w:hAnsi="华文中宋" w:cs="华文楷体" w:hint="eastAsia"/>
          <w:color w:val="000000"/>
          <w:sz w:val="24"/>
        </w:rPr>
        <w:t>日期：</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年</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月</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日</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日期：</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年</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月</w:t>
      </w:r>
      <w:r>
        <w:rPr>
          <w:rFonts w:ascii="华文中宋" w:eastAsia="华文中宋" w:hAnsi="华文中宋" w:cs="华文楷体" w:hint="eastAsia"/>
          <w:color w:val="000000"/>
          <w:sz w:val="24"/>
        </w:rPr>
        <w:t xml:space="preserve">    </w:t>
      </w:r>
      <w:r>
        <w:rPr>
          <w:rFonts w:ascii="华文中宋" w:eastAsia="华文中宋" w:hAnsi="华文中宋" w:cs="华文楷体" w:hint="eastAsia"/>
          <w:color w:val="000000"/>
          <w:sz w:val="24"/>
        </w:rPr>
        <w:t>日</w:t>
      </w:r>
      <w:r>
        <w:rPr>
          <w:rFonts w:ascii="华文中宋" w:eastAsia="华文中宋" w:hAnsi="华文中宋" w:cs="华文楷体" w:hint="eastAsia"/>
          <w:color w:val="000000"/>
          <w:sz w:val="24"/>
        </w:rPr>
        <w:t xml:space="preserve">    </w:t>
      </w:r>
    </w:p>
    <w:p w14:paraId="6B0E7D94" w14:textId="77777777" w:rsidR="005A0CA0" w:rsidRDefault="00C5381E">
      <w:pPr>
        <w:tabs>
          <w:tab w:val="left" w:pos="952"/>
        </w:tabs>
        <w:spacing w:after="78" w:line="360" w:lineRule="auto"/>
        <w:rPr>
          <w:rFonts w:ascii="华文中宋" w:eastAsia="华文中宋" w:hAnsi="华文中宋" w:cs="华文楷体" w:hint="eastAsia"/>
          <w:b/>
          <w:bCs/>
          <w:color w:val="000000"/>
          <w:sz w:val="24"/>
        </w:rPr>
      </w:pPr>
      <w:r>
        <w:rPr>
          <w:rFonts w:ascii="华文中宋" w:eastAsia="华文中宋" w:hAnsi="华文中宋" w:cs="华文楷体" w:hint="eastAsia"/>
          <w:b/>
          <w:bCs/>
          <w:color w:val="000000"/>
          <w:sz w:val="24"/>
        </w:rPr>
        <w:t>附表：</w:t>
      </w:r>
    </w:p>
    <w:tbl>
      <w:tblPr>
        <w:tblW w:w="5000" w:type="pct"/>
        <w:tblLook w:val="04A0" w:firstRow="1" w:lastRow="0" w:firstColumn="1" w:lastColumn="0" w:noHBand="0" w:noVBand="1"/>
      </w:tblPr>
      <w:tblGrid>
        <w:gridCol w:w="1053"/>
        <w:gridCol w:w="1799"/>
        <w:gridCol w:w="3584"/>
        <w:gridCol w:w="1860"/>
      </w:tblGrid>
      <w:tr w:rsidR="005A0CA0" w14:paraId="7AF638F2" w14:textId="77777777">
        <w:trPr>
          <w:trHeight w:val="540"/>
          <w:tblHeader/>
        </w:trPr>
        <w:tc>
          <w:tcPr>
            <w:tcW w:w="634" w:type="pct"/>
            <w:tcBorders>
              <w:top w:val="single" w:sz="4" w:space="0" w:color="000000"/>
              <w:left w:val="single" w:sz="4" w:space="0" w:color="000000"/>
              <w:bottom w:val="single" w:sz="4" w:space="0" w:color="000000"/>
              <w:right w:val="single" w:sz="4" w:space="0" w:color="000000"/>
            </w:tcBorders>
            <w:vAlign w:val="center"/>
          </w:tcPr>
          <w:p w14:paraId="25F4897C" w14:textId="77777777" w:rsidR="005A0CA0" w:rsidRDefault="00C5381E">
            <w:pPr>
              <w:widowControl/>
              <w:spacing w:after="78"/>
              <w:jc w:val="center"/>
              <w:textAlignment w:val="center"/>
              <w:rPr>
                <w:rFonts w:asciiTheme="minorEastAsia" w:eastAsiaTheme="minorEastAsia" w:hAnsiTheme="minorEastAsia" w:cs="宋体" w:hint="eastAsia"/>
                <w:b/>
                <w:bCs/>
                <w:color w:val="000000"/>
                <w:sz w:val="24"/>
              </w:rPr>
            </w:pPr>
            <w:r>
              <w:rPr>
                <w:rFonts w:asciiTheme="minorEastAsia" w:eastAsiaTheme="minorEastAsia" w:hAnsiTheme="minorEastAsia" w:cs="宋体" w:hint="eastAsia"/>
                <w:b/>
                <w:bCs/>
                <w:color w:val="000000"/>
                <w:kern w:val="0"/>
                <w:sz w:val="24"/>
                <w:lang w:bidi="ar"/>
              </w:rPr>
              <w:t>序号</w:t>
            </w:r>
          </w:p>
        </w:tc>
        <w:tc>
          <w:tcPr>
            <w:tcW w:w="1084" w:type="pct"/>
            <w:tcBorders>
              <w:top w:val="single" w:sz="4" w:space="0" w:color="000000"/>
              <w:left w:val="single" w:sz="4" w:space="0" w:color="000000"/>
              <w:bottom w:val="single" w:sz="4" w:space="0" w:color="auto"/>
              <w:right w:val="single" w:sz="4" w:space="0" w:color="000000"/>
            </w:tcBorders>
            <w:vAlign w:val="center"/>
          </w:tcPr>
          <w:p w14:paraId="314B111F" w14:textId="77777777" w:rsidR="005A0CA0" w:rsidRDefault="00C5381E">
            <w:pPr>
              <w:widowControl/>
              <w:spacing w:after="78"/>
              <w:jc w:val="center"/>
              <w:textAlignment w:val="center"/>
              <w:rPr>
                <w:rFonts w:asciiTheme="minorEastAsia" w:eastAsiaTheme="minorEastAsia" w:hAnsiTheme="minorEastAsia" w:cs="宋体" w:hint="eastAsia"/>
                <w:b/>
                <w:bCs/>
                <w:color w:val="000000"/>
                <w:sz w:val="24"/>
              </w:rPr>
            </w:pPr>
            <w:r>
              <w:rPr>
                <w:rFonts w:asciiTheme="minorEastAsia" w:eastAsiaTheme="minorEastAsia" w:hAnsiTheme="minorEastAsia" w:cs="宋体" w:hint="eastAsia"/>
                <w:b/>
                <w:bCs/>
                <w:color w:val="000000"/>
                <w:kern w:val="0"/>
                <w:sz w:val="24"/>
                <w:lang w:bidi="ar"/>
              </w:rPr>
              <w:t>检测类别</w:t>
            </w:r>
          </w:p>
        </w:tc>
        <w:tc>
          <w:tcPr>
            <w:tcW w:w="2159" w:type="pct"/>
            <w:tcBorders>
              <w:top w:val="single" w:sz="4" w:space="0" w:color="000000"/>
              <w:left w:val="single" w:sz="4" w:space="0" w:color="000000"/>
              <w:bottom w:val="single" w:sz="4" w:space="0" w:color="000000"/>
              <w:right w:val="single" w:sz="4" w:space="0" w:color="000000"/>
            </w:tcBorders>
            <w:vAlign w:val="center"/>
          </w:tcPr>
          <w:p w14:paraId="27DC9925" w14:textId="77777777" w:rsidR="005A0CA0" w:rsidRDefault="00C5381E">
            <w:pPr>
              <w:widowControl/>
              <w:spacing w:after="78"/>
              <w:jc w:val="center"/>
              <w:textAlignment w:val="center"/>
              <w:rPr>
                <w:rFonts w:asciiTheme="minorEastAsia" w:eastAsiaTheme="minorEastAsia" w:hAnsiTheme="minorEastAsia" w:cs="宋体" w:hint="eastAsia"/>
                <w:b/>
                <w:bCs/>
                <w:color w:val="000000"/>
                <w:sz w:val="24"/>
              </w:rPr>
            </w:pPr>
            <w:r>
              <w:rPr>
                <w:rFonts w:asciiTheme="minorEastAsia" w:eastAsiaTheme="minorEastAsia" w:hAnsiTheme="minorEastAsia" w:cs="宋体" w:hint="eastAsia"/>
                <w:b/>
                <w:bCs/>
                <w:color w:val="000000"/>
                <w:kern w:val="0"/>
                <w:sz w:val="24"/>
                <w:lang w:bidi="ar"/>
              </w:rPr>
              <w:t>检测项目</w:t>
            </w:r>
          </w:p>
        </w:tc>
        <w:tc>
          <w:tcPr>
            <w:tcW w:w="1121" w:type="pct"/>
            <w:tcBorders>
              <w:top w:val="single" w:sz="4" w:space="0" w:color="000000"/>
              <w:left w:val="single" w:sz="4" w:space="0" w:color="000000"/>
              <w:bottom w:val="single" w:sz="4" w:space="0" w:color="000000"/>
              <w:right w:val="single" w:sz="4" w:space="0" w:color="000000"/>
            </w:tcBorders>
            <w:vAlign w:val="center"/>
          </w:tcPr>
          <w:p w14:paraId="54EBF3D6" w14:textId="77777777" w:rsidR="005A0CA0" w:rsidRDefault="00C5381E">
            <w:pPr>
              <w:widowControl/>
              <w:spacing w:after="78"/>
              <w:jc w:val="center"/>
              <w:textAlignment w:val="center"/>
              <w:rPr>
                <w:rFonts w:asciiTheme="minorEastAsia" w:eastAsiaTheme="minorEastAsia" w:hAnsiTheme="minorEastAsia" w:cs="宋体" w:hint="eastAsia"/>
                <w:b/>
                <w:bCs/>
                <w:color w:val="000000"/>
                <w:sz w:val="24"/>
              </w:rPr>
            </w:pPr>
            <w:r>
              <w:rPr>
                <w:rFonts w:asciiTheme="minorEastAsia" w:eastAsiaTheme="minorEastAsia" w:hAnsiTheme="minorEastAsia" w:cs="宋体" w:hint="eastAsia"/>
                <w:b/>
                <w:bCs/>
                <w:color w:val="000000"/>
                <w:kern w:val="0"/>
                <w:sz w:val="24"/>
                <w:lang w:bidi="ar"/>
              </w:rPr>
              <w:t>单价（元）</w:t>
            </w:r>
          </w:p>
        </w:tc>
      </w:tr>
      <w:tr w:rsidR="005A0CA0" w14:paraId="43F4BC32"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52F3A4CF"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w:t>
            </w:r>
          </w:p>
        </w:tc>
        <w:tc>
          <w:tcPr>
            <w:tcW w:w="1084" w:type="pct"/>
            <w:vMerge w:val="restart"/>
            <w:tcBorders>
              <w:top w:val="single" w:sz="4" w:space="0" w:color="auto"/>
              <w:left w:val="single" w:sz="4" w:space="0" w:color="auto"/>
              <w:bottom w:val="single" w:sz="4" w:space="0" w:color="000000"/>
              <w:right w:val="single" w:sz="4" w:space="0" w:color="auto"/>
            </w:tcBorders>
            <w:vAlign w:val="center"/>
          </w:tcPr>
          <w:p w14:paraId="68066DA4"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污泥</w:t>
            </w:r>
          </w:p>
        </w:tc>
        <w:tc>
          <w:tcPr>
            <w:tcW w:w="2159" w:type="pct"/>
            <w:tcBorders>
              <w:top w:val="single" w:sz="4" w:space="0" w:color="000000"/>
              <w:left w:val="single" w:sz="4" w:space="0" w:color="auto"/>
              <w:bottom w:val="single" w:sz="4" w:space="0" w:color="000000"/>
              <w:right w:val="single" w:sz="4" w:space="0" w:color="000000"/>
            </w:tcBorders>
            <w:vAlign w:val="center"/>
          </w:tcPr>
          <w:p w14:paraId="59A9219D"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镉</w:t>
            </w:r>
          </w:p>
        </w:tc>
        <w:tc>
          <w:tcPr>
            <w:tcW w:w="1121" w:type="pct"/>
            <w:tcBorders>
              <w:top w:val="single" w:sz="4" w:space="0" w:color="000000"/>
              <w:left w:val="single" w:sz="4" w:space="0" w:color="000000"/>
              <w:bottom w:val="single" w:sz="4" w:space="0" w:color="000000"/>
              <w:right w:val="single" w:sz="4" w:space="0" w:color="000000"/>
            </w:tcBorders>
            <w:vAlign w:val="center"/>
          </w:tcPr>
          <w:p w14:paraId="487B7999"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2582EC46"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1EE4AD4C"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45D8FC00"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3048591A"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粪大肠菌群</w:t>
            </w:r>
          </w:p>
        </w:tc>
        <w:tc>
          <w:tcPr>
            <w:tcW w:w="1121" w:type="pct"/>
            <w:tcBorders>
              <w:top w:val="single" w:sz="4" w:space="0" w:color="000000"/>
              <w:left w:val="single" w:sz="4" w:space="0" w:color="000000"/>
              <w:bottom w:val="single" w:sz="4" w:space="0" w:color="000000"/>
              <w:right w:val="single" w:sz="4" w:space="0" w:color="000000"/>
            </w:tcBorders>
            <w:vAlign w:val="center"/>
          </w:tcPr>
          <w:p w14:paraId="628F10C3"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29650C31"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2AAEEE55"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3</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13F9EF80"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7665B2F3"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汞</w:t>
            </w:r>
          </w:p>
        </w:tc>
        <w:tc>
          <w:tcPr>
            <w:tcW w:w="1121" w:type="pct"/>
            <w:tcBorders>
              <w:top w:val="single" w:sz="4" w:space="0" w:color="000000"/>
              <w:left w:val="single" w:sz="4" w:space="0" w:color="000000"/>
              <w:bottom w:val="single" w:sz="4" w:space="0" w:color="000000"/>
              <w:right w:val="single" w:sz="4" w:space="0" w:color="000000"/>
            </w:tcBorders>
            <w:vAlign w:val="center"/>
          </w:tcPr>
          <w:p w14:paraId="368F0FFC"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57E031E5"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24917EE2"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4</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7CBD57B9"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06DB5A2F"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铅</w:t>
            </w:r>
          </w:p>
        </w:tc>
        <w:tc>
          <w:tcPr>
            <w:tcW w:w="1121" w:type="pct"/>
            <w:tcBorders>
              <w:top w:val="single" w:sz="4" w:space="0" w:color="000000"/>
              <w:left w:val="single" w:sz="4" w:space="0" w:color="000000"/>
              <w:bottom w:val="single" w:sz="4" w:space="0" w:color="000000"/>
              <w:right w:val="single" w:sz="4" w:space="0" w:color="000000"/>
            </w:tcBorders>
            <w:vAlign w:val="center"/>
          </w:tcPr>
          <w:p w14:paraId="281F67DC"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32318419"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4EE70943"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5</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105B3ED6"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17865603"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铬</w:t>
            </w:r>
          </w:p>
        </w:tc>
        <w:tc>
          <w:tcPr>
            <w:tcW w:w="1121" w:type="pct"/>
            <w:tcBorders>
              <w:top w:val="single" w:sz="4" w:space="0" w:color="000000"/>
              <w:left w:val="single" w:sz="4" w:space="0" w:color="000000"/>
              <w:bottom w:val="single" w:sz="4" w:space="0" w:color="000000"/>
              <w:right w:val="single" w:sz="4" w:space="0" w:color="000000"/>
            </w:tcBorders>
            <w:vAlign w:val="center"/>
          </w:tcPr>
          <w:p w14:paraId="179E6265"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05FBE5EE"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30A590E5"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6</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5AB4648D"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55825A60"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铜</w:t>
            </w:r>
          </w:p>
        </w:tc>
        <w:tc>
          <w:tcPr>
            <w:tcW w:w="1121" w:type="pct"/>
            <w:tcBorders>
              <w:top w:val="single" w:sz="4" w:space="0" w:color="000000"/>
              <w:left w:val="single" w:sz="4" w:space="0" w:color="000000"/>
              <w:bottom w:val="single" w:sz="4" w:space="0" w:color="000000"/>
              <w:right w:val="single" w:sz="4" w:space="0" w:color="000000"/>
            </w:tcBorders>
            <w:vAlign w:val="center"/>
          </w:tcPr>
          <w:p w14:paraId="04D1F6F6"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7245991B"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2BB09588"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7</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3065537B"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3A405DB1"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镍</w:t>
            </w:r>
          </w:p>
        </w:tc>
        <w:tc>
          <w:tcPr>
            <w:tcW w:w="1121" w:type="pct"/>
            <w:tcBorders>
              <w:top w:val="single" w:sz="4" w:space="0" w:color="000000"/>
              <w:left w:val="single" w:sz="4" w:space="0" w:color="000000"/>
              <w:bottom w:val="single" w:sz="4" w:space="0" w:color="000000"/>
              <w:right w:val="single" w:sz="4" w:space="0" w:color="000000"/>
            </w:tcBorders>
            <w:vAlign w:val="center"/>
          </w:tcPr>
          <w:p w14:paraId="52571821"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68EFF3FE"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730F88F5"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8</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36060B6D"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20F12825"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proofErr w:type="gramStart"/>
            <w:r>
              <w:rPr>
                <w:rFonts w:asciiTheme="minorEastAsia" w:eastAsiaTheme="minorEastAsia" w:hAnsiTheme="minorEastAsia" w:cs="宋体" w:hint="eastAsia"/>
                <w:color w:val="000000"/>
                <w:kern w:val="0"/>
                <w:sz w:val="24"/>
                <w:lang w:bidi="ar"/>
              </w:rPr>
              <w:t>总钾</w:t>
            </w:r>
            <w:proofErr w:type="gramEnd"/>
          </w:p>
        </w:tc>
        <w:tc>
          <w:tcPr>
            <w:tcW w:w="1121" w:type="pct"/>
            <w:tcBorders>
              <w:top w:val="single" w:sz="4" w:space="0" w:color="000000"/>
              <w:left w:val="single" w:sz="4" w:space="0" w:color="000000"/>
              <w:bottom w:val="single" w:sz="4" w:space="0" w:color="000000"/>
              <w:right w:val="single" w:sz="4" w:space="0" w:color="000000"/>
            </w:tcBorders>
            <w:vAlign w:val="center"/>
          </w:tcPr>
          <w:p w14:paraId="5E9DDB39"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01E8CF0F"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587052C1"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9</w:t>
            </w:r>
          </w:p>
        </w:tc>
        <w:tc>
          <w:tcPr>
            <w:tcW w:w="1084" w:type="pct"/>
            <w:vMerge/>
            <w:tcBorders>
              <w:top w:val="single" w:sz="4" w:space="0" w:color="000000"/>
              <w:left w:val="single" w:sz="4" w:space="0" w:color="auto"/>
              <w:bottom w:val="single" w:sz="4" w:space="0" w:color="000000"/>
              <w:right w:val="single" w:sz="4" w:space="0" w:color="auto"/>
            </w:tcBorders>
            <w:vAlign w:val="center"/>
          </w:tcPr>
          <w:p w14:paraId="68239D23"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39503E8D"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总氮</w:t>
            </w:r>
          </w:p>
        </w:tc>
        <w:tc>
          <w:tcPr>
            <w:tcW w:w="1121" w:type="pct"/>
            <w:tcBorders>
              <w:top w:val="single" w:sz="4" w:space="0" w:color="000000"/>
              <w:left w:val="single" w:sz="4" w:space="0" w:color="000000"/>
              <w:bottom w:val="single" w:sz="4" w:space="0" w:color="000000"/>
              <w:right w:val="single" w:sz="4" w:space="0" w:color="000000"/>
            </w:tcBorders>
            <w:vAlign w:val="center"/>
          </w:tcPr>
          <w:p w14:paraId="567C8435"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040125BC"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5B5C11D8"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10</w:t>
            </w:r>
          </w:p>
        </w:tc>
        <w:tc>
          <w:tcPr>
            <w:tcW w:w="1084" w:type="pct"/>
            <w:vMerge/>
            <w:tcBorders>
              <w:top w:val="single" w:sz="4" w:space="0" w:color="000000"/>
              <w:left w:val="single" w:sz="4" w:space="0" w:color="auto"/>
              <w:bottom w:val="single" w:sz="4" w:space="0" w:color="auto"/>
              <w:right w:val="single" w:sz="4" w:space="0" w:color="auto"/>
            </w:tcBorders>
            <w:vAlign w:val="center"/>
          </w:tcPr>
          <w:p w14:paraId="7625696E"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vAlign w:val="center"/>
          </w:tcPr>
          <w:p w14:paraId="144A8944"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总磷</w:t>
            </w:r>
          </w:p>
        </w:tc>
        <w:tc>
          <w:tcPr>
            <w:tcW w:w="1121" w:type="pct"/>
            <w:tcBorders>
              <w:top w:val="single" w:sz="4" w:space="0" w:color="000000"/>
              <w:left w:val="single" w:sz="4" w:space="0" w:color="000000"/>
              <w:bottom w:val="single" w:sz="4" w:space="0" w:color="000000"/>
              <w:right w:val="single" w:sz="4" w:space="0" w:color="000000"/>
            </w:tcBorders>
            <w:vAlign w:val="center"/>
          </w:tcPr>
          <w:p w14:paraId="0A80A330"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5242E188"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3B1140BD"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11</w:t>
            </w:r>
          </w:p>
        </w:tc>
        <w:tc>
          <w:tcPr>
            <w:tcW w:w="1084" w:type="pct"/>
            <w:vMerge w:val="restart"/>
            <w:tcBorders>
              <w:top w:val="single" w:sz="4" w:space="0" w:color="auto"/>
              <w:left w:val="single" w:sz="4" w:space="0" w:color="auto"/>
              <w:bottom w:val="single" w:sz="4" w:space="0" w:color="auto"/>
              <w:right w:val="single" w:sz="4" w:space="0" w:color="auto"/>
            </w:tcBorders>
            <w:vAlign w:val="center"/>
          </w:tcPr>
          <w:p w14:paraId="1FED6948"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废水</w:t>
            </w: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71ECA1B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粪大肠菌群</w:t>
            </w:r>
          </w:p>
        </w:tc>
        <w:tc>
          <w:tcPr>
            <w:tcW w:w="1121" w:type="pct"/>
            <w:tcBorders>
              <w:top w:val="single" w:sz="4" w:space="0" w:color="000000"/>
              <w:left w:val="nil"/>
              <w:bottom w:val="single" w:sz="4" w:space="0" w:color="000000"/>
              <w:right w:val="single" w:sz="4" w:space="0" w:color="000000"/>
            </w:tcBorders>
            <w:vAlign w:val="center"/>
          </w:tcPr>
          <w:p w14:paraId="1E057414"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75E05751"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6AD2F612"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12</w:t>
            </w:r>
          </w:p>
        </w:tc>
        <w:tc>
          <w:tcPr>
            <w:tcW w:w="1084" w:type="pct"/>
            <w:vMerge/>
            <w:tcBorders>
              <w:top w:val="single" w:sz="4" w:space="0" w:color="auto"/>
              <w:left w:val="single" w:sz="4" w:space="0" w:color="auto"/>
              <w:bottom w:val="single" w:sz="4" w:space="0" w:color="auto"/>
              <w:right w:val="single" w:sz="4" w:space="0" w:color="auto"/>
            </w:tcBorders>
            <w:vAlign w:val="center"/>
          </w:tcPr>
          <w:p w14:paraId="3A36FE4F"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6AC6FA95"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溶解性总固体</w:t>
            </w:r>
          </w:p>
        </w:tc>
        <w:tc>
          <w:tcPr>
            <w:tcW w:w="1121" w:type="pct"/>
            <w:tcBorders>
              <w:top w:val="single" w:sz="4" w:space="0" w:color="000000"/>
              <w:left w:val="nil"/>
              <w:bottom w:val="single" w:sz="4" w:space="0" w:color="000000"/>
              <w:right w:val="single" w:sz="4" w:space="0" w:color="000000"/>
            </w:tcBorders>
            <w:vAlign w:val="center"/>
          </w:tcPr>
          <w:p w14:paraId="6E8816D2"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40929E25"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3A82C752"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13</w:t>
            </w:r>
          </w:p>
        </w:tc>
        <w:tc>
          <w:tcPr>
            <w:tcW w:w="1084" w:type="pct"/>
            <w:vMerge/>
            <w:tcBorders>
              <w:top w:val="single" w:sz="4" w:space="0" w:color="auto"/>
              <w:left w:val="single" w:sz="4" w:space="0" w:color="auto"/>
              <w:bottom w:val="single" w:sz="4" w:space="0" w:color="auto"/>
              <w:right w:val="single" w:sz="4" w:space="0" w:color="auto"/>
            </w:tcBorders>
            <w:vAlign w:val="center"/>
          </w:tcPr>
          <w:p w14:paraId="4625693C"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2442F17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TOC</w:t>
            </w:r>
          </w:p>
        </w:tc>
        <w:tc>
          <w:tcPr>
            <w:tcW w:w="1121" w:type="pct"/>
            <w:tcBorders>
              <w:top w:val="single" w:sz="4" w:space="0" w:color="000000"/>
              <w:left w:val="nil"/>
              <w:bottom w:val="single" w:sz="4" w:space="0" w:color="000000"/>
              <w:right w:val="single" w:sz="4" w:space="0" w:color="000000"/>
            </w:tcBorders>
            <w:vAlign w:val="center"/>
          </w:tcPr>
          <w:p w14:paraId="37367E28"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3BC599BD"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53C9D492"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14</w:t>
            </w:r>
          </w:p>
        </w:tc>
        <w:tc>
          <w:tcPr>
            <w:tcW w:w="1084" w:type="pct"/>
            <w:vMerge/>
            <w:tcBorders>
              <w:top w:val="single" w:sz="4" w:space="0" w:color="auto"/>
              <w:left w:val="single" w:sz="4" w:space="0" w:color="auto"/>
              <w:bottom w:val="single" w:sz="4" w:space="0" w:color="auto"/>
              <w:right w:val="single" w:sz="4" w:space="0" w:color="auto"/>
            </w:tcBorders>
            <w:vAlign w:val="center"/>
          </w:tcPr>
          <w:p w14:paraId="00ECCACC"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172C9AD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硫化物</w:t>
            </w:r>
          </w:p>
        </w:tc>
        <w:tc>
          <w:tcPr>
            <w:tcW w:w="1121" w:type="pct"/>
            <w:tcBorders>
              <w:top w:val="single" w:sz="4" w:space="0" w:color="000000"/>
              <w:left w:val="nil"/>
              <w:bottom w:val="single" w:sz="4" w:space="0" w:color="000000"/>
              <w:right w:val="single" w:sz="4" w:space="0" w:color="000000"/>
            </w:tcBorders>
            <w:vAlign w:val="center"/>
          </w:tcPr>
          <w:p w14:paraId="253D4D27"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289357D2"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26A7AB36"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15</w:t>
            </w:r>
          </w:p>
        </w:tc>
        <w:tc>
          <w:tcPr>
            <w:tcW w:w="1084" w:type="pct"/>
            <w:vMerge/>
            <w:tcBorders>
              <w:top w:val="single" w:sz="4" w:space="0" w:color="auto"/>
              <w:left w:val="single" w:sz="4" w:space="0" w:color="auto"/>
              <w:bottom w:val="single" w:sz="4" w:space="0" w:color="auto"/>
              <w:right w:val="single" w:sz="4" w:space="0" w:color="auto"/>
            </w:tcBorders>
            <w:vAlign w:val="center"/>
          </w:tcPr>
          <w:p w14:paraId="095FF39D"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41117BF7"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氰化物</w:t>
            </w:r>
          </w:p>
        </w:tc>
        <w:tc>
          <w:tcPr>
            <w:tcW w:w="1121" w:type="pct"/>
            <w:tcBorders>
              <w:top w:val="single" w:sz="4" w:space="0" w:color="000000"/>
              <w:left w:val="nil"/>
              <w:bottom w:val="single" w:sz="4" w:space="0" w:color="000000"/>
              <w:right w:val="single" w:sz="4" w:space="0" w:color="000000"/>
            </w:tcBorders>
            <w:vAlign w:val="center"/>
          </w:tcPr>
          <w:p w14:paraId="56CD99D5"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214F3DD8"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379CEC28"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16</w:t>
            </w:r>
          </w:p>
        </w:tc>
        <w:tc>
          <w:tcPr>
            <w:tcW w:w="1084" w:type="pct"/>
            <w:vMerge/>
            <w:tcBorders>
              <w:top w:val="single" w:sz="4" w:space="0" w:color="auto"/>
              <w:left w:val="single" w:sz="4" w:space="0" w:color="auto"/>
              <w:bottom w:val="single" w:sz="4" w:space="0" w:color="auto"/>
              <w:right w:val="single" w:sz="4" w:space="0" w:color="auto"/>
            </w:tcBorders>
            <w:vAlign w:val="center"/>
          </w:tcPr>
          <w:p w14:paraId="1A1C7E58"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5227B834"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氯化物</w:t>
            </w:r>
          </w:p>
        </w:tc>
        <w:tc>
          <w:tcPr>
            <w:tcW w:w="1121" w:type="pct"/>
            <w:tcBorders>
              <w:top w:val="single" w:sz="4" w:space="0" w:color="000000"/>
              <w:left w:val="nil"/>
              <w:bottom w:val="single" w:sz="4" w:space="0" w:color="000000"/>
              <w:right w:val="single" w:sz="4" w:space="0" w:color="000000"/>
            </w:tcBorders>
            <w:vAlign w:val="center"/>
          </w:tcPr>
          <w:p w14:paraId="58D2929C"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128B539D"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780452C5"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17</w:t>
            </w:r>
          </w:p>
        </w:tc>
        <w:tc>
          <w:tcPr>
            <w:tcW w:w="1084" w:type="pct"/>
            <w:vMerge/>
            <w:tcBorders>
              <w:top w:val="single" w:sz="4" w:space="0" w:color="auto"/>
              <w:left w:val="single" w:sz="4" w:space="0" w:color="auto"/>
              <w:bottom w:val="single" w:sz="4" w:space="0" w:color="auto"/>
              <w:right w:val="single" w:sz="4" w:space="0" w:color="auto"/>
            </w:tcBorders>
            <w:vAlign w:val="center"/>
          </w:tcPr>
          <w:p w14:paraId="58E83E76"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60B1081C"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氟化物</w:t>
            </w:r>
          </w:p>
        </w:tc>
        <w:tc>
          <w:tcPr>
            <w:tcW w:w="1121" w:type="pct"/>
            <w:tcBorders>
              <w:top w:val="single" w:sz="4" w:space="0" w:color="000000"/>
              <w:left w:val="nil"/>
              <w:bottom w:val="single" w:sz="4" w:space="0" w:color="000000"/>
              <w:right w:val="single" w:sz="4" w:space="0" w:color="000000"/>
            </w:tcBorders>
            <w:vAlign w:val="center"/>
          </w:tcPr>
          <w:p w14:paraId="029112CF"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6AA0FA44"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06135B4C"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18</w:t>
            </w:r>
          </w:p>
        </w:tc>
        <w:tc>
          <w:tcPr>
            <w:tcW w:w="1084" w:type="pct"/>
            <w:vMerge/>
            <w:tcBorders>
              <w:top w:val="single" w:sz="4" w:space="0" w:color="auto"/>
              <w:left w:val="single" w:sz="4" w:space="0" w:color="auto"/>
              <w:bottom w:val="single" w:sz="4" w:space="0" w:color="auto"/>
              <w:right w:val="single" w:sz="4" w:space="0" w:color="auto"/>
            </w:tcBorders>
            <w:vAlign w:val="center"/>
          </w:tcPr>
          <w:p w14:paraId="2FA23200"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7C64F719"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动植物油</w:t>
            </w:r>
          </w:p>
        </w:tc>
        <w:tc>
          <w:tcPr>
            <w:tcW w:w="1121" w:type="pct"/>
            <w:tcBorders>
              <w:top w:val="single" w:sz="4" w:space="0" w:color="000000"/>
              <w:left w:val="nil"/>
              <w:bottom w:val="single" w:sz="4" w:space="0" w:color="000000"/>
              <w:right w:val="single" w:sz="4" w:space="0" w:color="000000"/>
            </w:tcBorders>
            <w:vAlign w:val="center"/>
          </w:tcPr>
          <w:p w14:paraId="486876C3"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3C80021E"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3CAE0454"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19</w:t>
            </w:r>
          </w:p>
        </w:tc>
        <w:tc>
          <w:tcPr>
            <w:tcW w:w="1084" w:type="pct"/>
            <w:vMerge/>
            <w:tcBorders>
              <w:top w:val="single" w:sz="4" w:space="0" w:color="auto"/>
              <w:left w:val="single" w:sz="4" w:space="0" w:color="auto"/>
              <w:bottom w:val="single" w:sz="4" w:space="0" w:color="auto"/>
              <w:right w:val="single" w:sz="4" w:space="0" w:color="auto"/>
            </w:tcBorders>
            <w:vAlign w:val="center"/>
          </w:tcPr>
          <w:p w14:paraId="7AE8ED7E"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54EBF8F4"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石油类</w:t>
            </w:r>
          </w:p>
        </w:tc>
        <w:tc>
          <w:tcPr>
            <w:tcW w:w="1121" w:type="pct"/>
            <w:tcBorders>
              <w:top w:val="single" w:sz="4" w:space="0" w:color="000000"/>
              <w:left w:val="nil"/>
              <w:bottom w:val="single" w:sz="4" w:space="0" w:color="000000"/>
              <w:right w:val="single" w:sz="4" w:space="0" w:color="000000"/>
            </w:tcBorders>
            <w:vAlign w:val="center"/>
          </w:tcPr>
          <w:p w14:paraId="7BBA7DFB"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4D596A18"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15DDFD29"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20</w:t>
            </w:r>
          </w:p>
        </w:tc>
        <w:tc>
          <w:tcPr>
            <w:tcW w:w="1084" w:type="pct"/>
            <w:vMerge/>
            <w:tcBorders>
              <w:top w:val="single" w:sz="4" w:space="0" w:color="auto"/>
              <w:left w:val="single" w:sz="4" w:space="0" w:color="auto"/>
              <w:bottom w:val="single" w:sz="4" w:space="0" w:color="auto"/>
              <w:right w:val="single" w:sz="4" w:space="0" w:color="auto"/>
            </w:tcBorders>
            <w:vAlign w:val="center"/>
          </w:tcPr>
          <w:p w14:paraId="0045D395"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11D2ABC3"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阴离子表面活性剂</w:t>
            </w:r>
          </w:p>
        </w:tc>
        <w:tc>
          <w:tcPr>
            <w:tcW w:w="1121" w:type="pct"/>
            <w:tcBorders>
              <w:top w:val="single" w:sz="4" w:space="0" w:color="000000"/>
              <w:left w:val="nil"/>
              <w:bottom w:val="single" w:sz="4" w:space="0" w:color="000000"/>
              <w:right w:val="single" w:sz="4" w:space="0" w:color="000000"/>
            </w:tcBorders>
            <w:vAlign w:val="center"/>
          </w:tcPr>
          <w:p w14:paraId="5A1406E5"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691450F9"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7A480424"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21</w:t>
            </w:r>
          </w:p>
        </w:tc>
        <w:tc>
          <w:tcPr>
            <w:tcW w:w="1084" w:type="pct"/>
            <w:vMerge/>
            <w:tcBorders>
              <w:top w:val="single" w:sz="4" w:space="0" w:color="auto"/>
              <w:left w:val="single" w:sz="4" w:space="0" w:color="auto"/>
              <w:bottom w:val="single" w:sz="4" w:space="0" w:color="auto"/>
              <w:right w:val="single" w:sz="4" w:space="0" w:color="auto"/>
            </w:tcBorders>
            <w:vAlign w:val="center"/>
          </w:tcPr>
          <w:p w14:paraId="37D3C8B9"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52C82D8F"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色度</w:t>
            </w:r>
          </w:p>
        </w:tc>
        <w:tc>
          <w:tcPr>
            <w:tcW w:w="1121" w:type="pct"/>
            <w:tcBorders>
              <w:top w:val="single" w:sz="4" w:space="0" w:color="000000"/>
              <w:left w:val="nil"/>
              <w:bottom w:val="single" w:sz="4" w:space="0" w:color="000000"/>
              <w:right w:val="single" w:sz="4" w:space="0" w:color="000000"/>
            </w:tcBorders>
            <w:vAlign w:val="center"/>
          </w:tcPr>
          <w:p w14:paraId="6488A44F"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1990233C"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4B735E56"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22</w:t>
            </w:r>
          </w:p>
        </w:tc>
        <w:tc>
          <w:tcPr>
            <w:tcW w:w="1084" w:type="pct"/>
            <w:vMerge/>
            <w:tcBorders>
              <w:top w:val="single" w:sz="4" w:space="0" w:color="auto"/>
              <w:left w:val="single" w:sz="4" w:space="0" w:color="auto"/>
              <w:bottom w:val="single" w:sz="4" w:space="0" w:color="auto"/>
              <w:right w:val="single" w:sz="4" w:space="0" w:color="auto"/>
            </w:tcBorders>
            <w:vAlign w:val="center"/>
          </w:tcPr>
          <w:p w14:paraId="23F6E914"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525863F4"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甲醛</w:t>
            </w:r>
          </w:p>
        </w:tc>
        <w:tc>
          <w:tcPr>
            <w:tcW w:w="1121" w:type="pct"/>
            <w:tcBorders>
              <w:top w:val="single" w:sz="4" w:space="0" w:color="000000"/>
              <w:left w:val="nil"/>
              <w:bottom w:val="single" w:sz="4" w:space="0" w:color="000000"/>
              <w:right w:val="single" w:sz="4" w:space="0" w:color="000000"/>
            </w:tcBorders>
            <w:vAlign w:val="center"/>
          </w:tcPr>
          <w:p w14:paraId="23FF709E"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763E1C74"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49A4735D"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23</w:t>
            </w:r>
          </w:p>
        </w:tc>
        <w:tc>
          <w:tcPr>
            <w:tcW w:w="1084" w:type="pct"/>
            <w:vMerge/>
            <w:tcBorders>
              <w:top w:val="single" w:sz="4" w:space="0" w:color="auto"/>
              <w:left w:val="single" w:sz="4" w:space="0" w:color="auto"/>
              <w:bottom w:val="single" w:sz="4" w:space="0" w:color="auto"/>
              <w:right w:val="single" w:sz="4" w:space="0" w:color="auto"/>
            </w:tcBorders>
            <w:vAlign w:val="center"/>
          </w:tcPr>
          <w:p w14:paraId="44EA83F6"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73D551A6"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六价铬</w:t>
            </w:r>
          </w:p>
        </w:tc>
        <w:tc>
          <w:tcPr>
            <w:tcW w:w="1121" w:type="pct"/>
            <w:tcBorders>
              <w:top w:val="single" w:sz="4" w:space="0" w:color="000000"/>
              <w:left w:val="nil"/>
              <w:bottom w:val="single" w:sz="4" w:space="0" w:color="000000"/>
              <w:right w:val="single" w:sz="4" w:space="0" w:color="000000"/>
            </w:tcBorders>
            <w:vAlign w:val="center"/>
          </w:tcPr>
          <w:p w14:paraId="59AA52FA"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487BA59F"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47D693F6"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24</w:t>
            </w:r>
          </w:p>
        </w:tc>
        <w:tc>
          <w:tcPr>
            <w:tcW w:w="1084" w:type="pct"/>
            <w:vMerge/>
            <w:tcBorders>
              <w:top w:val="single" w:sz="4" w:space="0" w:color="auto"/>
              <w:left w:val="single" w:sz="4" w:space="0" w:color="auto"/>
              <w:bottom w:val="single" w:sz="4" w:space="0" w:color="auto"/>
              <w:right w:val="single" w:sz="4" w:space="0" w:color="auto"/>
            </w:tcBorders>
            <w:vAlign w:val="center"/>
          </w:tcPr>
          <w:p w14:paraId="0DF72E18"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5EB00D82"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总汞</w:t>
            </w:r>
          </w:p>
        </w:tc>
        <w:tc>
          <w:tcPr>
            <w:tcW w:w="1121" w:type="pct"/>
            <w:tcBorders>
              <w:top w:val="single" w:sz="4" w:space="0" w:color="000000"/>
              <w:left w:val="nil"/>
              <w:bottom w:val="single" w:sz="4" w:space="0" w:color="000000"/>
              <w:right w:val="single" w:sz="4" w:space="0" w:color="000000"/>
            </w:tcBorders>
            <w:vAlign w:val="center"/>
          </w:tcPr>
          <w:p w14:paraId="2303164F"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504CC8E5" w14:textId="77777777">
        <w:trPr>
          <w:trHeight w:val="300"/>
        </w:trPr>
        <w:tc>
          <w:tcPr>
            <w:tcW w:w="634" w:type="pct"/>
            <w:tcBorders>
              <w:top w:val="single" w:sz="4" w:space="0" w:color="000000"/>
              <w:left w:val="single" w:sz="4" w:space="0" w:color="000000"/>
              <w:bottom w:val="single" w:sz="4" w:space="0" w:color="000000"/>
              <w:right w:val="single" w:sz="4" w:space="0" w:color="auto"/>
            </w:tcBorders>
            <w:vAlign w:val="center"/>
          </w:tcPr>
          <w:p w14:paraId="4A8DA532"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25</w:t>
            </w:r>
          </w:p>
        </w:tc>
        <w:tc>
          <w:tcPr>
            <w:tcW w:w="1084" w:type="pct"/>
            <w:vMerge/>
            <w:tcBorders>
              <w:top w:val="single" w:sz="4" w:space="0" w:color="auto"/>
              <w:left w:val="single" w:sz="4" w:space="0" w:color="auto"/>
              <w:bottom w:val="single" w:sz="4" w:space="0" w:color="auto"/>
              <w:right w:val="single" w:sz="4" w:space="0" w:color="auto"/>
            </w:tcBorders>
            <w:vAlign w:val="center"/>
          </w:tcPr>
          <w:p w14:paraId="3707403D"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2C382C2B"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总镉</w:t>
            </w:r>
          </w:p>
        </w:tc>
        <w:tc>
          <w:tcPr>
            <w:tcW w:w="1121" w:type="pct"/>
            <w:tcBorders>
              <w:top w:val="single" w:sz="4" w:space="0" w:color="000000"/>
              <w:left w:val="nil"/>
              <w:bottom w:val="single" w:sz="4" w:space="0" w:color="000000"/>
              <w:right w:val="single" w:sz="4" w:space="0" w:color="000000"/>
            </w:tcBorders>
            <w:vAlign w:val="center"/>
          </w:tcPr>
          <w:p w14:paraId="02033675"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01A38DE8" w14:textId="77777777">
        <w:trPr>
          <w:trHeight w:val="300"/>
        </w:trPr>
        <w:tc>
          <w:tcPr>
            <w:tcW w:w="634" w:type="pct"/>
            <w:tcBorders>
              <w:top w:val="single" w:sz="4" w:space="0" w:color="000000"/>
              <w:left w:val="single" w:sz="4" w:space="0" w:color="000000"/>
              <w:bottom w:val="nil"/>
              <w:right w:val="single" w:sz="4" w:space="0" w:color="auto"/>
            </w:tcBorders>
            <w:vAlign w:val="center"/>
          </w:tcPr>
          <w:p w14:paraId="2CC3E158"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26</w:t>
            </w:r>
          </w:p>
        </w:tc>
        <w:tc>
          <w:tcPr>
            <w:tcW w:w="1084" w:type="pct"/>
            <w:vMerge/>
            <w:tcBorders>
              <w:top w:val="single" w:sz="4" w:space="0" w:color="auto"/>
              <w:left w:val="single" w:sz="4" w:space="0" w:color="auto"/>
              <w:bottom w:val="single" w:sz="4" w:space="0" w:color="auto"/>
              <w:right w:val="single" w:sz="4" w:space="0" w:color="auto"/>
            </w:tcBorders>
            <w:vAlign w:val="center"/>
          </w:tcPr>
          <w:p w14:paraId="71A8C9E1"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000000"/>
              <w:right w:val="single" w:sz="4" w:space="0" w:color="000000"/>
            </w:tcBorders>
            <w:shd w:val="clear" w:color="auto" w:fill="auto"/>
            <w:vAlign w:val="center"/>
          </w:tcPr>
          <w:p w14:paraId="73559F91" w14:textId="77777777" w:rsidR="005A0CA0" w:rsidRDefault="00C5381E">
            <w:pPr>
              <w:widowControl/>
              <w:spacing w:after="78"/>
              <w:jc w:val="center"/>
              <w:textAlignment w:val="center"/>
              <w:rPr>
                <w:rFonts w:ascii="仿宋_GB2312" w:eastAsia="仿宋_GB2312" w:hAnsi="等线" w:cs="仿宋_GB2312" w:hint="eastAsia"/>
                <w:color w:val="000000"/>
                <w:sz w:val="24"/>
              </w:rPr>
            </w:pPr>
            <w:proofErr w:type="gramStart"/>
            <w:r>
              <w:rPr>
                <w:rFonts w:ascii="仿宋_GB2312" w:eastAsia="仿宋_GB2312" w:hAnsi="等线" w:cs="仿宋_GB2312" w:hint="eastAsia"/>
                <w:color w:val="000000"/>
                <w:kern w:val="0"/>
                <w:sz w:val="24"/>
                <w:lang w:bidi="ar"/>
              </w:rPr>
              <w:t>总铬</w:t>
            </w:r>
            <w:proofErr w:type="gramEnd"/>
          </w:p>
        </w:tc>
        <w:tc>
          <w:tcPr>
            <w:tcW w:w="1121" w:type="pct"/>
            <w:tcBorders>
              <w:top w:val="single" w:sz="4" w:space="0" w:color="000000"/>
              <w:left w:val="nil"/>
              <w:bottom w:val="single" w:sz="4" w:space="0" w:color="000000"/>
              <w:right w:val="single" w:sz="4" w:space="0" w:color="000000"/>
            </w:tcBorders>
            <w:vAlign w:val="center"/>
          </w:tcPr>
          <w:p w14:paraId="36D76DFF"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6EE3626E" w14:textId="77777777">
        <w:trPr>
          <w:trHeight w:val="300"/>
        </w:trPr>
        <w:tc>
          <w:tcPr>
            <w:tcW w:w="634" w:type="pct"/>
            <w:tcBorders>
              <w:top w:val="single" w:sz="4" w:space="0" w:color="000000"/>
              <w:left w:val="single" w:sz="4" w:space="0" w:color="000000"/>
              <w:bottom w:val="single" w:sz="4" w:space="0" w:color="auto"/>
              <w:right w:val="single" w:sz="4" w:space="0" w:color="auto"/>
            </w:tcBorders>
            <w:vAlign w:val="center"/>
          </w:tcPr>
          <w:p w14:paraId="7A87AE95"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27</w:t>
            </w:r>
          </w:p>
        </w:tc>
        <w:tc>
          <w:tcPr>
            <w:tcW w:w="1084" w:type="pct"/>
            <w:vMerge/>
            <w:tcBorders>
              <w:top w:val="single" w:sz="4" w:space="0" w:color="auto"/>
              <w:left w:val="single" w:sz="4" w:space="0" w:color="auto"/>
              <w:bottom w:val="single" w:sz="4" w:space="0" w:color="auto"/>
              <w:right w:val="single" w:sz="4" w:space="0" w:color="auto"/>
            </w:tcBorders>
            <w:vAlign w:val="center"/>
          </w:tcPr>
          <w:p w14:paraId="424177E6"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000000"/>
              <w:left w:val="single" w:sz="4" w:space="0" w:color="auto"/>
              <w:bottom w:val="single" w:sz="4" w:space="0" w:color="auto"/>
              <w:right w:val="single" w:sz="4" w:space="0" w:color="000000"/>
            </w:tcBorders>
            <w:shd w:val="clear" w:color="auto" w:fill="auto"/>
            <w:vAlign w:val="center"/>
          </w:tcPr>
          <w:p w14:paraId="64A19BFA" w14:textId="77777777" w:rsidR="005A0CA0" w:rsidRDefault="00C5381E">
            <w:pPr>
              <w:widowControl/>
              <w:spacing w:after="78"/>
              <w:jc w:val="center"/>
              <w:textAlignment w:val="center"/>
              <w:rPr>
                <w:rFonts w:ascii="仿宋_GB2312" w:eastAsia="仿宋_GB2312" w:hAnsi="等线" w:cs="仿宋_GB2312" w:hint="eastAsia"/>
                <w:color w:val="000000"/>
                <w:sz w:val="24"/>
              </w:rPr>
            </w:pPr>
            <w:r>
              <w:rPr>
                <w:rFonts w:ascii="仿宋_GB2312" w:eastAsia="仿宋_GB2312" w:hAnsi="等线" w:cs="仿宋_GB2312" w:hint="eastAsia"/>
                <w:color w:val="000000"/>
                <w:kern w:val="0"/>
                <w:sz w:val="24"/>
                <w:lang w:bidi="ar"/>
              </w:rPr>
              <w:t>总砷</w:t>
            </w:r>
          </w:p>
        </w:tc>
        <w:tc>
          <w:tcPr>
            <w:tcW w:w="1121" w:type="pct"/>
            <w:tcBorders>
              <w:top w:val="single" w:sz="4" w:space="0" w:color="000000"/>
              <w:left w:val="nil"/>
              <w:bottom w:val="single" w:sz="4" w:space="0" w:color="auto"/>
              <w:right w:val="single" w:sz="4" w:space="0" w:color="000000"/>
            </w:tcBorders>
            <w:vAlign w:val="center"/>
          </w:tcPr>
          <w:p w14:paraId="26E9B577"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r w:rsidR="005A0CA0" w14:paraId="51C05CB2" w14:textId="77777777">
        <w:trPr>
          <w:trHeight w:val="300"/>
        </w:trPr>
        <w:tc>
          <w:tcPr>
            <w:tcW w:w="634" w:type="pct"/>
            <w:tcBorders>
              <w:top w:val="single" w:sz="4" w:space="0" w:color="auto"/>
              <w:left w:val="single" w:sz="4" w:space="0" w:color="auto"/>
              <w:bottom w:val="single" w:sz="4" w:space="0" w:color="auto"/>
              <w:right w:val="single" w:sz="4" w:space="0" w:color="auto"/>
            </w:tcBorders>
            <w:vAlign w:val="center"/>
          </w:tcPr>
          <w:p w14:paraId="24440BC0" w14:textId="77777777" w:rsidR="005A0CA0" w:rsidRDefault="00C5381E">
            <w:pPr>
              <w:widowControl/>
              <w:spacing w:after="78"/>
              <w:jc w:val="center"/>
              <w:textAlignment w:val="center"/>
              <w:rPr>
                <w:rFonts w:asciiTheme="minorEastAsia" w:eastAsiaTheme="minorEastAsia" w:hAnsiTheme="minorEastAsia" w:cs="宋体" w:hint="eastAsia"/>
                <w:color w:val="000000"/>
                <w:sz w:val="24"/>
              </w:rPr>
            </w:pPr>
            <w:r>
              <w:rPr>
                <w:rFonts w:asciiTheme="minorEastAsia" w:eastAsiaTheme="minorEastAsia" w:hAnsiTheme="minorEastAsia" w:cs="宋体" w:hint="eastAsia"/>
                <w:color w:val="000000"/>
                <w:kern w:val="0"/>
                <w:sz w:val="24"/>
                <w:lang w:bidi="ar"/>
              </w:rPr>
              <w:t>28</w:t>
            </w:r>
          </w:p>
        </w:tc>
        <w:tc>
          <w:tcPr>
            <w:tcW w:w="1084" w:type="pct"/>
            <w:vMerge/>
            <w:tcBorders>
              <w:top w:val="single" w:sz="4" w:space="0" w:color="auto"/>
              <w:left w:val="single" w:sz="4" w:space="0" w:color="auto"/>
              <w:bottom w:val="single" w:sz="4" w:space="0" w:color="auto"/>
              <w:right w:val="single" w:sz="4" w:space="0" w:color="auto"/>
            </w:tcBorders>
            <w:vAlign w:val="center"/>
          </w:tcPr>
          <w:p w14:paraId="61838CE7" w14:textId="77777777" w:rsidR="005A0CA0" w:rsidRDefault="005A0CA0">
            <w:pPr>
              <w:spacing w:after="78"/>
              <w:jc w:val="center"/>
              <w:rPr>
                <w:rFonts w:asciiTheme="minorEastAsia" w:eastAsiaTheme="minorEastAsia" w:hAnsiTheme="minorEastAsia" w:cs="宋体" w:hint="eastAsia"/>
                <w:color w:val="000000"/>
                <w:sz w:val="24"/>
              </w:rPr>
            </w:pPr>
          </w:p>
        </w:tc>
        <w:tc>
          <w:tcPr>
            <w:tcW w:w="2159" w:type="pct"/>
            <w:tcBorders>
              <w:top w:val="single" w:sz="4" w:space="0" w:color="auto"/>
              <w:left w:val="single" w:sz="4" w:space="0" w:color="auto"/>
              <w:bottom w:val="single" w:sz="4" w:space="0" w:color="auto"/>
              <w:right w:val="single" w:sz="4" w:space="0" w:color="000000"/>
            </w:tcBorders>
            <w:shd w:val="clear" w:color="auto" w:fill="auto"/>
            <w:vAlign w:val="center"/>
          </w:tcPr>
          <w:p w14:paraId="0EC1770D" w14:textId="77777777" w:rsidR="005A0CA0" w:rsidRDefault="00C5381E">
            <w:pPr>
              <w:widowControl/>
              <w:spacing w:after="78"/>
              <w:jc w:val="center"/>
              <w:textAlignment w:val="center"/>
              <w:rPr>
                <w:rFonts w:ascii="仿宋_GB2312" w:eastAsia="仿宋_GB2312" w:hAnsi="等线" w:cs="仿宋_GB2312" w:hint="eastAsia"/>
                <w:color w:val="000000"/>
                <w:sz w:val="24"/>
              </w:rPr>
            </w:pPr>
            <w:proofErr w:type="gramStart"/>
            <w:r>
              <w:rPr>
                <w:rFonts w:ascii="仿宋_GB2312" w:eastAsia="仿宋_GB2312" w:hAnsi="等线" w:cs="仿宋_GB2312" w:hint="eastAsia"/>
                <w:color w:val="000000"/>
                <w:kern w:val="0"/>
                <w:sz w:val="24"/>
                <w:lang w:bidi="ar"/>
              </w:rPr>
              <w:t>总铅</w:t>
            </w:r>
            <w:proofErr w:type="gramEnd"/>
          </w:p>
        </w:tc>
        <w:tc>
          <w:tcPr>
            <w:tcW w:w="1121" w:type="pct"/>
            <w:tcBorders>
              <w:top w:val="single" w:sz="4" w:space="0" w:color="auto"/>
              <w:left w:val="nil"/>
              <w:bottom w:val="single" w:sz="4" w:space="0" w:color="auto"/>
              <w:right w:val="single" w:sz="4" w:space="0" w:color="auto"/>
            </w:tcBorders>
            <w:vAlign w:val="center"/>
          </w:tcPr>
          <w:p w14:paraId="2F00EE3D" w14:textId="77777777" w:rsidR="005A0CA0" w:rsidRDefault="005A0CA0">
            <w:pPr>
              <w:widowControl/>
              <w:spacing w:after="78"/>
              <w:jc w:val="center"/>
              <w:textAlignment w:val="center"/>
              <w:rPr>
                <w:rFonts w:asciiTheme="minorEastAsia" w:eastAsiaTheme="minorEastAsia" w:hAnsiTheme="minorEastAsia" w:cs="宋体" w:hint="eastAsia"/>
                <w:color w:val="000000"/>
                <w:sz w:val="24"/>
              </w:rPr>
            </w:pPr>
          </w:p>
        </w:tc>
      </w:tr>
    </w:tbl>
    <w:p w14:paraId="5BB0FDE4" w14:textId="77777777" w:rsidR="005A0CA0" w:rsidRDefault="005A0CA0">
      <w:pPr>
        <w:tabs>
          <w:tab w:val="left" w:pos="952"/>
        </w:tabs>
        <w:spacing w:after="78" w:line="360" w:lineRule="auto"/>
        <w:rPr>
          <w:rFonts w:ascii="华文中宋" w:eastAsia="华文中宋" w:hAnsi="华文中宋" w:cs="华文楷体" w:hint="eastAsia"/>
          <w:b/>
          <w:bCs/>
          <w:color w:val="000000"/>
          <w:sz w:val="24"/>
        </w:rPr>
      </w:pPr>
    </w:p>
    <w:p w14:paraId="3008FCE1" w14:textId="77777777" w:rsidR="005A0CA0" w:rsidRDefault="00C5381E">
      <w:pPr>
        <w:pStyle w:val="150"/>
        <w:spacing w:after="78"/>
        <w:ind w:firstLine="480"/>
        <w:rPr>
          <w:rFonts w:ascii="黑体" w:eastAsia="黑体"/>
          <w:b/>
          <w:color w:val="000000"/>
          <w:sz w:val="30"/>
          <w:szCs w:val="30"/>
        </w:rPr>
      </w:pPr>
      <w:r>
        <w:br w:type="page"/>
      </w:r>
      <w:bookmarkStart w:id="11" w:name="_Hlk111222939"/>
      <w:bookmarkEnd w:id="10"/>
    </w:p>
    <w:p w14:paraId="63DA108A" w14:textId="77777777" w:rsidR="005A0CA0" w:rsidRDefault="00C5381E">
      <w:pPr>
        <w:pStyle w:val="150"/>
        <w:spacing w:after="78"/>
        <w:ind w:firstLine="602"/>
      </w:pPr>
      <w:r>
        <w:rPr>
          <w:rFonts w:ascii="黑体" w:eastAsia="黑体"/>
          <w:b/>
          <w:color w:val="000000"/>
          <w:sz w:val="30"/>
          <w:szCs w:val="30"/>
        </w:rPr>
        <w:t>附件</w:t>
      </w:r>
      <w:r>
        <w:rPr>
          <w:rFonts w:ascii="黑体" w:eastAsia="黑体" w:hint="eastAsia"/>
          <w:b/>
          <w:color w:val="000000"/>
          <w:sz w:val="30"/>
          <w:szCs w:val="30"/>
        </w:rPr>
        <w:t>1</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3FB95EF1" w14:textId="77777777" w:rsidR="005A0CA0" w:rsidRDefault="005A0CA0">
      <w:pPr>
        <w:spacing w:after="78"/>
        <w:ind w:firstLine="723"/>
        <w:jc w:val="center"/>
        <w:rPr>
          <w:rFonts w:ascii="宋体" w:hAnsi="宋体" w:hint="eastAsia"/>
          <w:b/>
          <w:sz w:val="36"/>
          <w:szCs w:val="36"/>
        </w:rPr>
      </w:pPr>
    </w:p>
    <w:p w14:paraId="457C111A" w14:textId="77777777" w:rsidR="005A0CA0" w:rsidRDefault="00C5381E">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43A8EC36" w14:textId="77777777" w:rsidR="005A0CA0" w:rsidRDefault="00C5381E">
      <w:pPr>
        <w:spacing w:after="78"/>
        <w:ind w:firstLine="560"/>
        <w:rPr>
          <w:sz w:val="24"/>
          <w:szCs w:val="32"/>
        </w:rPr>
      </w:pPr>
      <w:r>
        <w:rPr>
          <w:rFonts w:hint="eastAsia"/>
          <w:sz w:val="24"/>
          <w:szCs w:val="32"/>
        </w:rPr>
        <w:t>为倡导防腐倡廉，诚实守信的经营作风，更好的维护甲乙双方的合作关系，强化对经营活动的法律约束，规范相关业务人员的廉洁行为。特作如下规定：</w:t>
      </w:r>
    </w:p>
    <w:p w14:paraId="427A9E52" w14:textId="77777777" w:rsidR="005A0CA0" w:rsidRDefault="00C5381E">
      <w:pPr>
        <w:spacing w:after="78"/>
        <w:ind w:firstLine="560"/>
        <w:rPr>
          <w:sz w:val="24"/>
          <w:szCs w:val="32"/>
        </w:rPr>
      </w:pPr>
      <w:r>
        <w:rPr>
          <w:rFonts w:hint="eastAsia"/>
          <w:sz w:val="24"/>
          <w:szCs w:val="32"/>
        </w:rPr>
        <w:t>一、严禁甲方人员有以下行为：</w:t>
      </w:r>
    </w:p>
    <w:p w14:paraId="75188D4C" w14:textId="77777777" w:rsidR="005A0CA0" w:rsidRDefault="00C5381E">
      <w:pPr>
        <w:spacing w:after="78"/>
        <w:ind w:firstLine="560"/>
        <w:rPr>
          <w:sz w:val="24"/>
          <w:szCs w:val="32"/>
        </w:rPr>
      </w:pPr>
      <w:r>
        <w:rPr>
          <w:sz w:val="24"/>
          <w:szCs w:val="32"/>
        </w:rPr>
        <w:t>1.</w:t>
      </w:r>
      <w:r>
        <w:rPr>
          <w:rFonts w:hint="eastAsia"/>
          <w:sz w:val="24"/>
          <w:szCs w:val="32"/>
        </w:rPr>
        <w:t>利用职务便利在经营活动中谋取个人私利，损害甲方利益；</w:t>
      </w:r>
    </w:p>
    <w:p w14:paraId="49F190D3" w14:textId="77777777" w:rsidR="005A0CA0" w:rsidRDefault="00C5381E">
      <w:pPr>
        <w:spacing w:after="78"/>
        <w:ind w:firstLine="560"/>
        <w:rPr>
          <w:sz w:val="24"/>
          <w:szCs w:val="32"/>
        </w:rPr>
      </w:pPr>
      <w:r>
        <w:rPr>
          <w:sz w:val="24"/>
          <w:szCs w:val="32"/>
        </w:rPr>
        <w:t>2.</w:t>
      </w:r>
      <w:r>
        <w:rPr>
          <w:rFonts w:hint="eastAsia"/>
          <w:sz w:val="24"/>
          <w:szCs w:val="32"/>
        </w:rPr>
        <w:t>在经济活动中索取、收受财物。</w:t>
      </w:r>
    </w:p>
    <w:p w14:paraId="534DBE00" w14:textId="77777777" w:rsidR="005A0CA0" w:rsidRDefault="00C5381E">
      <w:pPr>
        <w:spacing w:after="78"/>
        <w:ind w:firstLine="560"/>
        <w:rPr>
          <w:sz w:val="24"/>
          <w:szCs w:val="32"/>
        </w:rPr>
      </w:pPr>
      <w:r>
        <w:rPr>
          <w:rFonts w:hint="eastAsia"/>
          <w:sz w:val="24"/>
          <w:szCs w:val="32"/>
        </w:rPr>
        <w:t>二、乙方不可以有以下行为：</w:t>
      </w:r>
    </w:p>
    <w:p w14:paraId="687EED8C" w14:textId="77777777" w:rsidR="005A0CA0" w:rsidRDefault="00C5381E">
      <w:pPr>
        <w:spacing w:after="78"/>
        <w:ind w:firstLine="560"/>
        <w:rPr>
          <w:sz w:val="24"/>
          <w:szCs w:val="32"/>
        </w:rPr>
      </w:pPr>
      <w:r>
        <w:rPr>
          <w:sz w:val="24"/>
          <w:szCs w:val="32"/>
        </w:rPr>
        <w:t>1.</w:t>
      </w:r>
      <w:r>
        <w:rPr>
          <w:rFonts w:hint="eastAsia"/>
          <w:sz w:val="24"/>
          <w:szCs w:val="32"/>
        </w:rPr>
        <w:t>向甲方人员行贿或变相行贿；</w:t>
      </w:r>
    </w:p>
    <w:p w14:paraId="686C151C" w14:textId="77777777" w:rsidR="005A0CA0" w:rsidRDefault="00C5381E">
      <w:pPr>
        <w:spacing w:after="78"/>
        <w:ind w:firstLine="560"/>
        <w:rPr>
          <w:sz w:val="24"/>
          <w:szCs w:val="32"/>
        </w:rPr>
      </w:pPr>
      <w:r>
        <w:rPr>
          <w:sz w:val="24"/>
          <w:szCs w:val="32"/>
        </w:rPr>
        <w:t>2.</w:t>
      </w:r>
      <w:r>
        <w:rPr>
          <w:rFonts w:hint="eastAsia"/>
          <w:sz w:val="24"/>
          <w:szCs w:val="32"/>
        </w:rPr>
        <w:t>向甲方人员赠送现金、购物卡、贵重礼品等</w:t>
      </w:r>
      <w:r>
        <w:rPr>
          <w:rFonts w:hint="eastAsia"/>
          <w:sz w:val="24"/>
          <w:szCs w:val="32"/>
          <w:lang w:eastAsia="zh-Hans"/>
        </w:rPr>
        <w:t>。</w:t>
      </w:r>
    </w:p>
    <w:p w14:paraId="1572B9AD" w14:textId="77777777" w:rsidR="005A0CA0" w:rsidRDefault="00C5381E">
      <w:pPr>
        <w:spacing w:after="78"/>
        <w:ind w:firstLine="560"/>
        <w:rPr>
          <w:sz w:val="24"/>
          <w:szCs w:val="32"/>
        </w:rPr>
      </w:pPr>
      <w:r>
        <w:rPr>
          <w:rFonts w:hint="eastAsia"/>
          <w:sz w:val="24"/>
          <w:szCs w:val="32"/>
        </w:rPr>
        <w:t>以上规定的执行希望得到甲乙双方的支持和配合，若甲方人员有违反上述规定的行为，乙方须告知甲方，甲方将严肃处理，绝不姑息。</w:t>
      </w:r>
    </w:p>
    <w:p w14:paraId="6D49E7E7" w14:textId="77777777" w:rsidR="005A0CA0" w:rsidRDefault="00C5381E">
      <w:pPr>
        <w:spacing w:after="78"/>
        <w:ind w:firstLine="560"/>
        <w:rPr>
          <w:sz w:val="24"/>
          <w:szCs w:val="32"/>
        </w:rPr>
      </w:pPr>
      <w:r>
        <w:rPr>
          <w:rFonts w:hint="eastAsia"/>
          <w:sz w:val="24"/>
          <w:szCs w:val="32"/>
        </w:rPr>
        <w:t>如乙方人员有违反上述规定的行为，甲方有权终止与乙方的合作，并</w:t>
      </w:r>
      <w:r>
        <w:rPr>
          <w:rFonts w:hint="eastAsia"/>
          <w:sz w:val="24"/>
          <w:szCs w:val="32"/>
          <w:lang w:eastAsia="zh-Hans"/>
        </w:rPr>
        <w:t>要求乙方按照</w:t>
      </w:r>
      <w:r>
        <w:rPr>
          <w:rFonts w:hint="eastAsia"/>
          <w:sz w:val="24"/>
          <w:szCs w:val="32"/>
        </w:rPr>
        <w:t>合同</w:t>
      </w:r>
      <w:r>
        <w:rPr>
          <w:rFonts w:hint="eastAsia"/>
          <w:sz w:val="24"/>
          <w:szCs w:val="32"/>
        </w:rPr>
        <w:t>已发生</w:t>
      </w:r>
      <w:r>
        <w:rPr>
          <w:rFonts w:hint="eastAsia"/>
          <w:sz w:val="24"/>
          <w:szCs w:val="32"/>
        </w:rPr>
        <w:t>金额的</w:t>
      </w:r>
      <w:r>
        <w:rPr>
          <w:sz w:val="24"/>
          <w:szCs w:val="32"/>
        </w:rPr>
        <w:t>20%</w:t>
      </w:r>
      <w:r>
        <w:rPr>
          <w:rFonts w:hint="eastAsia"/>
          <w:sz w:val="24"/>
          <w:szCs w:val="32"/>
          <w:lang w:eastAsia="zh-Hans"/>
        </w:rPr>
        <w:t>支付违约金</w:t>
      </w:r>
      <w:r>
        <w:rPr>
          <w:sz w:val="24"/>
          <w:szCs w:val="32"/>
        </w:rPr>
        <w:t>，由此造成的后果，包括甲方的损失将由乙方承担，必要时甲方将追究乙方的</w:t>
      </w:r>
      <w:r>
        <w:rPr>
          <w:rFonts w:hint="eastAsia"/>
          <w:sz w:val="24"/>
          <w:szCs w:val="32"/>
          <w:lang w:eastAsia="zh-Hans"/>
        </w:rPr>
        <w:t>其他</w:t>
      </w:r>
      <w:r>
        <w:rPr>
          <w:sz w:val="24"/>
          <w:szCs w:val="32"/>
        </w:rPr>
        <w:t>法律责任。</w:t>
      </w:r>
    </w:p>
    <w:p w14:paraId="475282C0" w14:textId="77777777" w:rsidR="005A0CA0" w:rsidRDefault="00C5381E">
      <w:pPr>
        <w:spacing w:after="78"/>
        <w:ind w:firstLine="560"/>
        <w:rPr>
          <w:sz w:val="24"/>
          <w:szCs w:val="32"/>
        </w:rPr>
      </w:pPr>
      <w:r>
        <w:rPr>
          <w:rFonts w:hint="eastAsia"/>
          <w:sz w:val="24"/>
          <w:szCs w:val="32"/>
        </w:rPr>
        <w:t>为了互惠互利的长期发展关系，敬请互相配合。</w:t>
      </w:r>
    </w:p>
    <w:p w14:paraId="436EE714" w14:textId="77777777" w:rsidR="005A0CA0" w:rsidRDefault="005A0CA0">
      <w:pPr>
        <w:spacing w:after="78"/>
        <w:ind w:firstLine="560"/>
        <w:rPr>
          <w:sz w:val="24"/>
          <w:szCs w:val="32"/>
        </w:rPr>
      </w:pPr>
    </w:p>
    <w:p w14:paraId="10A3B040" w14:textId="77777777" w:rsidR="005A0CA0" w:rsidRDefault="005A0CA0">
      <w:pPr>
        <w:spacing w:after="78"/>
        <w:ind w:firstLine="560"/>
        <w:rPr>
          <w:sz w:val="24"/>
          <w:szCs w:val="32"/>
        </w:rPr>
      </w:pPr>
    </w:p>
    <w:p w14:paraId="72AD53C0" w14:textId="77777777" w:rsidR="005A0CA0" w:rsidRDefault="00C5381E">
      <w:pPr>
        <w:spacing w:after="78"/>
        <w:ind w:firstLine="560"/>
        <w:rPr>
          <w:sz w:val="24"/>
          <w:szCs w:val="32"/>
        </w:rPr>
      </w:pPr>
      <w:r>
        <w:rPr>
          <w:rFonts w:hint="eastAsia"/>
          <w:sz w:val="24"/>
          <w:szCs w:val="32"/>
        </w:rPr>
        <w:t>甲方：</w:t>
      </w:r>
      <w:r>
        <w:rPr>
          <w:sz w:val="24"/>
          <w:szCs w:val="32"/>
        </w:rPr>
        <w:t xml:space="preserve"> </w:t>
      </w:r>
      <w:r>
        <w:rPr>
          <w:rFonts w:hint="eastAsia"/>
          <w:sz w:val="24"/>
          <w:szCs w:val="32"/>
        </w:rPr>
        <w:t xml:space="preserve">                              </w:t>
      </w:r>
      <w:r>
        <w:rPr>
          <w:sz w:val="24"/>
          <w:szCs w:val="32"/>
        </w:rPr>
        <w:t xml:space="preserve">  </w:t>
      </w:r>
      <w:r>
        <w:rPr>
          <w:rFonts w:hint="eastAsia"/>
          <w:sz w:val="24"/>
          <w:szCs w:val="32"/>
        </w:rPr>
        <w:t>乙方：</w:t>
      </w:r>
      <w:r>
        <w:rPr>
          <w:sz w:val="24"/>
          <w:szCs w:val="32"/>
        </w:rPr>
        <w:t xml:space="preserve"> </w:t>
      </w:r>
    </w:p>
    <w:p w14:paraId="7E72D80B" w14:textId="77777777" w:rsidR="005A0CA0" w:rsidRDefault="00C5381E">
      <w:pPr>
        <w:widowControl/>
        <w:spacing w:after="78" w:line="640" w:lineRule="exact"/>
        <w:jc w:val="left"/>
        <w:rPr>
          <w:sz w:val="24"/>
          <w:szCs w:val="32"/>
        </w:rPr>
      </w:pPr>
      <w:r>
        <w:rPr>
          <w:sz w:val="24"/>
          <w:szCs w:val="32"/>
        </w:rPr>
        <w:t xml:space="preserve">     </w:t>
      </w:r>
      <w:r>
        <w:rPr>
          <w:sz w:val="24"/>
          <w:szCs w:val="32"/>
        </w:rPr>
        <w:t>年</w:t>
      </w:r>
      <w:r>
        <w:rPr>
          <w:sz w:val="24"/>
          <w:szCs w:val="32"/>
        </w:rPr>
        <w:t xml:space="preserve">     </w:t>
      </w:r>
      <w:r>
        <w:rPr>
          <w:sz w:val="24"/>
          <w:szCs w:val="32"/>
        </w:rPr>
        <w:t>月</w:t>
      </w:r>
      <w:r>
        <w:rPr>
          <w:sz w:val="24"/>
          <w:szCs w:val="32"/>
        </w:rPr>
        <w:t xml:space="preserve">   </w:t>
      </w:r>
      <w:r>
        <w:rPr>
          <w:sz w:val="24"/>
          <w:szCs w:val="32"/>
        </w:rPr>
        <w:t>日</w:t>
      </w:r>
      <w:r>
        <w:rPr>
          <w:sz w:val="24"/>
          <w:szCs w:val="32"/>
        </w:rPr>
        <w:t xml:space="preserve">                     </w:t>
      </w:r>
      <w:r>
        <w:rPr>
          <w:sz w:val="24"/>
          <w:szCs w:val="32"/>
        </w:rPr>
        <w:t>年</w:t>
      </w:r>
      <w:r>
        <w:rPr>
          <w:sz w:val="24"/>
          <w:szCs w:val="32"/>
        </w:rPr>
        <w:t xml:space="preserve">     </w:t>
      </w:r>
      <w:r>
        <w:rPr>
          <w:sz w:val="24"/>
          <w:szCs w:val="32"/>
        </w:rPr>
        <w:t>月</w:t>
      </w:r>
      <w:r>
        <w:rPr>
          <w:sz w:val="24"/>
          <w:szCs w:val="32"/>
        </w:rPr>
        <w:t xml:space="preserve">   </w:t>
      </w:r>
      <w:r>
        <w:rPr>
          <w:sz w:val="24"/>
          <w:szCs w:val="32"/>
        </w:rPr>
        <w:t>日</w:t>
      </w:r>
      <w:bookmarkEnd w:id="7"/>
      <w:bookmarkEnd w:id="11"/>
    </w:p>
    <w:p w14:paraId="16D72266" w14:textId="77777777" w:rsidR="005A0CA0" w:rsidRDefault="005A0CA0">
      <w:pPr>
        <w:widowControl/>
        <w:spacing w:after="78" w:line="640" w:lineRule="exact"/>
        <w:jc w:val="left"/>
      </w:pPr>
    </w:p>
    <w:p w14:paraId="564F5508" w14:textId="77777777" w:rsidR="005A0CA0" w:rsidRDefault="005A0CA0">
      <w:pPr>
        <w:widowControl/>
        <w:spacing w:after="78" w:line="640" w:lineRule="exact"/>
        <w:jc w:val="left"/>
      </w:pPr>
    </w:p>
    <w:p w14:paraId="3C7DF3AA" w14:textId="77777777" w:rsidR="005A0CA0" w:rsidRDefault="00C5381E">
      <w:pPr>
        <w:spacing w:after="78"/>
      </w:pPr>
      <w:r>
        <w:br w:type="page"/>
      </w:r>
    </w:p>
    <w:p w14:paraId="46F99FD7" w14:textId="77777777" w:rsidR="005A0CA0" w:rsidRDefault="00C5381E">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报价文件格式</w:t>
      </w:r>
    </w:p>
    <w:p w14:paraId="7175E833" w14:textId="77777777" w:rsidR="005A0CA0" w:rsidRDefault="005A0CA0">
      <w:pPr>
        <w:spacing w:after="78"/>
      </w:pPr>
    </w:p>
    <w:p w14:paraId="5359D859" w14:textId="77777777" w:rsidR="005A0CA0" w:rsidRDefault="00C5381E">
      <w:pPr>
        <w:pStyle w:val="9"/>
        <w:keepNext/>
        <w:keepLines/>
        <w:numPr>
          <w:ilvl w:val="0"/>
          <w:numId w:val="6"/>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5A0CA0" w14:paraId="50454C33" w14:textId="77777777">
        <w:trPr>
          <w:cantSplit/>
          <w:trHeight w:val="601"/>
          <w:jc w:val="center"/>
        </w:trPr>
        <w:tc>
          <w:tcPr>
            <w:tcW w:w="1522" w:type="dxa"/>
            <w:vAlign w:val="center"/>
          </w:tcPr>
          <w:p w14:paraId="38CDB6DC"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p w14:paraId="46ECD84F" w14:textId="77777777" w:rsidR="005A0CA0" w:rsidRDefault="00C5381E">
            <w:pPr>
              <w:pStyle w:val="a0"/>
              <w:spacing w:after="78"/>
              <w:ind w:firstLineChars="0" w:firstLine="0"/>
              <w:rPr>
                <w:rFonts w:eastAsia="仿宋"/>
              </w:rPr>
            </w:pPr>
            <w:r>
              <w:rPr>
                <w:rFonts w:ascii="仿宋" w:eastAsia="仿宋" w:hAnsi="仿宋" w:cs="仿宋" w:hint="eastAsia"/>
                <w:sz w:val="24"/>
                <w:szCs w:val="20"/>
              </w:rPr>
              <w:t>（</w:t>
            </w:r>
            <w:r>
              <w:rPr>
                <w:rFonts w:ascii="仿宋" w:eastAsia="仿宋" w:hAnsi="仿宋" w:cs="仿宋" w:hint="eastAsia"/>
                <w:sz w:val="24"/>
                <w:szCs w:val="20"/>
              </w:rPr>
              <w:t>需盖章</w:t>
            </w:r>
            <w:r>
              <w:rPr>
                <w:rFonts w:ascii="仿宋" w:eastAsia="仿宋" w:hAnsi="仿宋" w:cs="仿宋" w:hint="eastAsia"/>
                <w:sz w:val="24"/>
                <w:szCs w:val="20"/>
              </w:rPr>
              <w:t>）</w:t>
            </w:r>
          </w:p>
        </w:tc>
        <w:tc>
          <w:tcPr>
            <w:tcW w:w="6693" w:type="dxa"/>
            <w:gridSpan w:val="6"/>
            <w:vAlign w:val="center"/>
          </w:tcPr>
          <w:p w14:paraId="073325FF"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1FB29879" w14:textId="77777777">
        <w:trPr>
          <w:cantSplit/>
          <w:trHeight w:val="652"/>
          <w:jc w:val="center"/>
        </w:trPr>
        <w:tc>
          <w:tcPr>
            <w:tcW w:w="1522" w:type="dxa"/>
            <w:vAlign w:val="center"/>
          </w:tcPr>
          <w:p w14:paraId="0D8932F2"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63742F66" w14:textId="77777777" w:rsidR="005A0CA0" w:rsidRDefault="005A0CA0">
            <w:pPr>
              <w:widowControl/>
              <w:spacing w:after="78" w:line="360" w:lineRule="atLeast"/>
              <w:jc w:val="center"/>
              <w:rPr>
                <w:rFonts w:ascii="仿宋" w:eastAsia="仿宋" w:hAnsi="仿宋" w:cs="仿宋" w:hint="eastAsia"/>
                <w:sz w:val="24"/>
                <w:szCs w:val="20"/>
              </w:rPr>
            </w:pPr>
          </w:p>
        </w:tc>
        <w:tc>
          <w:tcPr>
            <w:tcW w:w="1320" w:type="dxa"/>
            <w:vAlign w:val="center"/>
          </w:tcPr>
          <w:p w14:paraId="7B4B52D0" w14:textId="77777777" w:rsidR="005A0CA0" w:rsidRDefault="00C5381E">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13B4F1F2"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21805F68" w14:textId="77777777">
        <w:trPr>
          <w:cantSplit/>
          <w:trHeight w:val="684"/>
          <w:jc w:val="center"/>
        </w:trPr>
        <w:tc>
          <w:tcPr>
            <w:tcW w:w="1522" w:type="dxa"/>
            <w:vAlign w:val="center"/>
          </w:tcPr>
          <w:p w14:paraId="21901F58"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310F2E17"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2E67E7E5" w14:textId="77777777" w:rsidR="005A0CA0" w:rsidRDefault="005A0CA0">
            <w:pPr>
              <w:widowControl/>
              <w:spacing w:after="78" w:line="360" w:lineRule="atLeast"/>
              <w:jc w:val="center"/>
              <w:rPr>
                <w:rFonts w:ascii="仿宋" w:eastAsia="仿宋" w:hAnsi="仿宋" w:cs="仿宋" w:hint="eastAsia"/>
                <w:sz w:val="24"/>
                <w:szCs w:val="20"/>
              </w:rPr>
            </w:pPr>
          </w:p>
        </w:tc>
        <w:tc>
          <w:tcPr>
            <w:tcW w:w="1320" w:type="dxa"/>
            <w:vAlign w:val="center"/>
          </w:tcPr>
          <w:p w14:paraId="6338173A"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79E00081"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15E3FF34" w14:textId="77777777">
        <w:trPr>
          <w:trHeight w:val="618"/>
          <w:jc w:val="center"/>
        </w:trPr>
        <w:tc>
          <w:tcPr>
            <w:tcW w:w="1522" w:type="dxa"/>
            <w:vAlign w:val="center"/>
          </w:tcPr>
          <w:p w14:paraId="54D8ED13"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210BD902"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5E90D2CE" w14:textId="77777777" w:rsidR="005A0CA0" w:rsidRDefault="005A0CA0">
            <w:pPr>
              <w:widowControl/>
              <w:spacing w:after="78" w:line="360" w:lineRule="atLeast"/>
              <w:jc w:val="center"/>
              <w:rPr>
                <w:rFonts w:ascii="仿宋" w:eastAsia="仿宋" w:hAnsi="仿宋" w:cs="仿宋" w:hint="eastAsia"/>
                <w:sz w:val="24"/>
                <w:szCs w:val="20"/>
              </w:rPr>
            </w:pPr>
          </w:p>
        </w:tc>
        <w:tc>
          <w:tcPr>
            <w:tcW w:w="850" w:type="dxa"/>
            <w:vAlign w:val="center"/>
          </w:tcPr>
          <w:p w14:paraId="74F401B3"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4FF21A33"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6047F080" w14:textId="77777777">
        <w:trPr>
          <w:cantSplit/>
          <w:trHeight w:val="628"/>
          <w:jc w:val="center"/>
        </w:trPr>
        <w:tc>
          <w:tcPr>
            <w:tcW w:w="1522" w:type="dxa"/>
            <w:vAlign w:val="center"/>
          </w:tcPr>
          <w:p w14:paraId="66C23E36"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44D99308" w14:textId="77777777" w:rsidR="005A0CA0" w:rsidRDefault="005A0CA0">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69EA6595" w14:textId="77777777" w:rsidR="005A0CA0" w:rsidRDefault="00C5381E">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5A0CA0" w14:paraId="4FBBFBA9" w14:textId="77777777">
        <w:trPr>
          <w:cantSplit/>
          <w:trHeight w:val="567"/>
          <w:jc w:val="center"/>
        </w:trPr>
        <w:tc>
          <w:tcPr>
            <w:tcW w:w="1522" w:type="dxa"/>
            <w:vAlign w:val="center"/>
          </w:tcPr>
          <w:p w14:paraId="42E24381"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7D448001" w14:textId="77777777" w:rsidR="005A0CA0" w:rsidRDefault="005A0CA0">
            <w:pPr>
              <w:spacing w:after="78" w:line="360" w:lineRule="atLeast"/>
              <w:jc w:val="center"/>
              <w:rPr>
                <w:rFonts w:ascii="仿宋" w:eastAsia="仿宋" w:hAnsi="仿宋" w:cs="仿宋" w:hint="eastAsia"/>
                <w:sz w:val="24"/>
                <w:szCs w:val="20"/>
              </w:rPr>
            </w:pPr>
          </w:p>
          <w:p w14:paraId="47EFA5E4"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7DC5D9B1" w14:textId="77777777">
        <w:trPr>
          <w:cantSplit/>
          <w:trHeight w:val="567"/>
          <w:jc w:val="center"/>
        </w:trPr>
        <w:tc>
          <w:tcPr>
            <w:tcW w:w="1522" w:type="dxa"/>
            <w:vAlign w:val="center"/>
          </w:tcPr>
          <w:p w14:paraId="79B26872"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4C5DC663" w14:textId="77777777" w:rsidR="005A0CA0" w:rsidRDefault="005A0CA0">
            <w:pPr>
              <w:spacing w:after="78" w:line="360" w:lineRule="atLeast"/>
              <w:jc w:val="center"/>
              <w:rPr>
                <w:rFonts w:ascii="仿宋" w:eastAsia="仿宋" w:hAnsi="仿宋" w:cs="仿宋" w:hint="eastAsia"/>
                <w:sz w:val="24"/>
                <w:szCs w:val="20"/>
              </w:rPr>
            </w:pPr>
          </w:p>
          <w:p w14:paraId="4490B03C"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1934DA86" w14:textId="77777777">
        <w:trPr>
          <w:cantSplit/>
          <w:trHeight w:val="659"/>
          <w:jc w:val="center"/>
        </w:trPr>
        <w:tc>
          <w:tcPr>
            <w:tcW w:w="1522" w:type="dxa"/>
            <w:vAlign w:val="center"/>
          </w:tcPr>
          <w:p w14:paraId="2A3D4AB9"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0C685295"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2730B3C2" w14:textId="77777777">
        <w:trPr>
          <w:cantSplit/>
          <w:trHeight w:val="758"/>
          <w:jc w:val="center"/>
        </w:trPr>
        <w:tc>
          <w:tcPr>
            <w:tcW w:w="1522" w:type="dxa"/>
            <w:vAlign w:val="center"/>
          </w:tcPr>
          <w:p w14:paraId="1BB00998"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4B6CC790"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2C75C2C4" w14:textId="77777777">
        <w:trPr>
          <w:cantSplit/>
          <w:trHeight w:val="1885"/>
          <w:jc w:val="center"/>
        </w:trPr>
        <w:tc>
          <w:tcPr>
            <w:tcW w:w="1522" w:type="dxa"/>
            <w:vAlign w:val="center"/>
          </w:tcPr>
          <w:p w14:paraId="126CE828"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7712EF5D" w14:textId="77777777" w:rsidR="005A0CA0" w:rsidRDefault="005A0CA0">
            <w:pPr>
              <w:widowControl/>
              <w:spacing w:after="78" w:line="360" w:lineRule="atLeast"/>
              <w:jc w:val="center"/>
              <w:rPr>
                <w:rFonts w:ascii="仿宋" w:eastAsia="仿宋" w:hAnsi="仿宋" w:cs="仿宋" w:hint="eastAsia"/>
                <w:sz w:val="24"/>
                <w:szCs w:val="20"/>
              </w:rPr>
            </w:pPr>
          </w:p>
        </w:tc>
      </w:tr>
      <w:tr w:rsidR="005A0CA0" w14:paraId="3D71C1EF" w14:textId="77777777">
        <w:trPr>
          <w:cantSplit/>
          <w:trHeight w:val="1072"/>
          <w:jc w:val="center"/>
        </w:trPr>
        <w:tc>
          <w:tcPr>
            <w:tcW w:w="1522" w:type="dxa"/>
            <w:vAlign w:val="center"/>
          </w:tcPr>
          <w:p w14:paraId="3CBD95F8" w14:textId="77777777" w:rsidR="005A0CA0" w:rsidRDefault="00C5381E">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502F30D9" w14:textId="77777777" w:rsidR="005A0CA0" w:rsidRDefault="005A0CA0">
            <w:pPr>
              <w:widowControl/>
              <w:spacing w:after="78" w:line="360" w:lineRule="atLeast"/>
              <w:jc w:val="center"/>
              <w:rPr>
                <w:rFonts w:ascii="仿宋" w:eastAsia="仿宋" w:hAnsi="仿宋" w:cs="仿宋" w:hint="eastAsia"/>
                <w:sz w:val="24"/>
                <w:szCs w:val="20"/>
              </w:rPr>
            </w:pPr>
          </w:p>
        </w:tc>
      </w:tr>
    </w:tbl>
    <w:p w14:paraId="5029C424" w14:textId="77777777" w:rsidR="005A0CA0" w:rsidRDefault="00C5381E">
      <w:pPr>
        <w:tabs>
          <w:tab w:val="left" w:pos="630"/>
        </w:tabs>
        <w:spacing w:after="78" w:line="276" w:lineRule="auto"/>
        <w:rPr>
          <w:rFonts w:ascii="仿宋" w:eastAsia="仿宋" w:hAnsi="仿宋" w:hint="eastAsia"/>
          <w:color w:val="000000"/>
          <w:kern w:val="0"/>
          <w:szCs w:val="21"/>
        </w:rPr>
      </w:pPr>
      <w:r>
        <w:rPr>
          <w:rFonts w:ascii="仿宋" w:eastAsia="仿宋" w:hAnsi="仿宋" w:hint="eastAsia"/>
          <w:color w:val="000000"/>
          <w:kern w:val="0"/>
          <w:szCs w:val="21"/>
        </w:rPr>
        <w:t>附营业执照</w:t>
      </w:r>
    </w:p>
    <w:p w14:paraId="6D567C81" w14:textId="77777777" w:rsidR="005A0CA0" w:rsidRDefault="005A0CA0">
      <w:pPr>
        <w:spacing w:after="78"/>
        <w:ind w:firstLine="560"/>
      </w:pPr>
    </w:p>
    <w:p w14:paraId="29F3627E" w14:textId="77777777" w:rsidR="005A0CA0" w:rsidRDefault="005A0CA0">
      <w:pPr>
        <w:spacing w:after="78"/>
        <w:ind w:firstLine="560"/>
      </w:pPr>
    </w:p>
    <w:p w14:paraId="7916388A" w14:textId="77777777" w:rsidR="005A0CA0" w:rsidRDefault="005A0CA0">
      <w:pPr>
        <w:spacing w:after="78"/>
        <w:ind w:firstLine="560"/>
      </w:pPr>
    </w:p>
    <w:p w14:paraId="6483EBE2" w14:textId="77777777" w:rsidR="005A0CA0" w:rsidRDefault="00C5381E">
      <w:pPr>
        <w:snapToGrid w:val="0"/>
        <w:spacing w:afterLines="0" w:line="360" w:lineRule="auto"/>
        <w:ind w:firstLineChars="250" w:firstLine="527"/>
        <w:jc w:val="right"/>
        <w:rPr>
          <w:rFonts w:ascii="仿宋" w:eastAsia="仿宋" w:hAnsi="仿宋" w:cs="Arial" w:hint="eastAsia"/>
          <w:b/>
          <w:bCs/>
        </w:rPr>
      </w:pPr>
      <w:r>
        <w:rPr>
          <w:rFonts w:ascii="仿宋" w:eastAsia="仿宋" w:hAnsi="仿宋"/>
          <w:b/>
          <w:szCs w:val="21"/>
        </w:rPr>
        <w:br w:type="page"/>
      </w:r>
    </w:p>
    <w:p w14:paraId="33FD30B8" w14:textId="77777777" w:rsidR="005A0CA0" w:rsidRDefault="005A0CA0">
      <w:pPr>
        <w:snapToGrid w:val="0"/>
        <w:spacing w:afterLines="0" w:line="360" w:lineRule="auto"/>
        <w:ind w:firstLineChars="250" w:firstLine="525"/>
        <w:jc w:val="right"/>
        <w:rPr>
          <w:rFonts w:ascii="仿宋" w:eastAsia="仿宋" w:hAnsi="仿宋" w:cs="Arial" w:hint="eastAsia"/>
        </w:rPr>
      </w:pPr>
    </w:p>
    <w:p w14:paraId="1342C0BD" w14:textId="77777777" w:rsidR="005A0CA0" w:rsidRDefault="00C5381E">
      <w:pPr>
        <w:pStyle w:val="9"/>
        <w:keepNext/>
        <w:keepLines/>
        <w:numPr>
          <w:ilvl w:val="0"/>
          <w:numId w:val="6"/>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资质文件、承诺函</w:t>
      </w:r>
    </w:p>
    <w:p w14:paraId="02E8C77D" w14:textId="77777777" w:rsidR="005A0CA0" w:rsidRDefault="00C5381E">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深圳市深水</w:t>
      </w:r>
      <w:proofErr w:type="gramStart"/>
      <w:r>
        <w:rPr>
          <w:rFonts w:ascii="仿宋" w:eastAsia="仿宋" w:hAnsi="仿宋" w:hint="eastAsia"/>
          <w:color w:val="000000"/>
          <w:kern w:val="0"/>
          <w:szCs w:val="21"/>
        </w:rPr>
        <w:t>坂</w:t>
      </w:r>
      <w:proofErr w:type="gramEnd"/>
      <w:r>
        <w:rPr>
          <w:rFonts w:ascii="仿宋" w:eastAsia="仿宋" w:hAnsi="仿宋" w:hint="eastAsia"/>
          <w:color w:val="000000"/>
          <w:kern w:val="0"/>
          <w:szCs w:val="21"/>
        </w:rPr>
        <w:t>雪岗水</w:t>
      </w:r>
      <w:proofErr w:type="gramStart"/>
      <w:r>
        <w:rPr>
          <w:rFonts w:ascii="仿宋" w:eastAsia="仿宋" w:hAnsi="仿宋" w:hint="eastAsia"/>
          <w:color w:val="000000"/>
          <w:kern w:val="0"/>
          <w:szCs w:val="21"/>
        </w:rPr>
        <w:t>务</w:t>
      </w:r>
      <w:proofErr w:type="gramEnd"/>
      <w:r>
        <w:rPr>
          <w:rFonts w:ascii="仿宋" w:eastAsia="仿宋" w:hAnsi="仿宋" w:hint="eastAsia"/>
          <w:color w:val="000000"/>
          <w:kern w:val="0"/>
          <w:szCs w:val="21"/>
        </w:rPr>
        <w:t>有限公司</w:t>
      </w:r>
      <w:r>
        <w:rPr>
          <w:rFonts w:ascii="仿宋" w:eastAsia="仿宋" w:hAnsi="仿宋"/>
          <w:color w:val="000000"/>
          <w:szCs w:val="21"/>
        </w:rPr>
        <w:t>：</w:t>
      </w:r>
    </w:p>
    <w:p w14:paraId="3739BC0F" w14:textId="77777777" w:rsidR="005A0CA0" w:rsidRDefault="00C5381E">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hint="eastAsia"/>
          <w:bCs/>
          <w:color w:val="000000"/>
          <w:szCs w:val="21"/>
          <w:u w:val="single"/>
        </w:rPr>
        <w:t>污染物检测技术服务采购项目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hint="eastAsia"/>
          <w:color w:val="000000"/>
          <w:szCs w:val="21"/>
          <w:u w:val="single"/>
        </w:rPr>
        <w:t>污染物检测技术服务采购项目</w:t>
      </w:r>
      <w:r>
        <w:rPr>
          <w:rFonts w:ascii="仿宋" w:eastAsia="仿宋" w:hAnsi="仿宋" w:hint="eastAsia"/>
          <w:bCs/>
          <w:color w:val="000000"/>
          <w:szCs w:val="21"/>
        </w:rPr>
        <w:t>报价</w:t>
      </w:r>
      <w:r>
        <w:rPr>
          <w:rFonts w:ascii="仿宋" w:eastAsia="仿宋" w:hAnsi="仿宋"/>
          <w:color w:val="000000"/>
          <w:szCs w:val="21"/>
        </w:rPr>
        <w:t>，</w:t>
      </w:r>
      <w:proofErr w:type="gramStart"/>
      <w:r>
        <w:rPr>
          <w:rFonts w:ascii="仿宋" w:eastAsia="仿宋" w:hAnsi="仿宋"/>
          <w:color w:val="000000"/>
          <w:szCs w:val="21"/>
        </w:rPr>
        <w:t>作出</w:t>
      </w:r>
      <w:proofErr w:type="gramEnd"/>
      <w:r>
        <w:rPr>
          <w:rFonts w:ascii="仿宋" w:eastAsia="仿宋" w:hAnsi="仿宋"/>
          <w:color w:val="000000"/>
          <w:szCs w:val="21"/>
        </w:rPr>
        <w:t>以下承诺：</w:t>
      </w:r>
    </w:p>
    <w:p w14:paraId="3CF06764" w14:textId="77777777" w:rsidR="005A0CA0" w:rsidRDefault="00C5381E">
      <w:pPr>
        <w:pStyle w:val="222"/>
        <w:numPr>
          <w:ilvl w:val="0"/>
          <w:numId w:val="7"/>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6DBB2CEF" w14:textId="77777777" w:rsidR="005A0CA0" w:rsidRDefault="00C5381E">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40B7C336" w14:textId="77777777" w:rsidR="005A0CA0" w:rsidRDefault="00C5381E">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64C8C828" w14:textId="77777777" w:rsidR="005A0CA0" w:rsidRDefault="00C5381E">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05B382B2" w14:textId="77777777" w:rsidR="005A0CA0" w:rsidRDefault="00C5381E">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52A9AA2C" w14:textId="77777777" w:rsidR="005A0CA0" w:rsidRDefault="00C5381E">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51F24D13" w14:textId="77777777" w:rsidR="005A0CA0" w:rsidRDefault="00C5381E">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5783ABBE" w14:textId="77777777" w:rsidR="005A0CA0" w:rsidRDefault="00C5381E">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w:t>
      </w:r>
      <w:r>
        <w:rPr>
          <w:rFonts w:ascii="仿宋" w:eastAsia="仿宋" w:hAnsi="仿宋"/>
          <w:szCs w:val="21"/>
        </w:rPr>
        <w:t>我公司承诺不将本项目转包或分包给其他任何机构。</w:t>
      </w:r>
    </w:p>
    <w:p w14:paraId="716069B1" w14:textId="77777777" w:rsidR="005A0CA0" w:rsidRDefault="00C5381E">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w:t>
      </w:r>
      <w:r>
        <w:rPr>
          <w:rFonts w:ascii="仿宋" w:eastAsia="仿宋" w:hAnsi="仿宋"/>
          <w:szCs w:val="21"/>
        </w:rPr>
        <w:t>我公司承诺符合以下要求：</w:t>
      </w:r>
      <w:r>
        <w:rPr>
          <w:rFonts w:ascii="仿宋" w:eastAsia="仿宋" w:hAnsi="仿宋" w:hint="eastAsia"/>
          <w:szCs w:val="21"/>
        </w:rPr>
        <w:t xml:space="preserve"> </w:t>
      </w:r>
    </w:p>
    <w:p w14:paraId="1AC3AB0E" w14:textId="77777777" w:rsidR="005A0CA0" w:rsidRDefault="00C5381E">
      <w:pPr>
        <w:tabs>
          <w:tab w:val="left" w:pos="7665"/>
        </w:tabs>
        <w:spacing w:after="78" w:line="276" w:lineRule="auto"/>
        <w:ind w:firstLineChars="200" w:firstLine="420"/>
        <w:rPr>
          <w:rFonts w:ascii="仿宋" w:eastAsia="仿宋" w:hAnsi="仿宋" w:hint="eastAsia"/>
          <w:szCs w:val="21"/>
        </w:rPr>
      </w:pPr>
      <w:bookmarkStart w:id="12" w:name="_Hlk176447526"/>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w:t>
      </w:r>
    </w:p>
    <w:p w14:paraId="5F860662"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33AFD6B0"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w:t>
      </w:r>
      <w:r>
        <w:rPr>
          <w:rFonts w:ascii="仿宋" w:eastAsia="仿宋" w:hAnsi="仿宋" w:hint="eastAsia"/>
          <w:szCs w:val="21"/>
        </w:rPr>
        <w:t>3</w:t>
      </w:r>
      <w:r>
        <w:rPr>
          <w:rFonts w:ascii="仿宋" w:eastAsia="仿宋" w:hAnsi="仿宋" w:hint="eastAsia"/>
          <w:szCs w:val="21"/>
        </w:rPr>
        <w:t>年</w:t>
      </w:r>
      <w:r>
        <w:rPr>
          <w:rFonts w:ascii="仿宋" w:eastAsia="仿宋" w:hAnsi="仿宋" w:hint="eastAsia"/>
          <w:szCs w:val="21"/>
        </w:rPr>
        <w:t>8</w:t>
      </w:r>
      <w:r>
        <w:rPr>
          <w:rFonts w:ascii="仿宋" w:eastAsia="仿宋" w:hAnsi="仿宋" w:hint="eastAsia"/>
          <w:szCs w:val="21"/>
        </w:rPr>
        <w:t>月至今）或成立至今（成立不足两年的单位）至少具备一项正在实施或已完成的类似业绩；</w:t>
      </w:r>
    </w:p>
    <w:p w14:paraId="7BCBE5CA"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）不存在与单位负责人为同一人或者存在直接控股、管理关系的其他供应商参与同一合同项下的采购活动的行为；</w:t>
      </w:r>
    </w:p>
    <w:p w14:paraId="583B7E00"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bookmarkEnd w:id="12"/>
    </w:p>
    <w:p w14:paraId="7D5DBD82" w14:textId="77777777" w:rsidR="005A0CA0" w:rsidRDefault="00C5381E">
      <w:pPr>
        <w:pStyle w:val="222"/>
        <w:numPr>
          <w:ilvl w:val="0"/>
          <w:numId w:val="7"/>
        </w:numPr>
        <w:spacing w:after="78" w:line="276" w:lineRule="auto"/>
        <w:ind w:firstLineChars="200" w:firstLine="422"/>
        <w:jc w:val="both"/>
        <w:rPr>
          <w:rFonts w:ascii="仿宋" w:eastAsia="仿宋" w:hAnsi="仿宋" w:cs="Times New Roman" w:hint="eastAsia"/>
          <w:bCs/>
          <w:kern w:val="2"/>
          <w:sz w:val="21"/>
          <w:szCs w:val="21"/>
        </w:rPr>
      </w:pPr>
      <w:bookmarkStart w:id="13" w:name="_Hlk180658034"/>
      <w:r>
        <w:rPr>
          <w:rFonts w:ascii="仿宋" w:eastAsia="仿宋" w:hAnsi="仿宋" w:cs="Times New Roman" w:hint="eastAsia"/>
          <w:bCs/>
          <w:kern w:val="2"/>
          <w:sz w:val="21"/>
          <w:szCs w:val="21"/>
        </w:rPr>
        <w:t>廉洁承诺：</w:t>
      </w:r>
    </w:p>
    <w:p w14:paraId="103C1991"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bCs/>
          <w:color w:val="000000"/>
          <w:szCs w:val="21"/>
          <w:u w:val="single"/>
        </w:rPr>
        <w:t>污染物</w:t>
      </w:r>
      <w:r>
        <w:rPr>
          <w:rFonts w:ascii="仿宋" w:eastAsia="仿宋" w:hAnsi="仿宋" w:hint="eastAsia"/>
          <w:color w:val="000000"/>
          <w:szCs w:val="21"/>
          <w:u w:val="single"/>
        </w:rPr>
        <w:t>检测技术服务</w:t>
      </w:r>
      <w:r>
        <w:rPr>
          <w:rFonts w:ascii="仿宋" w:eastAsia="仿宋" w:hAnsi="仿宋" w:hint="eastAsia"/>
          <w:color w:val="000000"/>
          <w:szCs w:val="21"/>
          <w:u w:val="single"/>
        </w:rPr>
        <w:t>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6CAD9488"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5A2822D6"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50CD4847"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6E5AB224" w14:textId="77777777" w:rsidR="005A0CA0" w:rsidRDefault="00C5381E">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13"/>
    <w:p w14:paraId="287113EE" w14:textId="77777777" w:rsidR="005A0CA0" w:rsidRDefault="005A0CA0">
      <w:pPr>
        <w:tabs>
          <w:tab w:val="left" w:pos="1110"/>
        </w:tabs>
        <w:spacing w:after="78" w:line="276" w:lineRule="auto"/>
        <w:ind w:firstLineChars="200" w:firstLine="420"/>
        <w:rPr>
          <w:rFonts w:ascii="仿宋" w:eastAsia="仿宋" w:hAnsi="仿宋" w:hint="eastAsia"/>
          <w:color w:val="000000"/>
          <w:szCs w:val="21"/>
        </w:rPr>
      </w:pPr>
    </w:p>
    <w:p w14:paraId="151646E3" w14:textId="77777777" w:rsidR="005A0CA0" w:rsidRDefault="00C5381E">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12AA3980" w14:textId="77777777" w:rsidR="005A0CA0" w:rsidRDefault="00C5381E">
      <w:pPr>
        <w:spacing w:after="78" w:line="276" w:lineRule="auto"/>
        <w:ind w:firstLineChars="300" w:firstLine="630"/>
        <w:rPr>
          <w:rFonts w:ascii="仿宋" w:eastAsia="仿宋" w:hAnsi="仿宋" w:hint="eastAsia"/>
          <w:color w:val="000000"/>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276C9E78" w14:textId="77777777" w:rsidR="005A0CA0" w:rsidRDefault="00C5381E">
      <w:pPr>
        <w:spacing w:after="78"/>
        <w:rPr>
          <w:rFonts w:ascii="仿宋" w:eastAsia="仿宋" w:hAnsi="仿宋" w:hint="eastAsia"/>
          <w:b/>
          <w:szCs w:val="21"/>
        </w:rPr>
      </w:pPr>
      <w:r>
        <w:rPr>
          <w:rFonts w:ascii="仿宋" w:eastAsia="仿宋" w:hAnsi="仿宋"/>
          <w:b/>
          <w:szCs w:val="21"/>
        </w:rPr>
        <w:br w:type="page"/>
      </w:r>
    </w:p>
    <w:p w14:paraId="0D083990" w14:textId="77777777" w:rsidR="005A0CA0" w:rsidRDefault="00C5381E">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4" w:name="_Hlk180658069"/>
      <w:r>
        <w:rPr>
          <w:rFonts w:ascii="仿宋" w:eastAsia="仿宋" w:hAnsi="仿宋" w:cs="宋体" w:hint="eastAsia"/>
          <w:color w:val="000000"/>
          <w:sz w:val="24"/>
          <w:szCs w:val="21"/>
        </w:rPr>
        <w:t>营业执照</w:t>
      </w:r>
      <w:r>
        <w:rPr>
          <w:rFonts w:ascii="仿宋" w:eastAsia="仿宋" w:hAnsi="仿宋" w:cs="宋体" w:hint="eastAsia"/>
          <w:color w:val="000000"/>
          <w:sz w:val="24"/>
          <w:szCs w:val="21"/>
        </w:rPr>
        <w:t>（</w:t>
      </w:r>
      <w:r>
        <w:rPr>
          <w:rFonts w:ascii="仿宋" w:eastAsia="仿宋" w:hAnsi="仿宋" w:cs="宋体" w:hint="eastAsia"/>
          <w:color w:val="000000"/>
          <w:sz w:val="24"/>
          <w:szCs w:val="21"/>
        </w:rPr>
        <w:t>需盖章</w:t>
      </w:r>
      <w:r>
        <w:rPr>
          <w:rFonts w:ascii="仿宋" w:eastAsia="仿宋" w:hAnsi="仿宋" w:cs="宋体" w:hint="eastAsia"/>
          <w:color w:val="000000"/>
          <w:sz w:val="24"/>
          <w:szCs w:val="21"/>
        </w:rPr>
        <w:t>）</w:t>
      </w:r>
    </w:p>
    <w:p w14:paraId="0F95063C" w14:textId="77777777" w:rsidR="005A0CA0" w:rsidRDefault="00C5381E">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4C689912" wp14:editId="63C52772">
                <wp:simplePos x="0" y="0"/>
                <wp:positionH relativeFrom="column">
                  <wp:posOffset>9525</wp:posOffset>
                </wp:positionH>
                <wp:positionV relativeFrom="paragraph">
                  <wp:posOffset>11430</wp:posOffset>
                </wp:positionV>
                <wp:extent cx="5400675" cy="3581400"/>
                <wp:effectExtent l="4445" t="4445" r="5080" b="10795"/>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25F141E6" w14:textId="77777777" w:rsidR="005A0CA0" w:rsidRDefault="005A0CA0">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C689912" id="_x0000_t202" coordsize="21600,21600" o:spt="202" path="m,l,21600r21600,l21600,xe">
                <v:stroke joinstyle="miter"/>
                <v:path gradientshapeok="t" o:connecttype="rect"/>
              </v:shapetype>
              <v:shape id="文本框 1" o:spid="_x0000_s1026" type="#_x0000_t202" style="position:absolute;left:0;text-align:left;margin-left:.75pt;margin-top:.9pt;width:425.2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" fillcolor="white [3201]" strokecolor="black [3213]" strokeweight=".5pt">
                <v:textbox>
                  <w:txbxContent>
                    <w:p w14:paraId="25F141E6" w14:textId="77777777" w:rsidR="005A0CA0" w:rsidRDefault="005A0CA0">
                      <w:pPr>
                        <w:spacing w:after="78"/>
                      </w:pPr>
                    </w:p>
                  </w:txbxContent>
                </v:textbox>
              </v:shape>
            </w:pict>
          </mc:Fallback>
        </mc:AlternateContent>
      </w:r>
    </w:p>
    <w:p w14:paraId="631CD2C2"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63CE47B2"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7BA17517"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7C15F61A"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718F424C"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1FEF4B62"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3A2BA620"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3790E3F4"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4C85E8AC"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483BF0F1"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3E971AF4"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45F1CE78"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bookmarkEnd w:id="14"/>
    <w:p w14:paraId="688AA48A" w14:textId="77777777" w:rsidR="005A0CA0" w:rsidRDefault="00C5381E">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相关资质证明</w:t>
      </w:r>
      <w:r>
        <w:rPr>
          <w:rFonts w:ascii="仿宋" w:eastAsia="仿宋" w:hAnsi="仿宋" w:cs="宋体" w:hint="eastAsia"/>
          <w:color w:val="000000"/>
          <w:sz w:val="24"/>
          <w:szCs w:val="21"/>
        </w:rPr>
        <w:t>（</w:t>
      </w:r>
      <w:r>
        <w:rPr>
          <w:rFonts w:ascii="仿宋" w:eastAsia="仿宋" w:hAnsi="仿宋" w:cs="宋体" w:hint="eastAsia"/>
          <w:color w:val="000000"/>
          <w:sz w:val="24"/>
          <w:szCs w:val="21"/>
        </w:rPr>
        <w:t>需盖章</w:t>
      </w:r>
      <w:r>
        <w:rPr>
          <w:rFonts w:ascii="仿宋" w:eastAsia="仿宋" w:hAnsi="仿宋" w:cs="宋体" w:hint="eastAsia"/>
          <w:color w:val="000000"/>
          <w:sz w:val="24"/>
          <w:szCs w:val="21"/>
        </w:rPr>
        <w:t>）</w:t>
      </w:r>
    </w:p>
    <w:p w14:paraId="29D71EE5" w14:textId="77777777" w:rsidR="005A0CA0" w:rsidRDefault="00C5381E">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0288" behindDoc="0" locked="0" layoutInCell="1" allowOverlap="1" wp14:anchorId="1D872D70" wp14:editId="65E6E02D">
                <wp:simplePos x="0" y="0"/>
                <wp:positionH relativeFrom="column">
                  <wp:posOffset>0</wp:posOffset>
                </wp:positionH>
                <wp:positionV relativeFrom="paragraph">
                  <wp:posOffset>-635</wp:posOffset>
                </wp:positionV>
                <wp:extent cx="5400675" cy="3581400"/>
                <wp:effectExtent l="4445" t="4445" r="5080" b="10795"/>
                <wp:wrapNone/>
                <wp:docPr id="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5E6F672" w14:textId="77777777" w:rsidR="005A0CA0" w:rsidRDefault="005A0CA0">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872D70" id="_x0000_s1027" type="#_x0000_t202" style="position:absolute;left:0;text-align:left;margin-left:0;margin-top:-.05pt;width:425.2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LMHQ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" fillcolor="white [3201]" strokecolor="black [3213]" strokeweight=".5pt">
                <v:textbox>
                  <w:txbxContent>
                    <w:p w14:paraId="65E6F672" w14:textId="77777777" w:rsidR="005A0CA0" w:rsidRDefault="005A0CA0">
                      <w:pPr>
                        <w:spacing w:after="78"/>
                      </w:pPr>
                    </w:p>
                  </w:txbxContent>
                </v:textbox>
              </v:shape>
            </w:pict>
          </mc:Fallback>
        </mc:AlternateContent>
      </w:r>
    </w:p>
    <w:p w14:paraId="3CC90C16"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07E17A1E"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7016875E"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2B542360"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55DDE806"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3D1B1954"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53A77B9D"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5B3E168B"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77F3AA89"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59E23404"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55F26D2C" w14:textId="77777777" w:rsidR="005A0CA0" w:rsidRDefault="005A0CA0">
      <w:pPr>
        <w:tabs>
          <w:tab w:val="left" w:pos="1110"/>
        </w:tabs>
        <w:spacing w:after="78" w:line="276" w:lineRule="auto"/>
        <w:ind w:firstLineChars="200" w:firstLine="480"/>
        <w:rPr>
          <w:rFonts w:ascii="仿宋" w:eastAsia="仿宋" w:hAnsi="仿宋" w:cs="宋体" w:hint="eastAsia"/>
          <w:color w:val="000000"/>
          <w:sz w:val="24"/>
          <w:szCs w:val="21"/>
        </w:rPr>
      </w:pPr>
    </w:p>
    <w:p w14:paraId="50530427" w14:textId="77777777" w:rsidR="005A0CA0" w:rsidRDefault="005A0CA0">
      <w:pPr>
        <w:pStyle w:val="a0"/>
        <w:spacing w:after="78"/>
      </w:pPr>
    </w:p>
    <w:p w14:paraId="1BD33DD6" w14:textId="77777777" w:rsidR="005A0CA0" w:rsidRDefault="00C5381E">
      <w:pPr>
        <w:pStyle w:val="9"/>
        <w:keepNext/>
        <w:keepLines/>
        <w:numPr>
          <w:ilvl w:val="0"/>
          <w:numId w:val="6"/>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Pr>
          <w:rFonts w:ascii="仿宋" w:eastAsia="仿宋" w:hAnsi="仿宋" w:hint="eastAsia"/>
          <w:b/>
          <w:bCs/>
          <w:kern w:val="0"/>
          <w:sz w:val="24"/>
        </w:rPr>
        <w:t>污染物检测技术服务采购项目报价一览表</w:t>
      </w:r>
    </w:p>
    <w:tbl>
      <w:tblPr>
        <w:tblStyle w:val="af3"/>
        <w:tblW w:w="5718" w:type="pct"/>
        <w:jc w:val="center"/>
        <w:tblLook w:val="04A0" w:firstRow="1" w:lastRow="0" w:firstColumn="1" w:lastColumn="0" w:noHBand="0" w:noVBand="1"/>
      </w:tblPr>
      <w:tblGrid>
        <w:gridCol w:w="1185"/>
        <w:gridCol w:w="1363"/>
        <w:gridCol w:w="1660"/>
        <w:gridCol w:w="713"/>
        <w:gridCol w:w="935"/>
        <w:gridCol w:w="1159"/>
        <w:gridCol w:w="1159"/>
        <w:gridCol w:w="1313"/>
      </w:tblGrid>
      <w:tr w:rsidR="005A0CA0" w14:paraId="5B702A1E" w14:textId="77777777">
        <w:trPr>
          <w:trHeight w:val="413"/>
          <w:jc w:val="center"/>
        </w:trPr>
        <w:tc>
          <w:tcPr>
            <w:tcW w:w="624" w:type="pct"/>
            <w:vAlign w:val="center"/>
          </w:tcPr>
          <w:p w14:paraId="11F80347"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75" w:type="pct"/>
            <w:gridSpan w:val="7"/>
            <w:vAlign w:val="center"/>
          </w:tcPr>
          <w:p w14:paraId="72A267AC" w14:textId="77777777" w:rsidR="005A0CA0" w:rsidRDefault="00C5381E">
            <w:pPr>
              <w:spacing w:afterLines="0" w:line="300" w:lineRule="exact"/>
              <w:jc w:val="center"/>
              <w:rPr>
                <w:rFonts w:ascii="仿宋" w:eastAsia="仿宋" w:hAnsi="仿宋" w:hint="eastAsia"/>
                <w:b/>
                <w:szCs w:val="21"/>
              </w:rPr>
            </w:pPr>
            <w:r>
              <w:rPr>
                <w:rFonts w:ascii="仿宋" w:eastAsia="仿宋" w:hAnsi="仿宋" w:hint="eastAsia"/>
                <w:b/>
                <w:szCs w:val="21"/>
              </w:rPr>
              <w:t>污染物检测技术服务采购项目</w:t>
            </w:r>
          </w:p>
        </w:tc>
      </w:tr>
      <w:tr w:rsidR="005A0CA0" w14:paraId="37D031C8" w14:textId="77777777">
        <w:trPr>
          <w:jc w:val="center"/>
        </w:trPr>
        <w:tc>
          <w:tcPr>
            <w:tcW w:w="624" w:type="pct"/>
            <w:vMerge w:val="restart"/>
            <w:vAlign w:val="center"/>
          </w:tcPr>
          <w:p w14:paraId="790CABD1"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969" w:type="pct"/>
            <w:gridSpan w:val="3"/>
            <w:vMerge w:val="restart"/>
            <w:vAlign w:val="center"/>
          </w:tcPr>
          <w:p w14:paraId="762878D8"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深圳市深水</w:t>
            </w:r>
            <w:proofErr w:type="gramStart"/>
            <w:r>
              <w:rPr>
                <w:rFonts w:ascii="仿宋" w:eastAsia="仿宋" w:hAnsi="仿宋" w:hint="eastAsia"/>
                <w:szCs w:val="21"/>
              </w:rPr>
              <w:t>坂</w:t>
            </w:r>
            <w:proofErr w:type="gramEnd"/>
            <w:r>
              <w:rPr>
                <w:rFonts w:ascii="仿宋" w:eastAsia="仿宋" w:hAnsi="仿宋" w:hint="eastAsia"/>
                <w:szCs w:val="21"/>
              </w:rPr>
              <w:t>雪岗水</w:t>
            </w:r>
            <w:proofErr w:type="gramStart"/>
            <w:r>
              <w:rPr>
                <w:rFonts w:ascii="仿宋" w:eastAsia="仿宋" w:hAnsi="仿宋" w:hint="eastAsia"/>
                <w:szCs w:val="21"/>
              </w:rPr>
              <w:t>务</w:t>
            </w:r>
            <w:proofErr w:type="gramEnd"/>
            <w:r>
              <w:rPr>
                <w:rFonts w:ascii="仿宋" w:eastAsia="仿宋" w:hAnsi="仿宋" w:hint="eastAsia"/>
                <w:szCs w:val="21"/>
              </w:rPr>
              <w:t>有限公司</w:t>
            </w:r>
          </w:p>
        </w:tc>
        <w:tc>
          <w:tcPr>
            <w:tcW w:w="493" w:type="pct"/>
            <w:vAlign w:val="center"/>
          </w:tcPr>
          <w:p w14:paraId="09B0E37E"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913" w:type="pct"/>
            <w:gridSpan w:val="3"/>
          </w:tcPr>
          <w:p w14:paraId="62141756" w14:textId="77777777" w:rsidR="005A0CA0" w:rsidRDefault="005A0CA0">
            <w:pPr>
              <w:spacing w:afterLines="0"/>
              <w:jc w:val="center"/>
              <w:rPr>
                <w:rFonts w:ascii="仿宋" w:eastAsia="仿宋" w:hAnsi="仿宋" w:hint="eastAsia"/>
                <w:szCs w:val="21"/>
              </w:rPr>
            </w:pPr>
          </w:p>
        </w:tc>
      </w:tr>
      <w:tr w:rsidR="005A0CA0" w14:paraId="0EFE313B" w14:textId="77777777">
        <w:trPr>
          <w:trHeight w:val="245"/>
          <w:jc w:val="center"/>
        </w:trPr>
        <w:tc>
          <w:tcPr>
            <w:tcW w:w="624" w:type="pct"/>
            <w:vMerge/>
            <w:vAlign w:val="center"/>
          </w:tcPr>
          <w:p w14:paraId="4912A2F1" w14:textId="77777777" w:rsidR="005A0CA0" w:rsidRDefault="005A0CA0">
            <w:pPr>
              <w:spacing w:afterLines="0" w:line="300" w:lineRule="exact"/>
              <w:jc w:val="center"/>
              <w:rPr>
                <w:rFonts w:ascii="仿宋" w:eastAsia="仿宋" w:hAnsi="仿宋" w:hint="eastAsia"/>
                <w:szCs w:val="21"/>
              </w:rPr>
            </w:pPr>
          </w:p>
        </w:tc>
        <w:tc>
          <w:tcPr>
            <w:tcW w:w="1969" w:type="pct"/>
            <w:gridSpan w:val="3"/>
            <w:vMerge/>
            <w:vAlign w:val="center"/>
          </w:tcPr>
          <w:p w14:paraId="6B01D6DB" w14:textId="77777777" w:rsidR="005A0CA0" w:rsidRDefault="005A0CA0">
            <w:pPr>
              <w:spacing w:afterLines="0" w:line="300" w:lineRule="exact"/>
              <w:jc w:val="center"/>
              <w:rPr>
                <w:rFonts w:ascii="仿宋" w:eastAsia="仿宋" w:hAnsi="仿宋" w:hint="eastAsia"/>
                <w:szCs w:val="21"/>
              </w:rPr>
            </w:pPr>
          </w:p>
        </w:tc>
        <w:tc>
          <w:tcPr>
            <w:tcW w:w="493" w:type="pct"/>
            <w:vAlign w:val="center"/>
          </w:tcPr>
          <w:p w14:paraId="409C918F"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913" w:type="pct"/>
            <w:gridSpan w:val="3"/>
          </w:tcPr>
          <w:p w14:paraId="5188FA7B" w14:textId="77777777" w:rsidR="005A0CA0" w:rsidRDefault="005A0CA0">
            <w:pPr>
              <w:spacing w:afterLines="0"/>
              <w:jc w:val="center"/>
              <w:rPr>
                <w:rFonts w:ascii="仿宋" w:eastAsia="仿宋" w:hAnsi="仿宋" w:hint="eastAsia"/>
                <w:szCs w:val="21"/>
              </w:rPr>
            </w:pPr>
          </w:p>
        </w:tc>
      </w:tr>
      <w:tr w:rsidR="005A0CA0" w14:paraId="18321BB7" w14:textId="77777777">
        <w:trPr>
          <w:trHeight w:val="267"/>
          <w:jc w:val="center"/>
        </w:trPr>
        <w:tc>
          <w:tcPr>
            <w:tcW w:w="624" w:type="pct"/>
            <w:vMerge/>
            <w:vAlign w:val="center"/>
          </w:tcPr>
          <w:p w14:paraId="48B3512A" w14:textId="77777777" w:rsidR="005A0CA0" w:rsidRDefault="005A0CA0">
            <w:pPr>
              <w:spacing w:afterLines="0" w:line="300" w:lineRule="exact"/>
              <w:jc w:val="center"/>
              <w:rPr>
                <w:rFonts w:ascii="仿宋" w:eastAsia="仿宋" w:hAnsi="仿宋" w:hint="eastAsia"/>
                <w:szCs w:val="21"/>
              </w:rPr>
            </w:pPr>
          </w:p>
        </w:tc>
        <w:tc>
          <w:tcPr>
            <w:tcW w:w="1969" w:type="pct"/>
            <w:gridSpan w:val="3"/>
            <w:vMerge/>
            <w:vAlign w:val="center"/>
          </w:tcPr>
          <w:p w14:paraId="223DA2F5" w14:textId="77777777" w:rsidR="005A0CA0" w:rsidRDefault="005A0CA0">
            <w:pPr>
              <w:spacing w:afterLines="0" w:line="300" w:lineRule="exact"/>
              <w:jc w:val="center"/>
              <w:rPr>
                <w:rFonts w:ascii="仿宋" w:eastAsia="仿宋" w:hAnsi="仿宋" w:hint="eastAsia"/>
                <w:szCs w:val="21"/>
              </w:rPr>
            </w:pPr>
          </w:p>
        </w:tc>
        <w:tc>
          <w:tcPr>
            <w:tcW w:w="493" w:type="pct"/>
            <w:vAlign w:val="center"/>
          </w:tcPr>
          <w:p w14:paraId="31A15DA8"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913" w:type="pct"/>
            <w:gridSpan w:val="3"/>
          </w:tcPr>
          <w:p w14:paraId="1692C8E8" w14:textId="77777777" w:rsidR="005A0CA0" w:rsidRDefault="005A0CA0">
            <w:pPr>
              <w:spacing w:afterLines="0"/>
              <w:jc w:val="center"/>
              <w:rPr>
                <w:rFonts w:ascii="仿宋" w:eastAsia="仿宋" w:hAnsi="仿宋" w:hint="eastAsia"/>
                <w:szCs w:val="21"/>
              </w:rPr>
            </w:pPr>
          </w:p>
        </w:tc>
      </w:tr>
      <w:tr w:rsidR="005A0CA0" w14:paraId="0F85601A" w14:textId="77777777">
        <w:trPr>
          <w:jc w:val="center"/>
        </w:trPr>
        <w:tc>
          <w:tcPr>
            <w:tcW w:w="5000" w:type="pct"/>
            <w:gridSpan w:val="8"/>
            <w:vAlign w:val="center"/>
          </w:tcPr>
          <w:p w14:paraId="555DEE22" w14:textId="77777777" w:rsidR="005A0CA0" w:rsidRDefault="00C5381E">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5A0CA0" w14:paraId="4D867326" w14:textId="77777777">
        <w:trPr>
          <w:jc w:val="center"/>
        </w:trPr>
        <w:tc>
          <w:tcPr>
            <w:tcW w:w="624" w:type="pct"/>
            <w:vAlign w:val="center"/>
          </w:tcPr>
          <w:p w14:paraId="0AC47F72" w14:textId="77777777" w:rsidR="005A0CA0" w:rsidRDefault="00C5381E">
            <w:pPr>
              <w:spacing w:afterLines="0" w:line="440" w:lineRule="exact"/>
              <w:jc w:val="center"/>
              <w:rPr>
                <w:rFonts w:ascii="仿宋" w:eastAsia="仿宋" w:hAnsi="仿宋" w:hint="eastAsia"/>
                <w:b/>
                <w:szCs w:val="21"/>
              </w:rPr>
            </w:pPr>
            <w:r>
              <w:rPr>
                <w:rFonts w:ascii="仿宋" w:eastAsia="仿宋" w:hAnsi="仿宋"/>
                <w:b/>
                <w:szCs w:val="21"/>
              </w:rPr>
              <w:t>序号</w:t>
            </w:r>
          </w:p>
        </w:tc>
        <w:tc>
          <w:tcPr>
            <w:tcW w:w="718" w:type="pct"/>
            <w:vAlign w:val="center"/>
          </w:tcPr>
          <w:p w14:paraId="2F59DC28" w14:textId="77777777" w:rsidR="005A0CA0" w:rsidRDefault="00C5381E">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检测类别</w:t>
            </w:r>
          </w:p>
        </w:tc>
        <w:tc>
          <w:tcPr>
            <w:tcW w:w="875" w:type="pct"/>
            <w:vAlign w:val="center"/>
          </w:tcPr>
          <w:p w14:paraId="255FB6A9" w14:textId="77777777" w:rsidR="005A0CA0" w:rsidRDefault="00C5381E">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检测项目</w:t>
            </w:r>
          </w:p>
        </w:tc>
        <w:tc>
          <w:tcPr>
            <w:tcW w:w="376" w:type="pct"/>
            <w:vAlign w:val="center"/>
          </w:tcPr>
          <w:p w14:paraId="63EF39D9" w14:textId="77777777" w:rsidR="005A0CA0" w:rsidRDefault="00C5381E">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93" w:type="pct"/>
            <w:vAlign w:val="center"/>
          </w:tcPr>
          <w:p w14:paraId="6B8B2C78" w14:textId="77777777" w:rsidR="005A0CA0" w:rsidRDefault="00C5381E">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611" w:type="pct"/>
            <w:vAlign w:val="center"/>
          </w:tcPr>
          <w:p w14:paraId="5535F459" w14:textId="77777777" w:rsidR="005A0CA0" w:rsidRDefault="00C5381E">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r>
              <w:rPr>
                <w:rFonts w:ascii="仿宋" w:eastAsia="仿宋" w:hAnsi="仿宋" w:hint="eastAsia"/>
                <w:b/>
                <w:szCs w:val="21"/>
              </w:rPr>
              <w:t>/</w:t>
            </w:r>
            <w:r>
              <w:rPr>
                <w:rFonts w:ascii="仿宋" w:eastAsia="仿宋" w:hAnsi="仿宋" w:hint="eastAsia"/>
                <w:b/>
                <w:szCs w:val="21"/>
              </w:rPr>
              <w:t>次</w:t>
            </w:r>
            <w:r>
              <w:rPr>
                <w:rFonts w:ascii="仿宋" w:eastAsia="仿宋" w:hAnsi="仿宋" w:hint="eastAsia"/>
                <w:b/>
                <w:szCs w:val="21"/>
              </w:rPr>
              <w:t>）</w:t>
            </w:r>
          </w:p>
        </w:tc>
        <w:tc>
          <w:tcPr>
            <w:tcW w:w="611" w:type="pct"/>
            <w:vAlign w:val="center"/>
          </w:tcPr>
          <w:p w14:paraId="11EBE4CF" w14:textId="77777777" w:rsidR="005A0CA0" w:rsidRDefault="00C5381E">
            <w:pPr>
              <w:spacing w:afterLines="0" w:line="440" w:lineRule="exact"/>
              <w:jc w:val="center"/>
              <w:rPr>
                <w:rFonts w:ascii="仿宋" w:eastAsia="仿宋" w:hAnsi="仿宋" w:hint="eastAsia"/>
                <w:b/>
                <w:szCs w:val="21"/>
              </w:rPr>
            </w:pPr>
            <w:r>
              <w:rPr>
                <w:rFonts w:ascii="仿宋" w:eastAsia="仿宋" w:hAnsi="仿宋" w:hint="eastAsia"/>
                <w:b/>
                <w:szCs w:val="21"/>
              </w:rPr>
              <w:t>小计（元）</w:t>
            </w:r>
          </w:p>
        </w:tc>
        <w:tc>
          <w:tcPr>
            <w:tcW w:w="691" w:type="pct"/>
            <w:vAlign w:val="center"/>
          </w:tcPr>
          <w:p w14:paraId="21B590F3" w14:textId="77777777" w:rsidR="005A0CA0" w:rsidRDefault="00C5381E">
            <w:pPr>
              <w:spacing w:afterLines="0" w:line="440" w:lineRule="exact"/>
              <w:jc w:val="center"/>
              <w:rPr>
                <w:rFonts w:ascii="仿宋" w:eastAsia="仿宋" w:hAnsi="仿宋" w:hint="eastAsia"/>
                <w:b/>
                <w:szCs w:val="21"/>
              </w:rPr>
            </w:pPr>
            <w:r>
              <w:rPr>
                <w:rFonts w:ascii="仿宋" w:eastAsia="仿宋" w:hAnsi="仿宋"/>
                <w:b/>
                <w:szCs w:val="21"/>
              </w:rPr>
              <w:t>备注</w:t>
            </w:r>
          </w:p>
        </w:tc>
      </w:tr>
      <w:tr w:rsidR="005A0CA0" w14:paraId="70C90624" w14:textId="77777777">
        <w:trPr>
          <w:trHeight w:val="273"/>
          <w:jc w:val="center"/>
        </w:trPr>
        <w:tc>
          <w:tcPr>
            <w:tcW w:w="624" w:type="pct"/>
            <w:vAlign w:val="center"/>
          </w:tcPr>
          <w:p w14:paraId="39FC4D79"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restart"/>
            <w:vAlign w:val="center"/>
          </w:tcPr>
          <w:p w14:paraId="1F34FE8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污泥</w:t>
            </w:r>
          </w:p>
        </w:tc>
        <w:tc>
          <w:tcPr>
            <w:tcW w:w="875" w:type="pct"/>
            <w:shd w:val="clear" w:color="auto" w:fill="auto"/>
            <w:vAlign w:val="center"/>
          </w:tcPr>
          <w:p w14:paraId="4F15B6F8"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镉</w:t>
            </w:r>
          </w:p>
        </w:tc>
        <w:tc>
          <w:tcPr>
            <w:tcW w:w="376" w:type="pct"/>
            <w:vAlign w:val="center"/>
          </w:tcPr>
          <w:p w14:paraId="0F1922D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525A1DF1"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663B9B36"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17BE5FB4"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7D6A443E" w14:textId="77777777" w:rsidR="005A0CA0" w:rsidRDefault="005A0CA0">
            <w:pPr>
              <w:spacing w:afterLines="0" w:line="440" w:lineRule="exact"/>
              <w:jc w:val="center"/>
              <w:rPr>
                <w:rFonts w:ascii="仿宋" w:eastAsia="仿宋" w:hAnsi="仿宋" w:hint="eastAsia"/>
                <w:bCs/>
                <w:szCs w:val="21"/>
              </w:rPr>
            </w:pPr>
          </w:p>
        </w:tc>
      </w:tr>
      <w:tr w:rsidR="005A0CA0" w14:paraId="53DD713C" w14:textId="77777777">
        <w:trPr>
          <w:jc w:val="center"/>
        </w:trPr>
        <w:tc>
          <w:tcPr>
            <w:tcW w:w="624" w:type="pct"/>
            <w:vAlign w:val="center"/>
          </w:tcPr>
          <w:p w14:paraId="6AFD8A96"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1BBA91E8"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5F7C3D08"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粪大肠菌群</w:t>
            </w:r>
          </w:p>
        </w:tc>
        <w:tc>
          <w:tcPr>
            <w:tcW w:w="376" w:type="pct"/>
            <w:vAlign w:val="center"/>
          </w:tcPr>
          <w:p w14:paraId="3C3E4E3F"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3D4CA7C5"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40CD0516"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1448F2A3"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4D91224B" w14:textId="77777777" w:rsidR="005A0CA0" w:rsidRDefault="005A0CA0">
            <w:pPr>
              <w:spacing w:afterLines="0" w:line="440" w:lineRule="exact"/>
              <w:jc w:val="center"/>
              <w:rPr>
                <w:rFonts w:ascii="仿宋" w:eastAsia="仿宋" w:hAnsi="仿宋" w:hint="eastAsia"/>
                <w:bCs/>
                <w:szCs w:val="21"/>
              </w:rPr>
            </w:pPr>
          </w:p>
        </w:tc>
      </w:tr>
      <w:tr w:rsidR="005A0CA0" w14:paraId="74EE45B9" w14:textId="77777777">
        <w:trPr>
          <w:jc w:val="center"/>
        </w:trPr>
        <w:tc>
          <w:tcPr>
            <w:tcW w:w="624" w:type="pct"/>
            <w:vAlign w:val="center"/>
          </w:tcPr>
          <w:p w14:paraId="714DEA67"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552668ED"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3D944183"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汞</w:t>
            </w:r>
          </w:p>
        </w:tc>
        <w:tc>
          <w:tcPr>
            <w:tcW w:w="376" w:type="pct"/>
            <w:vAlign w:val="center"/>
          </w:tcPr>
          <w:p w14:paraId="7BA20A4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1270BE1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0A38C3FC"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3EC34F4C"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65C5EBA7" w14:textId="77777777" w:rsidR="005A0CA0" w:rsidRDefault="005A0CA0">
            <w:pPr>
              <w:spacing w:afterLines="0" w:line="440" w:lineRule="exact"/>
              <w:jc w:val="center"/>
              <w:rPr>
                <w:rFonts w:ascii="仿宋" w:eastAsia="仿宋" w:hAnsi="仿宋" w:hint="eastAsia"/>
                <w:bCs/>
                <w:szCs w:val="21"/>
              </w:rPr>
            </w:pPr>
          </w:p>
        </w:tc>
      </w:tr>
      <w:tr w:rsidR="005A0CA0" w14:paraId="70A63FB0" w14:textId="77777777">
        <w:trPr>
          <w:jc w:val="center"/>
        </w:trPr>
        <w:tc>
          <w:tcPr>
            <w:tcW w:w="624" w:type="pct"/>
            <w:vAlign w:val="center"/>
          </w:tcPr>
          <w:p w14:paraId="73F5C529"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3699B8F2"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4258E9E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铅</w:t>
            </w:r>
          </w:p>
        </w:tc>
        <w:tc>
          <w:tcPr>
            <w:tcW w:w="376" w:type="pct"/>
            <w:vAlign w:val="center"/>
          </w:tcPr>
          <w:p w14:paraId="68129337"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2BA6A3B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32E25055"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2F30ABF7"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7941E976" w14:textId="77777777" w:rsidR="005A0CA0" w:rsidRDefault="005A0CA0">
            <w:pPr>
              <w:spacing w:afterLines="0" w:line="440" w:lineRule="exact"/>
              <w:jc w:val="center"/>
              <w:rPr>
                <w:rFonts w:ascii="仿宋" w:eastAsia="仿宋" w:hAnsi="仿宋" w:hint="eastAsia"/>
                <w:bCs/>
                <w:szCs w:val="21"/>
              </w:rPr>
            </w:pPr>
          </w:p>
        </w:tc>
      </w:tr>
      <w:tr w:rsidR="005A0CA0" w14:paraId="7835E8AF" w14:textId="77777777">
        <w:trPr>
          <w:jc w:val="center"/>
        </w:trPr>
        <w:tc>
          <w:tcPr>
            <w:tcW w:w="624" w:type="pct"/>
            <w:vAlign w:val="center"/>
          </w:tcPr>
          <w:p w14:paraId="34E62B77"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7D1E36B0"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0B25029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铬</w:t>
            </w:r>
          </w:p>
        </w:tc>
        <w:tc>
          <w:tcPr>
            <w:tcW w:w="376" w:type="pct"/>
            <w:vAlign w:val="center"/>
          </w:tcPr>
          <w:p w14:paraId="25E0154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209CD26F"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3B41A20C"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5FF28943"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7688C68C" w14:textId="77777777" w:rsidR="005A0CA0" w:rsidRDefault="005A0CA0">
            <w:pPr>
              <w:spacing w:afterLines="0" w:line="440" w:lineRule="exact"/>
              <w:jc w:val="center"/>
              <w:rPr>
                <w:rFonts w:ascii="仿宋" w:eastAsia="仿宋" w:hAnsi="仿宋" w:hint="eastAsia"/>
                <w:bCs/>
                <w:szCs w:val="21"/>
              </w:rPr>
            </w:pPr>
          </w:p>
        </w:tc>
      </w:tr>
      <w:tr w:rsidR="005A0CA0" w14:paraId="14EE4334" w14:textId="77777777">
        <w:trPr>
          <w:jc w:val="center"/>
        </w:trPr>
        <w:tc>
          <w:tcPr>
            <w:tcW w:w="624" w:type="pct"/>
            <w:vAlign w:val="center"/>
          </w:tcPr>
          <w:p w14:paraId="472C7D48"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10CF08CD"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71916B8C"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铜</w:t>
            </w:r>
          </w:p>
        </w:tc>
        <w:tc>
          <w:tcPr>
            <w:tcW w:w="376" w:type="pct"/>
            <w:vAlign w:val="center"/>
          </w:tcPr>
          <w:p w14:paraId="72D7DA35"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5DDB294D"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3BCC472A"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26D2E815"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041E2E99" w14:textId="77777777" w:rsidR="005A0CA0" w:rsidRDefault="005A0CA0">
            <w:pPr>
              <w:spacing w:afterLines="0" w:line="440" w:lineRule="exact"/>
              <w:jc w:val="center"/>
              <w:rPr>
                <w:rFonts w:ascii="仿宋" w:eastAsia="仿宋" w:hAnsi="仿宋" w:hint="eastAsia"/>
                <w:bCs/>
                <w:szCs w:val="21"/>
              </w:rPr>
            </w:pPr>
          </w:p>
        </w:tc>
      </w:tr>
      <w:tr w:rsidR="005A0CA0" w14:paraId="38CFC3C1" w14:textId="77777777">
        <w:trPr>
          <w:jc w:val="center"/>
        </w:trPr>
        <w:tc>
          <w:tcPr>
            <w:tcW w:w="624" w:type="pct"/>
            <w:vAlign w:val="center"/>
          </w:tcPr>
          <w:p w14:paraId="1394EE65"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538A5DA0"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7E36A128"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镍</w:t>
            </w:r>
          </w:p>
        </w:tc>
        <w:tc>
          <w:tcPr>
            <w:tcW w:w="376" w:type="pct"/>
            <w:vAlign w:val="center"/>
          </w:tcPr>
          <w:p w14:paraId="10D17A2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4F484FD5"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242B8F86"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362DC5CC"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509ECD7" w14:textId="77777777" w:rsidR="005A0CA0" w:rsidRDefault="005A0CA0">
            <w:pPr>
              <w:spacing w:afterLines="0" w:line="440" w:lineRule="exact"/>
              <w:jc w:val="center"/>
              <w:rPr>
                <w:rFonts w:ascii="仿宋" w:eastAsia="仿宋" w:hAnsi="仿宋" w:hint="eastAsia"/>
                <w:bCs/>
                <w:szCs w:val="21"/>
              </w:rPr>
            </w:pPr>
          </w:p>
        </w:tc>
      </w:tr>
      <w:tr w:rsidR="005A0CA0" w14:paraId="7897AA97" w14:textId="77777777">
        <w:trPr>
          <w:jc w:val="center"/>
        </w:trPr>
        <w:tc>
          <w:tcPr>
            <w:tcW w:w="624" w:type="pct"/>
            <w:vAlign w:val="center"/>
          </w:tcPr>
          <w:p w14:paraId="1595A02D"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282EA8C1"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210CB5C1" w14:textId="77777777" w:rsidR="005A0CA0" w:rsidRDefault="00C5381E">
            <w:pPr>
              <w:spacing w:afterLines="0" w:line="440" w:lineRule="exact"/>
              <w:jc w:val="center"/>
              <w:rPr>
                <w:rFonts w:ascii="仿宋" w:eastAsia="仿宋" w:hAnsi="仿宋" w:hint="eastAsia"/>
                <w:bCs/>
                <w:szCs w:val="21"/>
              </w:rPr>
            </w:pPr>
            <w:proofErr w:type="gramStart"/>
            <w:r>
              <w:rPr>
                <w:rFonts w:ascii="仿宋" w:eastAsia="仿宋" w:hAnsi="仿宋" w:hint="eastAsia"/>
                <w:bCs/>
                <w:szCs w:val="21"/>
              </w:rPr>
              <w:t>总钾</w:t>
            </w:r>
            <w:proofErr w:type="gramEnd"/>
          </w:p>
        </w:tc>
        <w:tc>
          <w:tcPr>
            <w:tcW w:w="376" w:type="pct"/>
            <w:vAlign w:val="center"/>
          </w:tcPr>
          <w:p w14:paraId="7FA56515"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0723CAC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0326B007"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7E3BA274"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50D438E6" w14:textId="77777777" w:rsidR="005A0CA0" w:rsidRDefault="005A0CA0">
            <w:pPr>
              <w:spacing w:afterLines="0" w:line="440" w:lineRule="exact"/>
              <w:jc w:val="center"/>
              <w:rPr>
                <w:rFonts w:ascii="仿宋" w:eastAsia="仿宋" w:hAnsi="仿宋" w:hint="eastAsia"/>
                <w:bCs/>
                <w:szCs w:val="21"/>
              </w:rPr>
            </w:pPr>
          </w:p>
        </w:tc>
      </w:tr>
      <w:tr w:rsidR="005A0CA0" w14:paraId="3BCAC478" w14:textId="77777777">
        <w:trPr>
          <w:jc w:val="center"/>
        </w:trPr>
        <w:tc>
          <w:tcPr>
            <w:tcW w:w="624" w:type="pct"/>
            <w:vAlign w:val="center"/>
          </w:tcPr>
          <w:p w14:paraId="6D78574B"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3CB9BC93"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3C8435A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总氮</w:t>
            </w:r>
          </w:p>
        </w:tc>
        <w:tc>
          <w:tcPr>
            <w:tcW w:w="376" w:type="pct"/>
            <w:vAlign w:val="center"/>
          </w:tcPr>
          <w:p w14:paraId="370A66B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25132C4F"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6B97A485"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338F69A5"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FD4A500" w14:textId="77777777" w:rsidR="005A0CA0" w:rsidRDefault="005A0CA0">
            <w:pPr>
              <w:spacing w:afterLines="0" w:line="440" w:lineRule="exact"/>
              <w:jc w:val="center"/>
              <w:rPr>
                <w:rFonts w:ascii="仿宋" w:eastAsia="仿宋" w:hAnsi="仿宋" w:hint="eastAsia"/>
                <w:bCs/>
                <w:szCs w:val="21"/>
              </w:rPr>
            </w:pPr>
          </w:p>
        </w:tc>
      </w:tr>
      <w:tr w:rsidR="005A0CA0" w14:paraId="607B6627" w14:textId="77777777">
        <w:trPr>
          <w:jc w:val="center"/>
        </w:trPr>
        <w:tc>
          <w:tcPr>
            <w:tcW w:w="624" w:type="pct"/>
            <w:vAlign w:val="center"/>
          </w:tcPr>
          <w:p w14:paraId="6CE016C5"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6BD661F9"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1A798891"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总磷</w:t>
            </w:r>
          </w:p>
        </w:tc>
        <w:tc>
          <w:tcPr>
            <w:tcW w:w="376" w:type="pct"/>
            <w:vAlign w:val="center"/>
          </w:tcPr>
          <w:p w14:paraId="4378E6F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10404AE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0D852402"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47C30FC8"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21414832" w14:textId="77777777" w:rsidR="005A0CA0" w:rsidRDefault="005A0CA0">
            <w:pPr>
              <w:spacing w:afterLines="0" w:line="440" w:lineRule="exact"/>
              <w:jc w:val="center"/>
              <w:rPr>
                <w:rFonts w:ascii="仿宋" w:eastAsia="仿宋" w:hAnsi="仿宋" w:hint="eastAsia"/>
                <w:bCs/>
                <w:szCs w:val="21"/>
              </w:rPr>
            </w:pPr>
          </w:p>
        </w:tc>
      </w:tr>
      <w:tr w:rsidR="005A0CA0" w14:paraId="0500DD27" w14:textId="77777777">
        <w:trPr>
          <w:jc w:val="center"/>
        </w:trPr>
        <w:tc>
          <w:tcPr>
            <w:tcW w:w="624" w:type="pct"/>
            <w:vAlign w:val="center"/>
          </w:tcPr>
          <w:p w14:paraId="790AC4A6"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restart"/>
            <w:vAlign w:val="center"/>
          </w:tcPr>
          <w:p w14:paraId="2D27166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污水</w:t>
            </w:r>
          </w:p>
        </w:tc>
        <w:tc>
          <w:tcPr>
            <w:tcW w:w="875" w:type="pct"/>
            <w:shd w:val="clear" w:color="auto" w:fill="auto"/>
            <w:vAlign w:val="center"/>
          </w:tcPr>
          <w:p w14:paraId="4F926DA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粪大肠菌群</w:t>
            </w:r>
          </w:p>
        </w:tc>
        <w:tc>
          <w:tcPr>
            <w:tcW w:w="376" w:type="pct"/>
            <w:vAlign w:val="center"/>
          </w:tcPr>
          <w:p w14:paraId="3F85F83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1190073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22</w:t>
            </w:r>
          </w:p>
        </w:tc>
        <w:tc>
          <w:tcPr>
            <w:tcW w:w="611" w:type="pct"/>
            <w:vAlign w:val="center"/>
          </w:tcPr>
          <w:p w14:paraId="5D71630E"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61F1F204"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9DE6CCE" w14:textId="77777777" w:rsidR="005A0CA0" w:rsidRDefault="005A0CA0">
            <w:pPr>
              <w:spacing w:afterLines="0" w:line="440" w:lineRule="exact"/>
              <w:jc w:val="center"/>
              <w:rPr>
                <w:rFonts w:ascii="仿宋" w:eastAsia="仿宋" w:hAnsi="仿宋" w:hint="eastAsia"/>
                <w:bCs/>
                <w:szCs w:val="21"/>
              </w:rPr>
            </w:pPr>
          </w:p>
        </w:tc>
      </w:tr>
      <w:tr w:rsidR="005A0CA0" w14:paraId="3F78779C" w14:textId="77777777">
        <w:trPr>
          <w:jc w:val="center"/>
        </w:trPr>
        <w:tc>
          <w:tcPr>
            <w:tcW w:w="624" w:type="pct"/>
            <w:vAlign w:val="center"/>
          </w:tcPr>
          <w:p w14:paraId="0D30CB22"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23ED800A"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6955CB4F"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溶解性总固体</w:t>
            </w:r>
          </w:p>
        </w:tc>
        <w:tc>
          <w:tcPr>
            <w:tcW w:w="376" w:type="pct"/>
            <w:vAlign w:val="center"/>
          </w:tcPr>
          <w:p w14:paraId="1B658113"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2015748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22</w:t>
            </w:r>
          </w:p>
        </w:tc>
        <w:tc>
          <w:tcPr>
            <w:tcW w:w="611" w:type="pct"/>
            <w:vAlign w:val="center"/>
          </w:tcPr>
          <w:p w14:paraId="7224CCA3"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08CB88BF"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0349C0DC" w14:textId="77777777" w:rsidR="005A0CA0" w:rsidRDefault="005A0CA0">
            <w:pPr>
              <w:spacing w:afterLines="0" w:line="440" w:lineRule="exact"/>
              <w:jc w:val="center"/>
              <w:rPr>
                <w:rFonts w:ascii="仿宋" w:eastAsia="仿宋" w:hAnsi="仿宋" w:hint="eastAsia"/>
                <w:bCs/>
                <w:szCs w:val="21"/>
              </w:rPr>
            </w:pPr>
          </w:p>
        </w:tc>
      </w:tr>
      <w:tr w:rsidR="005A0CA0" w14:paraId="67C35EA9" w14:textId="77777777">
        <w:trPr>
          <w:jc w:val="center"/>
        </w:trPr>
        <w:tc>
          <w:tcPr>
            <w:tcW w:w="624" w:type="pct"/>
            <w:vAlign w:val="center"/>
          </w:tcPr>
          <w:p w14:paraId="0B9184A7"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689AB124"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118A8DF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TOC</w:t>
            </w:r>
          </w:p>
        </w:tc>
        <w:tc>
          <w:tcPr>
            <w:tcW w:w="376" w:type="pct"/>
            <w:vAlign w:val="center"/>
          </w:tcPr>
          <w:p w14:paraId="0B74248E"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01AB127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1AEF04AB"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5E92CD84"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40E3370A" w14:textId="77777777" w:rsidR="005A0CA0" w:rsidRDefault="005A0CA0">
            <w:pPr>
              <w:spacing w:afterLines="0" w:line="440" w:lineRule="exact"/>
              <w:jc w:val="center"/>
              <w:rPr>
                <w:rFonts w:ascii="仿宋" w:eastAsia="仿宋" w:hAnsi="仿宋" w:hint="eastAsia"/>
                <w:bCs/>
                <w:szCs w:val="21"/>
              </w:rPr>
            </w:pPr>
          </w:p>
        </w:tc>
      </w:tr>
      <w:tr w:rsidR="005A0CA0" w14:paraId="40E23AAA" w14:textId="77777777">
        <w:trPr>
          <w:jc w:val="center"/>
        </w:trPr>
        <w:tc>
          <w:tcPr>
            <w:tcW w:w="624" w:type="pct"/>
            <w:vAlign w:val="center"/>
          </w:tcPr>
          <w:p w14:paraId="4D13660A"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7C3E7601"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0342058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硫化物</w:t>
            </w:r>
          </w:p>
        </w:tc>
        <w:tc>
          <w:tcPr>
            <w:tcW w:w="376" w:type="pct"/>
            <w:vAlign w:val="center"/>
          </w:tcPr>
          <w:p w14:paraId="16DB5EA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78CB904D"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346BC412"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254DC82C"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34050D76" w14:textId="77777777" w:rsidR="005A0CA0" w:rsidRDefault="005A0CA0">
            <w:pPr>
              <w:spacing w:afterLines="0" w:line="440" w:lineRule="exact"/>
              <w:jc w:val="center"/>
              <w:rPr>
                <w:rFonts w:ascii="仿宋" w:eastAsia="仿宋" w:hAnsi="仿宋" w:hint="eastAsia"/>
                <w:bCs/>
                <w:szCs w:val="21"/>
              </w:rPr>
            </w:pPr>
          </w:p>
        </w:tc>
      </w:tr>
      <w:tr w:rsidR="005A0CA0" w14:paraId="706DCD5D" w14:textId="77777777">
        <w:trPr>
          <w:jc w:val="center"/>
        </w:trPr>
        <w:tc>
          <w:tcPr>
            <w:tcW w:w="624" w:type="pct"/>
            <w:vAlign w:val="center"/>
          </w:tcPr>
          <w:p w14:paraId="41F15A95"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632CE343"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4C177913"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氰化物</w:t>
            </w:r>
          </w:p>
        </w:tc>
        <w:tc>
          <w:tcPr>
            <w:tcW w:w="376" w:type="pct"/>
            <w:vAlign w:val="center"/>
          </w:tcPr>
          <w:p w14:paraId="3B8CB1C8"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1F8D245E"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04B8F468"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4684ED7B"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74976E42" w14:textId="77777777" w:rsidR="005A0CA0" w:rsidRDefault="005A0CA0">
            <w:pPr>
              <w:spacing w:afterLines="0" w:line="440" w:lineRule="exact"/>
              <w:jc w:val="center"/>
              <w:rPr>
                <w:rFonts w:ascii="仿宋" w:eastAsia="仿宋" w:hAnsi="仿宋" w:hint="eastAsia"/>
                <w:bCs/>
                <w:szCs w:val="21"/>
              </w:rPr>
            </w:pPr>
          </w:p>
        </w:tc>
      </w:tr>
      <w:tr w:rsidR="005A0CA0" w14:paraId="650544C3" w14:textId="77777777">
        <w:trPr>
          <w:jc w:val="center"/>
        </w:trPr>
        <w:tc>
          <w:tcPr>
            <w:tcW w:w="624" w:type="pct"/>
            <w:vAlign w:val="center"/>
          </w:tcPr>
          <w:p w14:paraId="3F6C5E7F"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3B7215C3"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22B9BBB3"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氯化物</w:t>
            </w:r>
          </w:p>
        </w:tc>
        <w:tc>
          <w:tcPr>
            <w:tcW w:w="376" w:type="pct"/>
            <w:vAlign w:val="center"/>
          </w:tcPr>
          <w:p w14:paraId="4A627E0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3F8A58C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397D33B2"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1335063D"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743D0C14" w14:textId="77777777" w:rsidR="005A0CA0" w:rsidRDefault="005A0CA0">
            <w:pPr>
              <w:spacing w:afterLines="0" w:line="440" w:lineRule="exact"/>
              <w:jc w:val="center"/>
              <w:rPr>
                <w:rFonts w:ascii="仿宋" w:eastAsia="仿宋" w:hAnsi="仿宋" w:hint="eastAsia"/>
                <w:bCs/>
                <w:szCs w:val="21"/>
              </w:rPr>
            </w:pPr>
          </w:p>
        </w:tc>
      </w:tr>
      <w:tr w:rsidR="005A0CA0" w14:paraId="7F0C3A37" w14:textId="77777777">
        <w:trPr>
          <w:jc w:val="center"/>
        </w:trPr>
        <w:tc>
          <w:tcPr>
            <w:tcW w:w="624" w:type="pct"/>
            <w:vAlign w:val="center"/>
          </w:tcPr>
          <w:p w14:paraId="162BE374"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2CC1A139"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1B52D78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氟化物</w:t>
            </w:r>
          </w:p>
        </w:tc>
        <w:tc>
          <w:tcPr>
            <w:tcW w:w="376" w:type="pct"/>
            <w:vAlign w:val="center"/>
          </w:tcPr>
          <w:p w14:paraId="54225ADC"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4504927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5B73082A"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670D0A8C"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7A5A8E26" w14:textId="77777777" w:rsidR="005A0CA0" w:rsidRDefault="005A0CA0">
            <w:pPr>
              <w:spacing w:afterLines="0" w:line="440" w:lineRule="exact"/>
              <w:jc w:val="center"/>
              <w:rPr>
                <w:rFonts w:ascii="仿宋" w:eastAsia="仿宋" w:hAnsi="仿宋" w:hint="eastAsia"/>
                <w:bCs/>
                <w:szCs w:val="21"/>
              </w:rPr>
            </w:pPr>
          </w:p>
        </w:tc>
      </w:tr>
      <w:tr w:rsidR="005A0CA0" w14:paraId="192CB2CB" w14:textId="77777777">
        <w:trPr>
          <w:jc w:val="center"/>
        </w:trPr>
        <w:tc>
          <w:tcPr>
            <w:tcW w:w="624" w:type="pct"/>
            <w:vAlign w:val="center"/>
          </w:tcPr>
          <w:p w14:paraId="13225E46"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28875482"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6AC1D817"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动植物油</w:t>
            </w:r>
          </w:p>
        </w:tc>
        <w:tc>
          <w:tcPr>
            <w:tcW w:w="376" w:type="pct"/>
            <w:vAlign w:val="center"/>
          </w:tcPr>
          <w:p w14:paraId="298BD488"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746527A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67AEAE4B"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33616CDB"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3B99DFD5" w14:textId="77777777" w:rsidR="005A0CA0" w:rsidRDefault="005A0CA0">
            <w:pPr>
              <w:spacing w:afterLines="0" w:line="440" w:lineRule="exact"/>
              <w:jc w:val="center"/>
              <w:rPr>
                <w:rFonts w:ascii="仿宋" w:eastAsia="仿宋" w:hAnsi="仿宋" w:hint="eastAsia"/>
                <w:bCs/>
                <w:szCs w:val="21"/>
              </w:rPr>
            </w:pPr>
          </w:p>
        </w:tc>
      </w:tr>
      <w:tr w:rsidR="005A0CA0" w14:paraId="3BC9D7C2" w14:textId="77777777">
        <w:trPr>
          <w:jc w:val="center"/>
        </w:trPr>
        <w:tc>
          <w:tcPr>
            <w:tcW w:w="624" w:type="pct"/>
            <w:vAlign w:val="center"/>
          </w:tcPr>
          <w:p w14:paraId="62D3C300"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70ECCC1C"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475F4AB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石油类</w:t>
            </w:r>
          </w:p>
        </w:tc>
        <w:tc>
          <w:tcPr>
            <w:tcW w:w="376" w:type="pct"/>
            <w:vAlign w:val="center"/>
          </w:tcPr>
          <w:p w14:paraId="2DC1B109"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7AB17158"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04563D53"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7B7B5278"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4517C413" w14:textId="77777777" w:rsidR="005A0CA0" w:rsidRDefault="005A0CA0">
            <w:pPr>
              <w:spacing w:afterLines="0" w:line="440" w:lineRule="exact"/>
              <w:jc w:val="center"/>
              <w:rPr>
                <w:rFonts w:ascii="仿宋" w:eastAsia="仿宋" w:hAnsi="仿宋" w:hint="eastAsia"/>
                <w:bCs/>
                <w:szCs w:val="21"/>
              </w:rPr>
            </w:pPr>
          </w:p>
        </w:tc>
      </w:tr>
      <w:tr w:rsidR="005A0CA0" w14:paraId="71ED7A41" w14:textId="77777777">
        <w:trPr>
          <w:jc w:val="center"/>
        </w:trPr>
        <w:tc>
          <w:tcPr>
            <w:tcW w:w="624" w:type="pct"/>
            <w:vAlign w:val="center"/>
          </w:tcPr>
          <w:p w14:paraId="4966F28F"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0D7443ED"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405E84C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阴离子表面活性剂</w:t>
            </w:r>
          </w:p>
        </w:tc>
        <w:tc>
          <w:tcPr>
            <w:tcW w:w="376" w:type="pct"/>
            <w:vAlign w:val="center"/>
          </w:tcPr>
          <w:p w14:paraId="0517E005"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7FF9D59D"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2E84D1E9"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3875A472"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4328A39" w14:textId="77777777" w:rsidR="005A0CA0" w:rsidRDefault="005A0CA0">
            <w:pPr>
              <w:spacing w:afterLines="0" w:line="440" w:lineRule="exact"/>
              <w:jc w:val="center"/>
              <w:rPr>
                <w:rFonts w:ascii="仿宋" w:eastAsia="仿宋" w:hAnsi="仿宋" w:hint="eastAsia"/>
                <w:bCs/>
                <w:szCs w:val="21"/>
              </w:rPr>
            </w:pPr>
          </w:p>
        </w:tc>
      </w:tr>
      <w:tr w:rsidR="005A0CA0" w14:paraId="57F43A27" w14:textId="77777777">
        <w:trPr>
          <w:jc w:val="center"/>
        </w:trPr>
        <w:tc>
          <w:tcPr>
            <w:tcW w:w="624" w:type="pct"/>
            <w:vAlign w:val="center"/>
          </w:tcPr>
          <w:p w14:paraId="3E780FBE"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1F00B6E1"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79749AD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色度</w:t>
            </w:r>
          </w:p>
        </w:tc>
        <w:tc>
          <w:tcPr>
            <w:tcW w:w="376" w:type="pct"/>
            <w:vAlign w:val="center"/>
          </w:tcPr>
          <w:p w14:paraId="0964564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694E187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740C6131"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19F99335"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6911C37" w14:textId="77777777" w:rsidR="005A0CA0" w:rsidRDefault="005A0CA0">
            <w:pPr>
              <w:spacing w:afterLines="0" w:line="440" w:lineRule="exact"/>
              <w:jc w:val="center"/>
              <w:rPr>
                <w:rFonts w:ascii="仿宋" w:eastAsia="仿宋" w:hAnsi="仿宋" w:hint="eastAsia"/>
                <w:bCs/>
                <w:szCs w:val="21"/>
              </w:rPr>
            </w:pPr>
          </w:p>
        </w:tc>
      </w:tr>
      <w:tr w:rsidR="005A0CA0" w14:paraId="30FA17D4" w14:textId="77777777">
        <w:trPr>
          <w:jc w:val="center"/>
        </w:trPr>
        <w:tc>
          <w:tcPr>
            <w:tcW w:w="624" w:type="pct"/>
            <w:vAlign w:val="center"/>
          </w:tcPr>
          <w:p w14:paraId="4F67D1A5"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5CE27ADC"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7790348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甲醛</w:t>
            </w:r>
          </w:p>
        </w:tc>
        <w:tc>
          <w:tcPr>
            <w:tcW w:w="376" w:type="pct"/>
            <w:vAlign w:val="center"/>
          </w:tcPr>
          <w:p w14:paraId="723CA48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1B813FA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5</w:t>
            </w:r>
          </w:p>
        </w:tc>
        <w:tc>
          <w:tcPr>
            <w:tcW w:w="611" w:type="pct"/>
            <w:vAlign w:val="center"/>
          </w:tcPr>
          <w:p w14:paraId="487333A5"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06911C35"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07F3D9E0" w14:textId="77777777" w:rsidR="005A0CA0" w:rsidRDefault="005A0CA0">
            <w:pPr>
              <w:spacing w:afterLines="0" w:line="440" w:lineRule="exact"/>
              <w:jc w:val="center"/>
              <w:rPr>
                <w:rFonts w:ascii="仿宋" w:eastAsia="仿宋" w:hAnsi="仿宋" w:hint="eastAsia"/>
                <w:bCs/>
                <w:szCs w:val="21"/>
              </w:rPr>
            </w:pPr>
          </w:p>
        </w:tc>
      </w:tr>
      <w:tr w:rsidR="005A0CA0" w14:paraId="5945D349" w14:textId="77777777">
        <w:trPr>
          <w:jc w:val="center"/>
        </w:trPr>
        <w:tc>
          <w:tcPr>
            <w:tcW w:w="624" w:type="pct"/>
            <w:vAlign w:val="center"/>
          </w:tcPr>
          <w:p w14:paraId="0570F55D"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59819FFD"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5CE3976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六价铬</w:t>
            </w:r>
          </w:p>
        </w:tc>
        <w:tc>
          <w:tcPr>
            <w:tcW w:w="376" w:type="pct"/>
            <w:vAlign w:val="center"/>
          </w:tcPr>
          <w:p w14:paraId="223368B7"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2944ED5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54526A5D"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78C7555D"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222B9FD" w14:textId="77777777" w:rsidR="005A0CA0" w:rsidRDefault="005A0CA0">
            <w:pPr>
              <w:spacing w:afterLines="0" w:line="440" w:lineRule="exact"/>
              <w:jc w:val="center"/>
              <w:rPr>
                <w:rFonts w:ascii="仿宋" w:eastAsia="仿宋" w:hAnsi="仿宋" w:hint="eastAsia"/>
                <w:bCs/>
                <w:szCs w:val="21"/>
              </w:rPr>
            </w:pPr>
          </w:p>
        </w:tc>
      </w:tr>
      <w:tr w:rsidR="005A0CA0" w14:paraId="47EF6CB8" w14:textId="77777777">
        <w:trPr>
          <w:jc w:val="center"/>
        </w:trPr>
        <w:tc>
          <w:tcPr>
            <w:tcW w:w="624" w:type="pct"/>
            <w:vAlign w:val="center"/>
          </w:tcPr>
          <w:p w14:paraId="66C77015"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0C23CA4C"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541471F7"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总汞</w:t>
            </w:r>
          </w:p>
        </w:tc>
        <w:tc>
          <w:tcPr>
            <w:tcW w:w="376" w:type="pct"/>
            <w:vAlign w:val="center"/>
          </w:tcPr>
          <w:p w14:paraId="2F64FEF4"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50959189"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14FD05C5"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49D3179B"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423D6243" w14:textId="77777777" w:rsidR="005A0CA0" w:rsidRDefault="005A0CA0">
            <w:pPr>
              <w:spacing w:afterLines="0" w:line="440" w:lineRule="exact"/>
              <w:jc w:val="center"/>
              <w:rPr>
                <w:rFonts w:ascii="仿宋" w:eastAsia="仿宋" w:hAnsi="仿宋" w:hint="eastAsia"/>
                <w:bCs/>
                <w:szCs w:val="21"/>
              </w:rPr>
            </w:pPr>
          </w:p>
        </w:tc>
      </w:tr>
      <w:tr w:rsidR="005A0CA0" w14:paraId="37ABB4FA" w14:textId="77777777">
        <w:trPr>
          <w:jc w:val="center"/>
        </w:trPr>
        <w:tc>
          <w:tcPr>
            <w:tcW w:w="624" w:type="pct"/>
            <w:vAlign w:val="center"/>
          </w:tcPr>
          <w:p w14:paraId="472ABA84"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4D423477"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7FE3A340"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总镉</w:t>
            </w:r>
          </w:p>
        </w:tc>
        <w:tc>
          <w:tcPr>
            <w:tcW w:w="376" w:type="pct"/>
            <w:vAlign w:val="center"/>
          </w:tcPr>
          <w:p w14:paraId="5AFACF4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62EEA88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78C4967D"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28CE29E1"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082968F2" w14:textId="77777777" w:rsidR="005A0CA0" w:rsidRDefault="005A0CA0">
            <w:pPr>
              <w:spacing w:afterLines="0" w:line="440" w:lineRule="exact"/>
              <w:jc w:val="center"/>
              <w:rPr>
                <w:rFonts w:ascii="仿宋" w:eastAsia="仿宋" w:hAnsi="仿宋" w:hint="eastAsia"/>
                <w:bCs/>
                <w:szCs w:val="21"/>
              </w:rPr>
            </w:pPr>
          </w:p>
        </w:tc>
      </w:tr>
      <w:tr w:rsidR="005A0CA0" w14:paraId="6695024A" w14:textId="77777777">
        <w:trPr>
          <w:jc w:val="center"/>
        </w:trPr>
        <w:tc>
          <w:tcPr>
            <w:tcW w:w="624" w:type="pct"/>
            <w:vAlign w:val="center"/>
          </w:tcPr>
          <w:p w14:paraId="514AA2FA"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375B2797"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3F0A8C5E" w14:textId="77777777" w:rsidR="005A0CA0" w:rsidRDefault="00C5381E">
            <w:pPr>
              <w:spacing w:afterLines="0" w:line="440" w:lineRule="exact"/>
              <w:jc w:val="center"/>
              <w:rPr>
                <w:rFonts w:ascii="仿宋" w:eastAsia="仿宋" w:hAnsi="仿宋" w:hint="eastAsia"/>
                <w:bCs/>
                <w:szCs w:val="21"/>
              </w:rPr>
            </w:pPr>
            <w:proofErr w:type="gramStart"/>
            <w:r>
              <w:rPr>
                <w:rFonts w:ascii="仿宋" w:eastAsia="仿宋" w:hAnsi="仿宋" w:hint="eastAsia"/>
                <w:bCs/>
                <w:szCs w:val="21"/>
              </w:rPr>
              <w:t>总铬</w:t>
            </w:r>
            <w:proofErr w:type="gramEnd"/>
          </w:p>
        </w:tc>
        <w:tc>
          <w:tcPr>
            <w:tcW w:w="376" w:type="pct"/>
            <w:vAlign w:val="center"/>
          </w:tcPr>
          <w:p w14:paraId="12B7DB0D"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325B4097"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71C9A38A"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5F93D84C"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45DDBC7E" w14:textId="77777777" w:rsidR="005A0CA0" w:rsidRDefault="005A0CA0">
            <w:pPr>
              <w:spacing w:afterLines="0" w:line="440" w:lineRule="exact"/>
              <w:jc w:val="center"/>
              <w:rPr>
                <w:rFonts w:ascii="仿宋" w:eastAsia="仿宋" w:hAnsi="仿宋" w:hint="eastAsia"/>
                <w:bCs/>
                <w:szCs w:val="21"/>
              </w:rPr>
            </w:pPr>
          </w:p>
        </w:tc>
      </w:tr>
      <w:tr w:rsidR="005A0CA0" w14:paraId="54A90DD5" w14:textId="77777777">
        <w:trPr>
          <w:jc w:val="center"/>
        </w:trPr>
        <w:tc>
          <w:tcPr>
            <w:tcW w:w="624" w:type="pct"/>
            <w:vAlign w:val="center"/>
          </w:tcPr>
          <w:p w14:paraId="7D85CCE3"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111211E9"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7D45CB6B"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总砷</w:t>
            </w:r>
          </w:p>
        </w:tc>
        <w:tc>
          <w:tcPr>
            <w:tcW w:w="376" w:type="pct"/>
            <w:vAlign w:val="center"/>
          </w:tcPr>
          <w:p w14:paraId="7999B56A"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18D192EE"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3AFE6BD5"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4D7BAD22"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1CADDAA1" w14:textId="77777777" w:rsidR="005A0CA0" w:rsidRDefault="005A0CA0">
            <w:pPr>
              <w:spacing w:afterLines="0" w:line="440" w:lineRule="exact"/>
              <w:jc w:val="center"/>
              <w:rPr>
                <w:rFonts w:ascii="仿宋" w:eastAsia="仿宋" w:hAnsi="仿宋" w:hint="eastAsia"/>
                <w:bCs/>
                <w:szCs w:val="21"/>
              </w:rPr>
            </w:pPr>
          </w:p>
        </w:tc>
      </w:tr>
      <w:tr w:rsidR="005A0CA0" w14:paraId="455E4482" w14:textId="77777777">
        <w:trPr>
          <w:jc w:val="center"/>
        </w:trPr>
        <w:tc>
          <w:tcPr>
            <w:tcW w:w="624" w:type="pct"/>
            <w:vAlign w:val="center"/>
          </w:tcPr>
          <w:p w14:paraId="748478D2" w14:textId="77777777" w:rsidR="005A0CA0" w:rsidRDefault="005A0CA0">
            <w:pPr>
              <w:pStyle w:val="af9"/>
              <w:numPr>
                <w:ilvl w:val="0"/>
                <w:numId w:val="8"/>
              </w:numPr>
              <w:spacing w:afterLines="0" w:after="78" w:line="440" w:lineRule="exact"/>
              <w:ind w:left="0" w:firstLineChars="0" w:firstLine="0"/>
              <w:jc w:val="center"/>
              <w:rPr>
                <w:rFonts w:ascii="仿宋" w:eastAsia="仿宋" w:hAnsi="仿宋" w:hint="eastAsia"/>
                <w:bCs/>
                <w:szCs w:val="21"/>
              </w:rPr>
            </w:pPr>
          </w:p>
        </w:tc>
        <w:tc>
          <w:tcPr>
            <w:tcW w:w="718" w:type="pct"/>
            <w:vMerge/>
            <w:vAlign w:val="center"/>
          </w:tcPr>
          <w:p w14:paraId="191C0554" w14:textId="77777777" w:rsidR="005A0CA0" w:rsidRDefault="005A0CA0">
            <w:pPr>
              <w:spacing w:afterLines="0" w:line="440" w:lineRule="exact"/>
              <w:jc w:val="center"/>
              <w:rPr>
                <w:rFonts w:ascii="仿宋" w:eastAsia="仿宋" w:hAnsi="仿宋" w:hint="eastAsia"/>
                <w:bCs/>
                <w:szCs w:val="21"/>
              </w:rPr>
            </w:pPr>
          </w:p>
        </w:tc>
        <w:tc>
          <w:tcPr>
            <w:tcW w:w="875" w:type="pct"/>
            <w:shd w:val="clear" w:color="auto" w:fill="auto"/>
            <w:vAlign w:val="center"/>
          </w:tcPr>
          <w:p w14:paraId="630536DD" w14:textId="77777777" w:rsidR="005A0CA0" w:rsidRDefault="00C5381E">
            <w:pPr>
              <w:spacing w:afterLines="0" w:line="440" w:lineRule="exact"/>
              <w:jc w:val="center"/>
              <w:rPr>
                <w:rFonts w:ascii="仿宋" w:eastAsia="仿宋" w:hAnsi="仿宋" w:hint="eastAsia"/>
                <w:bCs/>
                <w:szCs w:val="21"/>
              </w:rPr>
            </w:pPr>
            <w:proofErr w:type="gramStart"/>
            <w:r>
              <w:rPr>
                <w:rFonts w:ascii="仿宋" w:eastAsia="仿宋" w:hAnsi="仿宋" w:hint="eastAsia"/>
                <w:bCs/>
                <w:szCs w:val="21"/>
              </w:rPr>
              <w:t>总铅</w:t>
            </w:r>
            <w:proofErr w:type="gramEnd"/>
          </w:p>
        </w:tc>
        <w:tc>
          <w:tcPr>
            <w:tcW w:w="376" w:type="pct"/>
            <w:vAlign w:val="center"/>
          </w:tcPr>
          <w:p w14:paraId="5A16A3D6"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次</w:t>
            </w:r>
          </w:p>
        </w:tc>
        <w:tc>
          <w:tcPr>
            <w:tcW w:w="493" w:type="pct"/>
            <w:shd w:val="clear" w:color="auto" w:fill="auto"/>
            <w:vAlign w:val="center"/>
          </w:tcPr>
          <w:p w14:paraId="319823A2" w14:textId="77777777" w:rsidR="005A0CA0" w:rsidRDefault="00C5381E">
            <w:pPr>
              <w:spacing w:afterLines="0" w:line="440" w:lineRule="exact"/>
              <w:jc w:val="center"/>
              <w:rPr>
                <w:rFonts w:ascii="仿宋" w:eastAsia="仿宋" w:hAnsi="仿宋" w:hint="eastAsia"/>
                <w:bCs/>
                <w:szCs w:val="21"/>
              </w:rPr>
            </w:pPr>
            <w:r>
              <w:rPr>
                <w:rFonts w:ascii="仿宋" w:eastAsia="仿宋" w:hAnsi="仿宋" w:hint="eastAsia"/>
                <w:bCs/>
                <w:szCs w:val="21"/>
              </w:rPr>
              <w:t>1</w:t>
            </w:r>
          </w:p>
        </w:tc>
        <w:tc>
          <w:tcPr>
            <w:tcW w:w="611" w:type="pct"/>
            <w:vAlign w:val="center"/>
          </w:tcPr>
          <w:p w14:paraId="349BBDFE" w14:textId="77777777" w:rsidR="005A0CA0" w:rsidRDefault="005A0CA0">
            <w:pPr>
              <w:spacing w:afterLines="0" w:line="440" w:lineRule="exact"/>
              <w:jc w:val="center"/>
              <w:rPr>
                <w:rFonts w:ascii="仿宋" w:eastAsia="仿宋" w:hAnsi="仿宋" w:hint="eastAsia"/>
                <w:bCs/>
                <w:szCs w:val="21"/>
              </w:rPr>
            </w:pPr>
          </w:p>
        </w:tc>
        <w:tc>
          <w:tcPr>
            <w:tcW w:w="611" w:type="pct"/>
            <w:vAlign w:val="center"/>
          </w:tcPr>
          <w:p w14:paraId="55D47F55" w14:textId="77777777" w:rsidR="005A0CA0" w:rsidRDefault="005A0CA0">
            <w:pPr>
              <w:spacing w:afterLines="0" w:line="440" w:lineRule="exact"/>
              <w:jc w:val="center"/>
              <w:rPr>
                <w:rFonts w:ascii="仿宋" w:eastAsia="仿宋" w:hAnsi="仿宋" w:hint="eastAsia"/>
                <w:bCs/>
                <w:szCs w:val="21"/>
              </w:rPr>
            </w:pPr>
          </w:p>
        </w:tc>
        <w:tc>
          <w:tcPr>
            <w:tcW w:w="691" w:type="pct"/>
            <w:vAlign w:val="center"/>
          </w:tcPr>
          <w:p w14:paraId="5425B359" w14:textId="77777777" w:rsidR="005A0CA0" w:rsidRDefault="005A0CA0">
            <w:pPr>
              <w:spacing w:afterLines="0" w:line="440" w:lineRule="exact"/>
              <w:jc w:val="center"/>
              <w:rPr>
                <w:rFonts w:ascii="仿宋" w:eastAsia="仿宋" w:hAnsi="仿宋" w:hint="eastAsia"/>
                <w:bCs/>
                <w:szCs w:val="21"/>
              </w:rPr>
            </w:pPr>
          </w:p>
        </w:tc>
      </w:tr>
      <w:tr w:rsidR="005A0CA0" w14:paraId="0E52FAF6" w14:textId="77777777">
        <w:trPr>
          <w:trHeight w:val="315"/>
          <w:jc w:val="center"/>
        </w:trPr>
        <w:tc>
          <w:tcPr>
            <w:tcW w:w="5000" w:type="pct"/>
            <w:gridSpan w:val="8"/>
            <w:vAlign w:val="center"/>
          </w:tcPr>
          <w:p w14:paraId="4C770DA3" w14:textId="77777777" w:rsidR="005A0CA0" w:rsidRDefault="00C5381E">
            <w:pPr>
              <w:spacing w:afterLines="0" w:line="440" w:lineRule="exact"/>
              <w:rPr>
                <w:rFonts w:ascii="仿宋" w:eastAsia="仿宋" w:hAnsi="仿宋" w:hint="eastAsia"/>
                <w:szCs w:val="21"/>
              </w:rPr>
            </w:pPr>
            <w:r>
              <w:rPr>
                <w:rFonts w:ascii="仿宋" w:eastAsia="仿宋" w:hAnsi="仿宋" w:hint="eastAsia"/>
                <w:szCs w:val="21"/>
              </w:rPr>
              <w:t>含税合计（元）：</w:t>
            </w:r>
          </w:p>
        </w:tc>
      </w:tr>
      <w:tr w:rsidR="005A0CA0" w14:paraId="70978453" w14:textId="77777777">
        <w:trPr>
          <w:trHeight w:val="435"/>
          <w:jc w:val="center"/>
        </w:trPr>
        <w:tc>
          <w:tcPr>
            <w:tcW w:w="624" w:type="pct"/>
            <w:vAlign w:val="center"/>
          </w:tcPr>
          <w:p w14:paraId="2072738E"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969" w:type="pct"/>
            <w:gridSpan w:val="3"/>
            <w:vAlign w:val="center"/>
          </w:tcPr>
          <w:p w14:paraId="61C7CD4D"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493" w:type="pct"/>
            <w:vAlign w:val="center"/>
          </w:tcPr>
          <w:p w14:paraId="491BDE16"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1913" w:type="pct"/>
            <w:gridSpan w:val="3"/>
            <w:vAlign w:val="center"/>
          </w:tcPr>
          <w:p w14:paraId="4D23C709" w14:textId="77777777" w:rsidR="005A0CA0" w:rsidRDefault="005A0CA0">
            <w:pPr>
              <w:spacing w:afterLines="0" w:line="300" w:lineRule="exact"/>
              <w:jc w:val="center"/>
              <w:rPr>
                <w:rFonts w:ascii="仿宋" w:eastAsia="仿宋" w:hAnsi="仿宋" w:hint="eastAsia"/>
                <w:szCs w:val="21"/>
              </w:rPr>
            </w:pPr>
          </w:p>
        </w:tc>
      </w:tr>
      <w:tr w:rsidR="005A0CA0" w14:paraId="367D72EC" w14:textId="77777777">
        <w:trPr>
          <w:trHeight w:val="259"/>
          <w:jc w:val="center"/>
        </w:trPr>
        <w:tc>
          <w:tcPr>
            <w:tcW w:w="624" w:type="pct"/>
            <w:vAlign w:val="center"/>
          </w:tcPr>
          <w:p w14:paraId="7FBC5F1B"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75" w:type="pct"/>
            <w:gridSpan w:val="7"/>
            <w:vAlign w:val="center"/>
          </w:tcPr>
          <w:p w14:paraId="789991DB"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单价合同，据实结算，按季度付款。</w:t>
            </w:r>
          </w:p>
        </w:tc>
      </w:tr>
      <w:tr w:rsidR="005A0CA0" w14:paraId="758EF742" w14:textId="77777777">
        <w:trPr>
          <w:trHeight w:val="183"/>
          <w:jc w:val="center"/>
        </w:trPr>
        <w:tc>
          <w:tcPr>
            <w:tcW w:w="624" w:type="pct"/>
            <w:vAlign w:val="center"/>
          </w:tcPr>
          <w:p w14:paraId="05AEA506" w14:textId="77777777" w:rsidR="005A0CA0" w:rsidRDefault="00C5381E">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服务期</w:t>
            </w:r>
          </w:p>
        </w:tc>
        <w:tc>
          <w:tcPr>
            <w:tcW w:w="4375" w:type="pct"/>
            <w:gridSpan w:val="7"/>
            <w:vAlign w:val="center"/>
          </w:tcPr>
          <w:p w14:paraId="17FD9021"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合同签订之日起至</w:t>
            </w:r>
            <w:r>
              <w:rPr>
                <w:rFonts w:ascii="仿宋" w:eastAsia="仿宋" w:hAnsi="仿宋" w:hint="eastAsia"/>
                <w:szCs w:val="21"/>
              </w:rPr>
              <w:t>2026</w:t>
            </w:r>
            <w:r>
              <w:rPr>
                <w:rFonts w:ascii="仿宋" w:eastAsia="仿宋" w:hAnsi="仿宋" w:hint="eastAsia"/>
                <w:szCs w:val="21"/>
              </w:rPr>
              <w:t>年</w:t>
            </w:r>
            <w:r>
              <w:rPr>
                <w:rFonts w:ascii="仿宋" w:eastAsia="仿宋" w:hAnsi="仿宋" w:hint="eastAsia"/>
                <w:szCs w:val="21"/>
              </w:rPr>
              <w:t>1</w:t>
            </w:r>
            <w:r>
              <w:rPr>
                <w:rFonts w:ascii="仿宋" w:eastAsia="仿宋" w:hAnsi="仿宋" w:hint="eastAsia"/>
                <w:szCs w:val="21"/>
              </w:rPr>
              <w:t>月</w:t>
            </w:r>
            <w:r>
              <w:rPr>
                <w:rFonts w:ascii="仿宋" w:eastAsia="仿宋" w:hAnsi="仿宋" w:hint="eastAsia"/>
                <w:szCs w:val="21"/>
              </w:rPr>
              <w:t>31</w:t>
            </w:r>
            <w:r>
              <w:rPr>
                <w:rFonts w:ascii="仿宋" w:eastAsia="仿宋" w:hAnsi="仿宋" w:hint="eastAsia"/>
                <w:szCs w:val="21"/>
              </w:rPr>
              <w:t>日</w:t>
            </w:r>
            <w:r>
              <w:rPr>
                <w:rFonts w:ascii="仿宋" w:eastAsia="仿宋" w:hAnsi="仿宋" w:hint="eastAsia"/>
                <w:szCs w:val="21"/>
              </w:rPr>
              <w:t>。</w:t>
            </w:r>
          </w:p>
        </w:tc>
      </w:tr>
      <w:tr w:rsidR="005A0CA0" w14:paraId="078F4676" w14:textId="77777777">
        <w:trPr>
          <w:trHeight w:val="630"/>
          <w:jc w:val="center"/>
        </w:trPr>
        <w:tc>
          <w:tcPr>
            <w:tcW w:w="5000" w:type="pct"/>
            <w:gridSpan w:val="8"/>
            <w:vAlign w:val="center"/>
          </w:tcPr>
          <w:p w14:paraId="08B0A4CD"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、以上为</w:t>
            </w:r>
            <w:r>
              <w:rPr>
                <w:rFonts w:ascii="仿宋" w:eastAsia="仿宋" w:hAnsi="仿宋" w:hint="eastAsia"/>
                <w:sz w:val="22"/>
                <w:szCs w:val="28"/>
              </w:rPr>
              <w:t>参考报价格式，可自行修改；</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w:t>
            </w:r>
            <w:proofErr w:type="gramStart"/>
            <w:r>
              <w:rPr>
                <w:rFonts w:ascii="仿宋" w:eastAsia="仿宋" w:hAnsi="仿宋" w:hint="eastAsia"/>
                <w:szCs w:val="21"/>
              </w:rPr>
              <w:t>必填项</w:t>
            </w:r>
            <w:proofErr w:type="gramEnd"/>
            <w:r>
              <w:rPr>
                <w:rFonts w:ascii="仿宋" w:eastAsia="仿宋" w:hAnsi="仿宋" w:hint="eastAsia"/>
                <w:szCs w:val="21"/>
              </w:rPr>
              <w:t>;</w:t>
            </w:r>
          </w:p>
          <w:p w14:paraId="7BAF0FD4"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、本项目为固定单价项目。报价</w:t>
            </w:r>
            <w:proofErr w:type="gramStart"/>
            <w:r>
              <w:rPr>
                <w:rFonts w:ascii="仿宋" w:eastAsia="仿宋" w:hAnsi="仿宋" w:hint="eastAsia"/>
                <w:szCs w:val="21"/>
              </w:rPr>
              <w:t>需包括</w:t>
            </w:r>
            <w:proofErr w:type="gramEnd"/>
            <w:r>
              <w:rPr>
                <w:rFonts w:ascii="仿宋" w:eastAsia="仿宋" w:hAnsi="仿宋" w:hint="eastAsia"/>
                <w:szCs w:val="21"/>
              </w:rPr>
              <w:t>但不限于</w:t>
            </w:r>
            <w:r>
              <w:rPr>
                <w:rFonts w:ascii="仿宋" w:eastAsia="仿宋" w:hAnsi="仿宋" w:hint="eastAsia"/>
                <w:szCs w:val="21"/>
              </w:rPr>
              <w:t>检测项目的价格、税费、利润、资料费以及</w:t>
            </w:r>
            <w:r>
              <w:rPr>
                <w:rFonts w:ascii="仿宋" w:eastAsia="仿宋" w:hAnsi="仿宋" w:hint="eastAsia"/>
                <w:szCs w:val="21"/>
              </w:rPr>
              <w:t>合同明示或暗示的所有可预见和不可预见的一般风险、责任和义务等所有的一切相关费用。</w:t>
            </w:r>
          </w:p>
          <w:p w14:paraId="05FF4389"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3</w:t>
            </w:r>
            <w:r>
              <w:rPr>
                <w:rFonts w:ascii="仿宋" w:eastAsia="仿宋" w:hAnsi="仿宋" w:hint="eastAsia"/>
                <w:szCs w:val="21"/>
              </w:rPr>
              <w:t>、服务地址</w:t>
            </w:r>
            <w:r>
              <w:rPr>
                <w:rFonts w:ascii="仿宋" w:eastAsia="仿宋" w:hAnsi="仿宋" w:hint="eastAsia"/>
                <w:szCs w:val="21"/>
              </w:rPr>
              <w:t>:</w:t>
            </w:r>
            <w:r>
              <w:rPr>
                <w:rFonts w:ascii="仿宋" w:eastAsia="仿宋" w:hAnsi="仿宋" w:hint="eastAsia"/>
                <w:szCs w:val="21"/>
              </w:rPr>
              <w:t>深圳市龙岗区</w:t>
            </w:r>
            <w:proofErr w:type="gramStart"/>
            <w:r>
              <w:rPr>
                <w:rFonts w:ascii="仿宋" w:eastAsia="仿宋" w:hAnsi="仿宋" w:hint="eastAsia"/>
                <w:szCs w:val="21"/>
              </w:rPr>
              <w:t>坂</w:t>
            </w:r>
            <w:proofErr w:type="gramEnd"/>
            <w:r>
              <w:rPr>
                <w:rFonts w:ascii="仿宋" w:eastAsia="仿宋" w:hAnsi="仿宋" w:hint="eastAsia"/>
                <w:szCs w:val="21"/>
              </w:rPr>
              <w:t>田街道五和大道</w:t>
            </w:r>
            <w:r>
              <w:rPr>
                <w:rFonts w:ascii="仿宋" w:eastAsia="仿宋" w:hAnsi="仿宋" w:hint="eastAsia"/>
                <w:szCs w:val="21"/>
              </w:rPr>
              <w:t>4025</w:t>
            </w:r>
            <w:r>
              <w:rPr>
                <w:rFonts w:ascii="仿宋" w:eastAsia="仿宋" w:hAnsi="仿宋" w:hint="eastAsia"/>
                <w:szCs w:val="21"/>
              </w:rPr>
              <w:t>号；</w:t>
            </w:r>
          </w:p>
          <w:p w14:paraId="2CCE9AA4"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4</w:t>
            </w:r>
            <w:r>
              <w:rPr>
                <w:rFonts w:ascii="仿宋" w:eastAsia="仿宋" w:hAnsi="仿宋" w:hint="eastAsia"/>
                <w:szCs w:val="21"/>
              </w:rPr>
              <w:t>、签订单价合同，据实结算</w:t>
            </w:r>
            <w:r>
              <w:rPr>
                <w:rFonts w:ascii="仿宋" w:eastAsia="仿宋" w:hAnsi="仿宋" w:hint="eastAsia"/>
                <w:szCs w:val="21"/>
              </w:rPr>
              <w:t>，按季度付款</w:t>
            </w:r>
            <w:r>
              <w:rPr>
                <w:rFonts w:ascii="仿宋" w:eastAsia="仿宋" w:hAnsi="仿宋" w:hint="eastAsia"/>
                <w:szCs w:val="21"/>
              </w:rPr>
              <w:t>；</w:t>
            </w:r>
          </w:p>
          <w:p w14:paraId="0D0F3E14"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5</w:t>
            </w:r>
            <w:r>
              <w:rPr>
                <w:rFonts w:ascii="仿宋" w:eastAsia="仿宋" w:hAnsi="仿宋" w:hint="eastAsia"/>
                <w:szCs w:val="21"/>
              </w:rPr>
              <w:t>、本采购项目以不含税价进行对比，参选单位需填报含税价及税率；</w:t>
            </w:r>
          </w:p>
          <w:p w14:paraId="1CCD3718" w14:textId="77777777" w:rsidR="005A0CA0" w:rsidRDefault="00C5381E">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、合同含税价计算方式</w:t>
            </w:r>
            <w:r>
              <w:rPr>
                <w:rFonts w:ascii="仿宋" w:eastAsia="仿宋" w:hAnsi="仿宋" w:hint="eastAsia"/>
                <w:szCs w:val="21"/>
              </w:rPr>
              <w:t>:</w:t>
            </w:r>
            <w:r>
              <w:rPr>
                <w:rFonts w:ascii="仿宋" w:eastAsia="仿宋" w:hAnsi="仿宋" w:hint="eastAsia"/>
                <w:szCs w:val="21"/>
              </w:rPr>
              <w:t>合同不含税价</w:t>
            </w:r>
            <w:r>
              <w:rPr>
                <w:rFonts w:ascii="仿宋" w:eastAsia="仿宋" w:hAnsi="仿宋" w:hint="eastAsia"/>
                <w:szCs w:val="21"/>
              </w:rPr>
              <w:t>=</w:t>
            </w:r>
            <w:r>
              <w:rPr>
                <w:rFonts w:ascii="仿宋" w:eastAsia="仿宋" w:hAnsi="仿宋" w:hint="eastAsia"/>
                <w:szCs w:val="21"/>
              </w:rPr>
              <w:t>含税价</w:t>
            </w:r>
            <w:r>
              <w:rPr>
                <w:rFonts w:ascii="仿宋" w:eastAsia="仿宋" w:hAnsi="仿宋" w:hint="eastAsia"/>
                <w:szCs w:val="21"/>
              </w:rPr>
              <w:t>/(1+</w:t>
            </w:r>
            <w:r>
              <w:rPr>
                <w:rFonts w:ascii="仿宋" w:eastAsia="仿宋" w:hAnsi="仿宋" w:hint="eastAsia"/>
                <w:szCs w:val="21"/>
              </w:rPr>
              <w:t>税率</w:t>
            </w:r>
            <w:r>
              <w:rPr>
                <w:rFonts w:ascii="仿宋" w:eastAsia="仿宋" w:hAnsi="仿宋" w:hint="eastAsia"/>
                <w:szCs w:val="21"/>
              </w:rPr>
              <w:t>)</w:t>
            </w:r>
            <w:r>
              <w:rPr>
                <w:rFonts w:ascii="仿宋" w:eastAsia="仿宋" w:hAnsi="仿宋" w:hint="eastAsia"/>
                <w:szCs w:val="21"/>
              </w:rPr>
              <w:t>；</w:t>
            </w:r>
          </w:p>
          <w:p w14:paraId="07C7658B" w14:textId="77777777" w:rsidR="005A0CA0" w:rsidRDefault="00C5381E">
            <w:pPr>
              <w:spacing w:afterLines="0" w:line="300" w:lineRule="exact"/>
              <w:jc w:val="left"/>
            </w:pPr>
            <w:r>
              <w:rPr>
                <w:rFonts w:ascii="仿宋" w:eastAsia="仿宋" w:hAnsi="仿宋" w:hint="eastAsia"/>
                <w:szCs w:val="21"/>
              </w:rPr>
              <w:t>7</w:t>
            </w:r>
            <w:r>
              <w:rPr>
                <w:rFonts w:ascii="仿宋" w:eastAsia="仿宋" w:hAnsi="仿宋" w:hint="eastAsia"/>
                <w:szCs w:val="21"/>
              </w:rPr>
              <w:t>、以上报价为最终报价，无现场议价，报价人参与报价即视为已知悉并接受该情况。</w:t>
            </w:r>
          </w:p>
        </w:tc>
      </w:tr>
    </w:tbl>
    <w:p w14:paraId="1E8EE2DA" w14:textId="77777777" w:rsidR="005A0CA0" w:rsidRDefault="005A0CA0">
      <w:pPr>
        <w:snapToGrid w:val="0"/>
        <w:spacing w:afterLines="0" w:line="360" w:lineRule="auto"/>
        <w:rPr>
          <w:rFonts w:ascii="仿宋" w:eastAsia="仿宋" w:hAnsi="仿宋" w:cs="Arial" w:hint="eastAsia"/>
        </w:rPr>
      </w:pPr>
    </w:p>
    <w:p w14:paraId="6AA191B2" w14:textId="77777777" w:rsidR="005A0CA0" w:rsidRDefault="005A0CA0">
      <w:pPr>
        <w:snapToGrid w:val="0"/>
        <w:spacing w:afterLines="0" w:line="360" w:lineRule="auto"/>
        <w:ind w:firstLineChars="250" w:firstLine="525"/>
        <w:jc w:val="right"/>
        <w:rPr>
          <w:rFonts w:ascii="仿宋" w:eastAsia="仿宋" w:hAnsi="仿宋" w:cs="Arial" w:hint="eastAsia"/>
        </w:rPr>
      </w:pPr>
    </w:p>
    <w:p w14:paraId="535F44F6" w14:textId="77777777" w:rsidR="005A0CA0" w:rsidRDefault="005A0CA0">
      <w:pPr>
        <w:snapToGrid w:val="0"/>
        <w:spacing w:afterLines="0" w:line="360" w:lineRule="auto"/>
        <w:ind w:firstLineChars="250" w:firstLine="525"/>
        <w:jc w:val="right"/>
        <w:rPr>
          <w:rFonts w:ascii="仿宋" w:eastAsia="仿宋" w:hAnsi="仿宋" w:cs="Arial" w:hint="eastAsia"/>
        </w:rPr>
      </w:pPr>
    </w:p>
    <w:p w14:paraId="08E56F68" w14:textId="77777777" w:rsidR="005A0CA0" w:rsidRDefault="00C5381E">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64EF9AAE" w14:textId="77777777" w:rsidR="005A0CA0" w:rsidRDefault="00C5381E">
      <w:pPr>
        <w:spacing w:after="78" w:line="288" w:lineRule="auto"/>
        <w:ind w:firstLineChars="2600" w:firstLine="5460"/>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570E045D" w14:textId="77777777" w:rsidR="005A0CA0" w:rsidRDefault="00C5381E">
      <w:pPr>
        <w:spacing w:after="78"/>
      </w:pPr>
      <w:r>
        <w:rPr>
          <w:rFonts w:hint="eastAsia"/>
        </w:rPr>
        <w:br w:type="page"/>
      </w:r>
    </w:p>
    <w:p w14:paraId="4FCA46FD" w14:textId="77777777" w:rsidR="005A0CA0" w:rsidRDefault="00C5381E">
      <w:pPr>
        <w:pStyle w:val="9"/>
        <w:keepNext/>
        <w:keepLines/>
        <w:numPr>
          <w:ilvl w:val="0"/>
          <w:numId w:val="6"/>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5" w:name="_Toc116850266"/>
      <w:bookmarkStart w:id="16" w:name="_Toc133335897"/>
      <w:r>
        <w:rPr>
          <w:rFonts w:ascii="仿宋" w:eastAsia="仿宋" w:hAnsi="仿宋" w:hint="eastAsia"/>
          <w:b/>
          <w:bCs/>
          <w:kern w:val="0"/>
          <w:sz w:val="24"/>
        </w:rPr>
        <w:t>响应供应商认为有必要提供的其他材料</w:t>
      </w:r>
      <w:bookmarkEnd w:id="15"/>
      <w:bookmarkEnd w:id="16"/>
    </w:p>
    <w:p w14:paraId="1E1244A2" w14:textId="77777777" w:rsidR="005A0CA0" w:rsidRDefault="005A0CA0">
      <w:pPr>
        <w:spacing w:after="78" w:line="288" w:lineRule="auto"/>
        <w:rPr>
          <w:rFonts w:ascii="仿宋" w:eastAsia="仿宋" w:hAnsi="仿宋" w:hint="eastAsia"/>
          <w:b/>
          <w:szCs w:val="21"/>
        </w:rPr>
      </w:pPr>
    </w:p>
    <w:p w14:paraId="3DDFC3D5" w14:textId="77777777" w:rsidR="005A0CA0" w:rsidRDefault="005A0CA0">
      <w:pPr>
        <w:spacing w:after="78"/>
      </w:pPr>
    </w:p>
    <w:sectPr w:rsidR="005A0CA0">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43BC0" w14:textId="77777777" w:rsidR="005A0CA0" w:rsidRDefault="00C5381E">
      <w:pPr>
        <w:spacing w:after="60" w:line="240" w:lineRule="auto"/>
      </w:pPr>
      <w:r>
        <w:separator/>
      </w:r>
    </w:p>
  </w:endnote>
  <w:endnote w:type="continuationSeparator" w:id="0">
    <w:p w14:paraId="405006FA" w14:textId="77777777" w:rsidR="005A0CA0" w:rsidRDefault="00C5381E">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96772B-51A5-4F7C-9166-8DB8F9FEE290}"/>
    <w:embedBold r:id="rId2" w:fontKey="{F2A390B0-D6D6-4A85-9087-629CDA1831E8}"/>
  </w:font>
  <w:font w:name="宋体">
    <w:altName w:val="SimSun"/>
    <w:panose1 w:val="02010600030101010101"/>
    <w:charset w:val="86"/>
    <w:family w:val="auto"/>
    <w:pitch w:val="variable"/>
    <w:sig w:usb0="00000203" w:usb1="288F0000" w:usb2="00000016" w:usb3="00000000" w:csb0="00040001" w:csb1="00000000"/>
    <w:embedRegular r:id="rId3" w:subsetted="1" w:fontKey="{856E7CDD-DEBB-4AE0-B247-2B1093E0B706}"/>
    <w:embedBold r:id="rId4" w:subsetted="1" w:fontKey="{41602602-40E1-4C45-B6D8-68257C97DB23}"/>
  </w:font>
  <w:font w:name="Arial">
    <w:panose1 w:val="020B0604020202020204"/>
    <w:charset w:val="00"/>
    <w:family w:val="swiss"/>
    <w:pitch w:val="variable"/>
    <w:sig w:usb0="E0002EFF" w:usb1="C000785B" w:usb2="00000009" w:usb3="00000000" w:csb0="000001FF" w:csb1="00000000"/>
    <w:embedRegular r:id="rId5" w:fontKey="{D039E820-AE75-46DC-81EE-DFC429516816}"/>
    <w:embedBold r:id="rId6" w:fontKey="{64000791-3E8B-4C9F-B81C-3530AC36C97D}"/>
  </w:font>
  <w:font w:name="黑体">
    <w:altName w:val="SimHei"/>
    <w:panose1 w:val="02010609060101010101"/>
    <w:charset w:val="86"/>
    <w:family w:val="modern"/>
    <w:pitch w:val="fixed"/>
    <w:sig w:usb0="800002BF" w:usb1="38CF7CFA" w:usb2="00000016" w:usb3="00000000" w:csb0="00040001" w:csb1="00000000"/>
    <w:embedRegular r:id="rId7" w:subsetted="1" w:fontKey="{D79B5708-5999-4E42-841D-A81BF6E22557}"/>
    <w:embedBold r:id="rId8" w:subsetted="1" w:fontKey="{EB66FCEC-734F-4065-83E4-88D0AE440832}"/>
  </w:font>
  <w:font w:name="Calibri Light">
    <w:panose1 w:val="020F0302020204030204"/>
    <w:charset w:val="00"/>
    <w:family w:val="swiss"/>
    <w:pitch w:val="variable"/>
    <w:sig w:usb0="E4002EFF" w:usb1="C000247B" w:usb2="00000009" w:usb3="00000000" w:csb0="000001FF" w:csb1="00000000"/>
    <w:embedRegular r:id="rId9" w:fontKey="{E1A2E4C2-C843-494F-97E6-AFC6D4282F77}"/>
    <w:embedBold r:id="rId10" w:fontKey="{33C814C4-87F2-4461-A541-5371488FAB3E}"/>
  </w:font>
  <w:font w:name="Courier New">
    <w:panose1 w:val="02070309020205020404"/>
    <w:charset w:val="00"/>
    <w:family w:val="modern"/>
    <w:pitch w:val="fixed"/>
    <w:sig w:usb0="E0002EFF" w:usb1="C0007843" w:usb2="00000009" w:usb3="00000000" w:csb0="000001FF" w:csb1="00000000"/>
    <w:embedRegular r:id="rId11" w:fontKey="{3D5D5257-7D21-4335-8E1B-C22D88FB3150}"/>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2" w:fontKey="{67281916-452A-4E82-8B54-34E2A73AEC7F}"/>
    <w:embedBold r:id="rId13" w:fontKey="{C9D199BD-B75E-41C7-8341-63A550BFF29D}"/>
  </w:font>
  <w:font w:name="Arial Black">
    <w:panose1 w:val="020B0A04020102020204"/>
    <w:charset w:val="00"/>
    <w:family w:val="swiss"/>
    <w:pitch w:val="variable"/>
    <w:sig w:usb0="A00002AF" w:usb1="400078FB" w:usb2="00000000" w:usb3="00000000" w:csb0="0000009F" w:csb1="00000000"/>
    <w:embedBold r:id="rId14" w:fontKey="{2A4729B5-0148-4449-870E-D702EEB8E3AC}"/>
  </w:font>
  <w:font w:name="仿宋_GB2312">
    <w:panose1 w:val="02010609030101010101"/>
    <w:charset w:val="86"/>
    <w:family w:val="modern"/>
    <w:pitch w:val="fixed"/>
    <w:sig w:usb0="00000001" w:usb1="080E0000" w:usb2="00000010" w:usb3="00000000" w:csb0="00040000" w:csb1="00000000"/>
    <w:embedRegular r:id="rId15" w:subsetted="1" w:fontKey="{A4B53B49-1ADF-4BCC-949F-923538854374}"/>
    <w:embedBold r:id="rId16" w:subsetted="1" w:fontKey="{809E6573-354D-45B9-BE6A-1D50EE890199}"/>
  </w:font>
  <w:font w:name="方正小标宋简体">
    <w:charset w:val="86"/>
    <w:family w:val="script"/>
    <w:pitch w:val="default"/>
    <w:sig w:usb0="00000001" w:usb1="08000000" w:usb2="00000000" w:usb3="00000000" w:csb0="00040000" w:csb1="00000000"/>
  </w:font>
  <w:font w:name="长城小">
    <w:altName w:val="宋体"/>
    <w:charset w:val="86"/>
    <w:family w:val="modern"/>
    <w:pitch w:val="default"/>
    <w:sig w:usb0="00000000" w:usb1="00000000" w:usb2="00000000" w:usb3="00000000" w:csb0="20160004" w:csb1="00100000"/>
  </w:font>
  <w:font w:name="长城小标宋体">
    <w:charset w:val="00"/>
    <w:family w:val="auto"/>
    <w:pitch w:val="default"/>
    <w:embedBold r:id="rId17" w:fontKey="{C287BF74-89F7-4240-85B8-FE2C2A19FEF5}"/>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18" w:subsetted="1" w:fontKey="{BBB83534-41E6-4D59-BC68-B8E1D1564FB9}"/>
    <w:embedBold r:id="rId19" w:subsetted="1" w:fontKey="{40EFE36F-66F4-4C9A-8D3E-9140FA504696}"/>
  </w:font>
  <w:font w:name="华文中宋">
    <w:panose1 w:val="02010600040101010101"/>
    <w:charset w:val="86"/>
    <w:family w:val="auto"/>
    <w:pitch w:val="variable"/>
    <w:sig w:usb0="00000287" w:usb1="080F0000" w:usb2="00000010" w:usb3="00000000" w:csb0="0004009F" w:csb1="00000000"/>
    <w:embedRegular r:id="rId20" w:subsetted="1" w:fontKey="{F3A9D10F-902A-44BF-8AAF-A7034906D477}"/>
    <w:embedBold r:id="rId21" w:subsetted="1" w:fontKey="{8793A405-71F9-4AC6-BFDE-5915D1B9BC37}"/>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embedRegular r:id="rId22" w:fontKey="{B6BBCB1B-E072-4085-81E5-65FBFBC81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EF7A" w14:textId="77777777" w:rsidR="005A0CA0" w:rsidRDefault="00C5381E">
    <w:pPr>
      <w:pStyle w:val="ac"/>
      <w:framePr w:wrap="around" w:vAnchor="text" w:hAnchor="margin" w:xAlign="center" w:y="1"/>
      <w:rPr>
        <w:rStyle w:val="af5"/>
      </w:rPr>
    </w:pPr>
    <w:r>
      <w:fldChar w:fldCharType="begin"/>
    </w:r>
    <w:r>
      <w:rPr>
        <w:rStyle w:val="af5"/>
      </w:rPr>
      <w:instrText xml:space="preserve">PAGE  </w:instrText>
    </w:r>
    <w:r>
      <w:fldChar w:fldCharType="separate"/>
    </w:r>
    <w:r>
      <w:fldChar w:fldCharType="end"/>
    </w:r>
  </w:p>
  <w:p w14:paraId="042AE355" w14:textId="77777777" w:rsidR="005A0CA0" w:rsidRDefault="005A0CA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9A39" w14:textId="77777777" w:rsidR="005A0CA0" w:rsidRDefault="005A0CA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F4B2" w14:textId="77777777" w:rsidR="005A0CA0" w:rsidRDefault="00C5381E">
    <w:pPr>
      <w:pStyle w:val="ac"/>
      <w:framePr w:wrap="around" w:vAnchor="text" w:hAnchor="margin" w:xAlign="center" w:y="1"/>
      <w:rPr>
        <w:rStyle w:val="af5"/>
      </w:rPr>
    </w:pPr>
    <w:r>
      <w:fldChar w:fldCharType="begin"/>
    </w:r>
    <w:r>
      <w:rPr>
        <w:rStyle w:val="af5"/>
      </w:rPr>
      <w:instrText xml:space="preserve">PAGE  </w:instrText>
    </w:r>
    <w:r>
      <w:fldChar w:fldCharType="separate"/>
    </w:r>
    <w:r>
      <w:rPr>
        <w:rStyle w:val="af5"/>
      </w:rPr>
      <w:t>- 2 -</w:t>
    </w:r>
    <w:r>
      <w:fldChar w:fldCharType="end"/>
    </w:r>
  </w:p>
  <w:p w14:paraId="56AC0470" w14:textId="77777777" w:rsidR="005A0CA0" w:rsidRDefault="005A0CA0">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3B061" w14:textId="77777777" w:rsidR="005A0CA0" w:rsidRDefault="005A0CA0">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EndPr/>
    <w:sdtContent>
      <w:p w14:paraId="41AF5642" w14:textId="77777777" w:rsidR="005A0CA0" w:rsidRDefault="00C5381E">
        <w:pPr>
          <w:pStyle w:val="ac"/>
          <w:spacing w:after="60"/>
        </w:pPr>
        <w:r>
          <w:t xml:space="preserve">     </w:t>
        </w:r>
      </w:p>
    </w:sdtContent>
  </w:sdt>
  <w:p w14:paraId="7E8CEC27" w14:textId="77777777" w:rsidR="005A0CA0" w:rsidRDefault="005A0CA0">
    <w:pPr>
      <w:spacing w:after="6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70F8" w14:textId="77777777" w:rsidR="005A0CA0" w:rsidRDefault="005A0CA0">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8433A" w14:textId="77777777" w:rsidR="005A0CA0" w:rsidRDefault="00C5381E">
      <w:pPr>
        <w:spacing w:after="60"/>
      </w:pPr>
      <w:r>
        <w:separator/>
      </w:r>
    </w:p>
  </w:footnote>
  <w:footnote w:type="continuationSeparator" w:id="0">
    <w:p w14:paraId="57E17001" w14:textId="77777777" w:rsidR="005A0CA0" w:rsidRDefault="00C5381E">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FEB8" w14:textId="77777777" w:rsidR="005A0CA0" w:rsidRDefault="005A0CA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71E29" w14:textId="77777777" w:rsidR="005A0CA0" w:rsidRDefault="005A0CA0">
    <w:pPr>
      <w:spacing w:after="60" w:line="300" w:lineRule="exact"/>
      <w:ind w:right="60" w:firstLineChars="2500" w:firstLine="3750"/>
      <w:jc w:val="right"/>
      <w:rPr>
        <w:rFonts w:ascii="Verdana" w:hAnsi="Verdana"/>
        <w:color w:val="000000"/>
        <w:sz w:val="15"/>
        <w:szCs w:val="15"/>
        <w:shd w:val="clear" w:color="auto" w:fill="FFFFFF"/>
      </w:rPr>
    </w:pPr>
  </w:p>
  <w:p w14:paraId="477CB574" w14:textId="77777777" w:rsidR="005A0CA0" w:rsidRDefault="00C5381E">
    <w:pPr>
      <w:spacing w:after="60" w:line="300" w:lineRule="exact"/>
      <w:ind w:right="60" w:firstLineChars="2500" w:firstLine="3750"/>
      <w:jc w:val="right"/>
      <w:rPr>
        <w:rFonts w:cs="Arial"/>
        <w:color w:val="4D4D4D"/>
        <w:sz w:val="18"/>
        <w:szCs w:val="18"/>
      </w:rPr>
    </w:pPr>
    <w:r>
      <w:rPr>
        <w:rFonts w:ascii="Verdana" w:hAnsi="Verdana" w:hint="eastAsia"/>
        <w:color w:val="000000"/>
        <w:sz w:val="15"/>
        <w:szCs w:val="15"/>
        <w:shd w:val="clear" w:color="auto" w:fill="FFFFFF"/>
      </w:rPr>
      <w:t xml:space="preserve">                    </w:t>
    </w:r>
    <w:bookmarkStart w:id="8" w:name="OLE_LINK1"/>
    <w:bookmarkStart w:id="9" w:name="OLE_LINK2"/>
    <w:r>
      <w:rPr>
        <w:rFonts w:ascii="Verdana" w:eastAsia="黑体" w:hAnsi="Verdana" w:hint="eastAsia"/>
        <w:color w:val="000000"/>
        <w:sz w:val="15"/>
        <w:szCs w:val="15"/>
        <w:shd w:val="clear" w:color="auto" w:fill="FFFFFF"/>
      </w:rPr>
      <w:t xml:space="preserve">      </w:t>
    </w:r>
    <w:bookmarkEnd w:id="8"/>
    <w:bookmarkEnd w:id="9"/>
    <w:r>
      <w:rPr>
        <w:rFonts w:cs="Arial" w:hint="eastAsia"/>
        <w:color w:val="4D4D4D"/>
        <w:sz w:val="18"/>
        <w:szCs w:val="18"/>
      </w:rPr>
      <w:t xml:space="preserve">              </w:t>
    </w:r>
    <w:r>
      <w:rPr>
        <w:rFonts w:hint="eastAsia"/>
      </w:rPr>
      <w:tab/>
      <w:t xml:space="preserve">     </w:t>
    </w:r>
    <w:r>
      <w:rPr>
        <w:rFonts w:hint="eastAsia"/>
      </w:rPr>
      <w:tab/>
      <w:t xml:space="preserve"> </w:t>
    </w:r>
    <w:r>
      <w:t xml:space="preserve">                         </w:t>
    </w:r>
    <w:r>
      <w:rPr>
        <w:rFonts w:hint="eastAsia"/>
      </w:rPr>
      <w:t xml:space="preserve"> </w:t>
    </w:r>
    <w:r>
      <w:t xml:space="preserve">                                                                                                                                                              </w:t>
    </w: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DD17" w14:textId="77777777" w:rsidR="005A0CA0" w:rsidRDefault="005A0CA0">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08B3" w14:textId="77777777" w:rsidR="005A0CA0" w:rsidRDefault="005A0CA0">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18991" w14:textId="77777777" w:rsidR="005A0CA0" w:rsidRDefault="005A0CA0">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1DE6" w14:textId="77777777" w:rsidR="005A0CA0" w:rsidRDefault="005A0CA0">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4FB572D"/>
    <w:multiLevelType w:val="singleLevel"/>
    <w:tmpl w:val="94FB572D"/>
    <w:lvl w:ilvl="0">
      <w:start w:val="1"/>
      <w:numFmt w:val="decimal"/>
      <w:suff w:val="nothing"/>
      <w:lvlText w:val="%1、"/>
      <w:lvlJc w:val="left"/>
    </w:lvl>
  </w:abstractNum>
  <w:abstractNum w:abstractNumId="1"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2"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3A6F91A"/>
    <w:multiLevelType w:val="singleLevel"/>
    <w:tmpl w:val="53A6F91A"/>
    <w:lvl w:ilvl="0">
      <w:start w:val="1"/>
      <w:numFmt w:val="decimal"/>
      <w:suff w:val="nothing"/>
      <w:lvlText w:val="%1、"/>
      <w:lvlJc w:val="left"/>
      <w:pPr>
        <w:ind w:left="480" w:firstLine="0"/>
      </w:pPr>
    </w:lvl>
  </w:abstractNum>
  <w:abstractNum w:abstractNumId="5" w15:restartNumberingAfterBreak="0">
    <w:nsid w:val="5AA9DFDE"/>
    <w:multiLevelType w:val="multilevel"/>
    <w:tmpl w:val="5AA9DFD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7BE9B3F9"/>
    <w:multiLevelType w:val="singleLevel"/>
    <w:tmpl w:val="7BE9B3F9"/>
    <w:lvl w:ilvl="0">
      <w:start w:val="4"/>
      <w:numFmt w:val="chineseCounting"/>
      <w:suff w:val="nothing"/>
      <w:lvlText w:val="%1、"/>
      <w:lvlJc w:val="left"/>
      <w:rPr>
        <w:rFonts w:hint="eastAsia"/>
      </w:rPr>
    </w:lvl>
  </w:abstractNum>
  <w:num w:numId="1" w16cid:durableId="714815139">
    <w:abstractNumId w:val="2"/>
  </w:num>
  <w:num w:numId="2" w16cid:durableId="1334261221">
    <w:abstractNumId w:val="6"/>
  </w:num>
  <w:num w:numId="3" w16cid:durableId="1881239214">
    <w:abstractNumId w:val="7"/>
  </w:num>
  <w:num w:numId="4" w16cid:durableId="1687711739">
    <w:abstractNumId w:val="4"/>
  </w:num>
  <w:num w:numId="5" w16cid:durableId="1709257301">
    <w:abstractNumId w:val="0"/>
  </w:num>
  <w:num w:numId="6" w16cid:durableId="1993288431">
    <w:abstractNumId w:val="3"/>
  </w:num>
  <w:num w:numId="7" w16cid:durableId="1058089302">
    <w:abstractNumId w:val="1"/>
  </w:num>
  <w:num w:numId="8" w16cid:durableId="19128890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4N2VlZTg1NTM1Y2ZjOTNjZDMyMjMzNWQwOTkyZ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5D9"/>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0D8"/>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98E"/>
    <w:rsid w:val="000F0B5C"/>
    <w:rsid w:val="000F1206"/>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6C32"/>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652"/>
    <w:rsid w:val="002F4D63"/>
    <w:rsid w:val="002F5704"/>
    <w:rsid w:val="002F578F"/>
    <w:rsid w:val="002F595E"/>
    <w:rsid w:val="002F5DC0"/>
    <w:rsid w:val="002F6849"/>
    <w:rsid w:val="00301D14"/>
    <w:rsid w:val="00302D9D"/>
    <w:rsid w:val="003054FF"/>
    <w:rsid w:val="003060C5"/>
    <w:rsid w:val="003072D2"/>
    <w:rsid w:val="003101E9"/>
    <w:rsid w:val="00310F25"/>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262"/>
    <w:rsid w:val="003514C1"/>
    <w:rsid w:val="00353AD2"/>
    <w:rsid w:val="00354643"/>
    <w:rsid w:val="00355DD3"/>
    <w:rsid w:val="00356D16"/>
    <w:rsid w:val="00357657"/>
    <w:rsid w:val="00360919"/>
    <w:rsid w:val="00362F56"/>
    <w:rsid w:val="00363E0F"/>
    <w:rsid w:val="003648A9"/>
    <w:rsid w:val="003652C7"/>
    <w:rsid w:val="0036577E"/>
    <w:rsid w:val="0036764E"/>
    <w:rsid w:val="003701E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0CA0"/>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336A"/>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1D6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4DA5"/>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4D05"/>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7DC"/>
    <w:rsid w:val="009B69D8"/>
    <w:rsid w:val="009C3680"/>
    <w:rsid w:val="009C46A4"/>
    <w:rsid w:val="009C490E"/>
    <w:rsid w:val="009C5C82"/>
    <w:rsid w:val="009D05DB"/>
    <w:rsid w:val="009D3047"/>
    <w:rsid w:val="009D3152"/>
    <w:rsid w:val="009D3853"/>
    <w:rsid w:val="009D68B6"/>
    <w:rsid w:val="009D6F21"/>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6EE8"/>
    <w:rsid w:val="00A1726D"/>
    <w:rsid w:val="00A17AC2"/>
    <w:rsid w:val="00A17DA8"/>
    <w:rsid w:val="00A20157"/>
    <w:rsid w:val="00A2125B"/>
    <w:rsid w:val="00A21A44"/>
    <w:rsid w:val="00A22A82"/>
    <w:rsid w:val="00A26F5E"/>
    <w:rsid w:val="00A2756E"/>
    <w:rsid w:val="00A31042"/>
    <w:rsid w:val="00A31740"/>
    <w:rsid w:val="00A32C21"/>
    <w:rsid w:val="00A33D09"/>
    <w:rsid w:val="00A34956"/>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85"/>
    <w:rsid w:val="00AD31EA"/>
    <w:rsid w:val="00AD4221"/>
    <w:rsid w:val="00AD5AA2"/>
    <w:rsid w:val="00AD6719"/>
    <w:rsid w:val="00AD755E"/>
    <w:rsid w:val="00AE1B65"/>
    <w:rsid w:val="00AE1D37"/>
    <w:rsid w:val="00AE5B3A"/>
    <w:rsid w:val="00AE7326"/>
    <w:rsid w:val="00AF191E"/>
    <w:rsid w:val="00AF2565"/>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8FE"/>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08EA"/>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5381E"/>
    <w:rsid w:val="00C555E0"/>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0199"/>
    <w:rsid w:val="00D42051"/>
    <w:rsid w:val="00D42324"/>
    <w:rsid w:val="00D42808"/>
    <w:rsid w:val="00D4580F"/>
    <w:rsid w:val="00D463DC"/>
    <w:rsid w:val="00D469D8"/>
    <w:rsid w:val="00D46D4F"/>
    <w:rsid w:val="00D47272"/>
    <w:rsid w:val="00D472A9"/>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06942"/>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2E7"/>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1E6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4510505"/>
    <w:rsid w:val="06F9F432"/>
    <w:rsid w:val="0A886720"/>
    <w:rsid w:val="0B0E30C9"/>
    <w:rsid w:val="0D7F8C1E"/>
    <w:rsid w:val="0DAFDDD2"/>
    <w:rsid w:val="0FD61205"/>
    <w:rsid w:val="10DD77C5"/>
    <w:rsid w:val="13AFEC81"/>
    <w:rsid w:val="1B3FC108"/>
    <w:rsid w:val="1BBF5AD0"/>
    <w:rsid w:val="1BFB4A9B"/>
    <w:rsid w:val="1BFE3282"/>
    <w:rsid w:val="1CB74E6C"/>
    <w:rsid w:val="1F0F1A56"/>
    <w:rsid w:val="1F7F9C30"/>
    <w:rsid w:val="1FB39FF7"/>
    <w:rsid w:val="1FB54372"/>
    <w:rsid w:val="1FFF4E3F"/>
    <w:rsid w:val="212E4E43"/>
    <w:rsid w:val="2215035B"/>
    <w:rsid w:val="257FF5EF"/>
    <w:rsid w:val="258C4EBE"/>
    <w:rsid w:val="27BED872"/>
    <w:rsid w:val="29E9B391"/>
    <w:rsid w:val="2AFDB16C"/>
    <w:rsid w:val="2B135D77"/>
    <w:rsid w:val="2B7D8E96"/>
    <w:rsid w:val="2B9B7C50"/>
    <w:rsid w:val="2C87EFA4"/>
    <w:rsid w:val="2CEFA2BD"/>
    <w:rsid w:val="2D9E346A"/>
    <w:rsid w:val="2EFF028F"/>
    <w:rsid w:val="2EFF0385"/>
    <w:rsid w:val="2FDFB298"/>
    <w:rsid w:val="2FEBB001"/>
    <w:rsid w:val="30BF60A9"/>
    <w:rsid w:val="30EE09A0"/>
    <w:rsid w:val="340E3EBE"/>
    <w:rsid w:val="36B91E0A"/>
    <w:rsid w:val="377B856B"/>
    <w:rsid w:val="37FEEEDA"/>
    <w:rsid w:val="391FB7C6"/>
    <w:rsid w:val="3956852C"/>
    <w:rsid w:val="397D4866"/>
    <w:rsid w:val="3A3B0BB3"/>
    <w:rsid w:val="3A51BFC5"/>
    <w:rsid w:val="3A7647DA"/>
    <w:rsid w:val="3AFD93B8"/>
    <w:rsid w:val="3B1F391F"/>
    <w:rsid w:val="3B459C86"/>
    <w:rsid w:val="3B5F884B"/>
    <w:rsid w:val="3B95BADD"/>
    <w:rsid w:val="3BC23F8D"/>
    <w:rsid w:val="3C5D14BF"/>
    <w:rsid w:val="3C7BEB7C"/>
    <w:rsid w:val="3D6C951B"/>
    <w:rsid w:val="3DB56025"/>
    <w:rsid w:val="3DFF524D"/>
    <w:rsid w:val="3DFF7079"/>
    <w:rsid w:val="3DFFBEE7"/>
    <w:rsid w:val="3EA7FE48"/>
    <w:rsid w:val="3EF86484"/>
    <w:rsid w:val="3EFBCAFF"/>
    <w:rsid w:val="3EFFC981"/>
    <w:rsid w:val="3F030A45"/>
    <w:rsid w:val="3FBF5430"/>
    <w:rsid w:val="3FD37539"/>
    <w:rsid w:val="3FDFD096"/>
    <w:rsid w:val="3FED8FF1"/>
    <w:rsid w:val="3FFCCAC4"/>
    <w:rsid w:val="3FFE10BE"/>
    <w:rsid w:val="417EEE12"/>
    <w:rsid w:val="42652233"/>
    <w:rsid w:val="42A52F4F"/>
    <w:rsid w:val="44292F68"/>
    <w:rsid w:val="477F8B44"/>
    <w:rsid w:val="49C317F9"/>
    <w:rsid w:val="4ACDDF1D"/>
    <w:rsid w:val="4BBA3990"/>
    <w:rsid w:val="4DFF1032"/>
    <w:rsid w:val="4EFDA9D6"/>
    <w:rsid w:val="4EFF30A2"/>
    <w:rsid w:val="4F10078B"/>
    <w:rsid w:val="4F155DA1"/>
    <w:rsid w:val="4F4F0D8E"/>
    <w:rsid w:val="4FF9BA94"/>
    <w:rsid w:val="4FFC2348"/>
    <w:rsid w:val="557F0F30"/>
    <w:rsid w:val="559E5CE3"/>
    <w:rsid w:val="56861438"/>
    <w:rsid w:val="56DD8954"/>
    <w:rsid w:val="57AFC3C2"/>
    <w:rsid w:val="59FF3A15"/>
    <w:rsid w:val="5ADD112C"/>
    <w:rsid w:val="5AFFC0B6"/>
    <w:rsid w:val="5BFAA3C6"/>
    <w:rsid w:val="5C163B75"/>
    <w:rsid w:val="5D69DE7E"/>
    <w:rsid w:val="5D7BEC1C"/>
    <w:rsid w:val="5DDB0F78"/>
    <w:rsid w:val="5E737D05"/>
    <w:rsid w:val="5E8BD0E0"/>
    <w:rsid w:val="5EF54E86"/>
    <w:rsid w:val="5F0D1C95"/>
    <w:rsid w:val="5F12D39A"/>
    <w:rsid w:val="5F9C4EB5"/>
    <w:rsid w:val="5FDF7957"/>
    <w:rsid w:val="5FEBE7E7"/>
    <w:rsid w:val="5FF13CC0"/>
    <w:rsid w:val="5FF92615"/>
    <w:rsid w:val="5FF9696C"/>
    <w:rsid w:val="5FFDF639"/>
    <w:rsid w:val="5FFFB48E"/>
    <w:rsid w:val="633C8FA8"/>
    <w:rsid w:val="633F0871"/>
    <w:rsid w:val="637FE448"/>
    <w:rsid w:val="63BD36A8"/>
    <w:rsid w:val="654FD8A0"/>
    <w:rsid w:val="67194FDD"/>
    <w:rsid w:val="6775E9D8"/>
    <w:rsid w:val="67F565AC"/>
    <w:rsid w:val="67F73327"/>
    <w:rsid w:val="68FA8082"/>
    <w:rsid w:val="69BF38A2"/>
    <w:rsid w:val="69EFC425"/>
    <w:rsid w:val="6A5269BD"/>
    <w:rsid w:val="6ACFA4E7"/>
    <w:rsid w:val="6B86ABFC"/>
    <w:rsid w:val="6BA92576"/>
    <w:rsid w:val="6BBD76DF"/>
    <w:rsid w:val="6BDA34B9"/>
    <w:rsid w:val="6BEF6F0A"/>
    <w:rsid w:val="6BF6364D"/>
    <w:rsid w:val="6C731664"/>
    <w:rsid w:val="6D350F65"/>
    <w:rsid w:val="6D36FBAA"/>
    <w:rsid w:val="6DE7364E"/>
    <w:rsid w:val="6DF67FEF"/>
    <w:rsid w:val="6DF8FC16"/>
    <w:rsid w:val="6DFAD7F2"/>
    <w:rsid w:val="6DFE24B9"/>
    <w:rsid w:val="6EFB6A16"/>
    <w:rsid w:val="6F36F6F4"/>
    <w:rsid w:val="6F484635"/>
    <w:rsid w:val="6FA6DB15"/>
    <w:rsid w:val="6FAB380F"/>
    <w:rsid w:val="6FBADB8D"/>
    <w:rsid w:val="6FDDBDCB"/>
    <w:rsid w:val="6FEAAF68"/>
    <w:rsid w:val="6FFA9CDC"/>
    <w:rsid w:val="6FFB74FC"/>
    <w:rsid w:val="6FFDAE21"/>
    <w:rsid w:val="6FFE89B2"/>
    <w:rsid w:val="6FFF16F2"/>
    <w:rsid w:val="6FFFEBAB"/>
    <w:rsid w:val="705FDC4F"/>
    <w:rsid w:val="71D3FAB0"/>
    <w:rsid w:val="73EFA308"/>
    <w:rsid w:val="75B850A9"/>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2D7BD8"/>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02FA589"/>
  <w15:docId w15:val="{CC34418E-75A3-42D0-8038-80164D190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4"/>
    <w:qFormat/>
    <w:pPr>
      <w:ind w:firstLineChars="200" w:firstLine="420"/>
    </w:pPr>
  </w:style>
  <w:style w:type="paragraph" w:customStyle="1" w:styleId="a4">
    <w:name w:val="*正文"/>
    <w:basedOn w:val="a"/>
    <w:qFormat/>
    <w:pPr>
      <w:ind w:firstLine="200"/>
    </w:pPr>
    <w:rPr>
      <w:szCs w:val="20"/>
    </w:rPr>
  </w:style>
  <w:style w:type="paragraph" w:styleId="a5">
    <w:name w:val="annotation text"/>
    <w:basedOn w:val="a"/>
    <w:link w:val="a6"/>
    <w:qFormat/>
    <w:pPr>
      <w:spacing w:afterLines="0" w:line="240" w:lineRule="auto"/>
      <w:jc w:val="left"/>
    </w:pPr>
    <w:rPr>
      <w:rFonts w:ascii="Times New Roman" w:hAnsi="Times New Roman"/>
    </w:rPr>
  </w:style>
  <w:style w:type="paragraph" w:styleId="a7">
    <w:name w:val="Body Text"/>
    <w:basedOn w:val="a"/>
    <w:uiPriority w:val="99"/>
    <w:qFormat/>
    <w:pPr>
      <w:tabs>
        <w:tab w:val="left" w:pos="4760"/>
      </w:tabs>
      <w:spacing w:after="78"/>
      <w:jc w:val="left"/>
    </w:p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5"/>
    <w:next w:val="a5"/>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Pr>
      <w:b/>
      <w:bCs/>
    </w:rPr>
  </w:style>
  <w:style w:type="character" w:styleId="af5">
    <w:name w:val="page number"/>
    <w:qFormat/>
  </w:style>
  <w:style w:type="character" w:styleId="af6">
    <w:name w:val="Emphasis"/>
    <w:qFormat/>
    <w:rPr>
      <w:rFonts w:ascii="Arial Black" w:eastAsia="黑体" w:hAnsi="Arial Black"/>
      <w:b/>
      <w:spacing w:val="0"/>
      <w:sz w:val="21"/>
      <w:lang w:eastAsia="zh-CN"/>
    </w:rPr>
  </w:style>
  <w:style w:type="character" w:styleId="af7">
    <w:name w:val="Hyperlink"/>
    <w:basedOn w:val="a1"/>
    <w:uiPriority w:val="99"/>
    <w:unhideWhenUsed/>
    <w:qFormat/>
    <w:rPr>
      <w:color w:val="0563C1" w:themeColor="hyperlink"/>
      <w:u w:val="single"/>
    </w:rPr>
  </w:style>
  <w:style w:type="character" w:styleId="af8">
    <w:name w:val="annotation reference"/>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1"/>
    <w:link w:val="aa"/>
    <w:qFormat/>
    <w:rPr>
      <w:rFonts w:ascii="Arial" w:eastAsia="宋体" w:hAnsi="Arial" w:cs="Times New Roman"/>
      <w:kern w:val="2"/>
      <w:sz w:val="18"/>
      <w:szCs w:val="18"/>
    </w:rPr>
  </w:style>
  <w:style w:type="character" w:customStyle="1" w:styleId="a6">
    <w:name w:val="批注文字 字符"/>
    <w:basedOn w:val="a1"/>
    <w:link w:val="a5"/>
    <w:qFormat/>
    <w:rPr>
      <w:rFonts w:ascii="Times New Roman" w:eastAsia="宋体" w:hAnsi="Times New Roman" w:cs="Times New Roman"/>
      <w:kern w:val="2"/>
      <w:sz w:val="21"/>
      <w:szCs w:val="24"/>
    </w:rPr>
  </w:style>
  <w:style w:type="character" w:customStyle="1" w:styleId="af2">
    <w:name w:val="批注主题 字符"/>
    <w:basedOn w:val="a6"/>
    <w:link w:val="af1"/>
    <w:qFormat/>
    <w:rPr>
      <w:rFonts w:ascii="Arial" w:eastAsia="宋体" w:hAnsi="Arial" w:cs="Times New Roman"/>
      <w:b/>
      <w:bCs/>
      <w:kern w:val="2"/>
      <w:sz w:val="21"/>
      <w:szCs w:val="24"/>
    </w:rPr>
  </w:style>
  <w:style w:type="character" w:customStyle="1" w:styleId="font01">
    <w:name w:val="font01"/>
    <w:basedOn w:val="a1"/>
    <w:qFormat/>
    <w:rPr>
      <w:rFonts w:ascii="宋体" w:eastAsia="宋体" w:hAnsi="宋体" w:hint="eastAsia"/>
      <w:color w:val="000000"/>
      <w:sz w:val="20"/>
      <w:szCs w:val="20"/>
      <w:u w:val="none"/>
      <w:vertAlign w:val="superscript"/>
    </w:rPr>
  </w:style>
  <w:style w:type="character" w:customStyle="1" w:styleId="font31">
    <w:name w:val="font31"/>
    <w:basedOn w:val="a1"/>
    <w:qFormat/>
    <w:rPr>
      <w:rFonts w:ascii="宋体" w:eastAsia="宋体" w:hAnsi="宋体" w:hint="eastAsia"/>
      <w:color w:val="000000"/>
      <w:sz w:val="20"/>
      <w:szCs w:val="20"/>
      <w:u w:val="none"/>
    </w:rPr>
  </w:style>
  <w:style w:type="character" w:customStyle="1" w:styleId="ad">
    <w:name w:val="页脚 字符"/>
    <w:basedOn w:val="a1"/>
    <w:link w:val="ac"/>
    <w:uiPriority w:val="99"/>
    <w:qFormat/>
    <w:rPr>
      <w:rFonts w:ascii="Arial" w:eastAsia="楷体_GB2312" w:hAnsi="Arial" w:cs="Times New Roman"/>
      <w:sz w:val="18"/>
      <w:szCs w:val="18"/>
    </w:rPr>
  </w:style>
  <w:style w:type="character" w:customStyle="1" w:styleId="af">
    <w:name w:val="页眉 字符"/>
    <w:basedOn w:val="a1"/>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1"/>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1"/>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1"/>
    <w:qFormat/>
    <w:rPr>
      <w:rFonts w:ascii="宋体" w:eastAsia="宋体" w:hAnsi="宋体" w:hint="eastAsia"/>
      <w:color w:val="000000"/>
      <w:sz w:val="18"/>
      <w:szCs w:val="18"/>
      <w:u w:val="none"/>
    </w:rPr>
  </w:style>
  <w:style w:type="character" w:customStyle="1" w:styleId="font11">
    <w:name w:val="font11"/>
    <w:basedOn w:val="a1"/>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1"/>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9">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1"/>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a">
    <w:name w:val="正文（绿盟科技）"/>
    <w:qFormat/>
    <w:pPr>
      <w:spacing w:line="300" w:lineRule="auto"/>
    </w:pPr>
    <w:rPr>
      <w:rFonts w:ascii="Arial" w:hAnsi="Arial" w:cs="黑体"/>
      <w:sz w:val="21"/>
      <w:szCs w:val="21"/>
    </w:rPr>
  </w:style>
  <w:style w:type="paragraph" w:customStyle="1" w:styleId="5">
    <w:name w:val="标题 5（有编号）（绿盟科技）"/>
    <w:basedOn w:val="a"/>
    <w:next w:val="afa"/>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b">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styleId="afc">
    <w:name w:val="Revision"/>
    <w:hidden/>
    <w:uiPriority w:val="99"/>
    <w:unhideWhenUsed/>
    <w:rsid w:val="00C5381E"/>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24</Pages>
  <Words>6046</Words>
  <Characters>1560</Characters>
  <Application>Microsoft Office Word</Application>
  <DocSecurity>0</DocSecurity>
  <Lines>13</Lines>
  <Paragraphs>15</Paragraphs>
  <ScaleCrop>false</ScaleCrop>
  <Company>Microsoft</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Admin</cp:lastModifiedBy>
  <cp:revision>57</cp:revision>
  <cp:lastPrinted>2023-03-29T09:09:00Z</cp:lastPrinted>
  <dcterms:created xsi:type="dcterms:W3CDTF">2024-07-28T14:16:00Z</dcterms:created>
  <dcterms:modified xsi:type="dcterms:W3CDTF">2025-08-15T07:26:00Z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304EF59E6A644289B0212BC639020CC0</vt:lpwstr>
  </property>
  <property fmtid="{D5CDD505-2E9C-101B-9397-08002B2CF9AE}" pid="4" name="KSOTemplateDocerSaveRecord">
    <vt:lpwstr>eyJoZGlkIjoiMTU5M2UyM2ZhMjE3YmE4NTM2ZDRiY2MwNGRmZDE1MDkiLCJ1c2VySWQiOiIxMTI5MTIyMDM4In0=</vt:lpwstr>
  </property>
</Properties>
</file>