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4DB4" w14:textId="77777777" w:rsidR="0053258E" w:rsidRDefault="0053258E">
      <w:pPr>
        <w:spacing w:after="78"/>
        <w:jc w:val="center"/>
        <w:rPr>
          <w:rFonts w:ascii="Times New Roman" w:eastAsia="方正小标宋简体" w:hAnsi="Times New Roman"/>
          <w:bCs/>
          <w:sz w:val="32"/>
          <w:szCs w:val="32"/>
        </w:rPr>
      </w:pPr>
    </w:p>
    <w:p w14:paraId="2371B47B" w14:textId="77777777" w:rsidR="0053258E" w:rsidRDefault="0053258E">
      <w:pPr>
        <w:pStyle w:val="af8"/>
        <w:spacing w:after="78"/>
        <w:rPr>
          <w:rFonts w:ascii="Times New Roman" w:eastAsia="方正小标宋简体" w:hAnsi="Times New Roman"/>
          <w:bCs/>
          <w:sz w:val="32"/>
          <w:szCs w:val="32"/>
        </w:rPr>
      </w:pPr>
    </w:p>
    <w:p w14:paraId="5C258E1A" w14:textId="77777777" w:rsidR="0053258E" w:rsidRDefault="0053258E">
      <w:pPr>
        <w:pStyle w:val="af8"/>
        <w:spacing w:after="78"/>
        <w:rPr>
          <w:rFonts w:ascii="Times New Roman" w:eastAsia="方正小标宋简体" w:hAnsi="Times New Roman"/>
          <w:bCs/>
          <w:sz w:val="32"/>
          <w:szCs w:val="32"/>
        </w:rPr>
      </w:pPr>
    </w:p>
    <w:p w14:paraId="27C956DC" w14:textId="77777777" w:rsidR="0053258E" w:rsidRDefault="0053258E">
      <w:pPr>
        <w:spacing w:after="78"/>
        <w:jc w:val="center"/>
        <w:rPr>
          <w:rFonts w:ascii="Times New Roman" w:eastAsia="长城小" w:hAnsi="Times New Roman"/>
          <w:b/>
          <w:sz w:val="44"/>
          <w:szCs w:val="44"/>
        </w:rPr>
      </w:pPr>
    </w:p>
    <w:p w14:paraId="72160079" w14:textId="77777777" w:rsidR="0053258E" w:rsidRDefault="0053258E">
      <w:pPr>
        <w:spacing w:after="78"/>
        <w:jc w:val="center"/>
        <w:rPr>
          <w:rFonts w:ascii="Times New Roman" w:eastAsia="长城小" w:hAnsi="Times New Roman"/>
          <w:b/>
          <w:sz w:val="44"/>
          <w:szCs w:val="44"/>
        </w:rPr>
      </w:pPr>
    </w:p>
    <w:p w14:paraId="511D17E5" w14:textId="77777777" w:rsidR="0053258E" w:rsidRDefault="0053258E">
      <w:pPr>
        <w:spacing w:after="78"/>
        <w:jc w:val="center"/>
        <w:rPr>
          <w:rFonts w:ascii="Times New Roman" w:eastAsia="长城小" w:hAnsi="Times New Roman"/>
          <w:b/>
          <w:sz w:val="44"/>
          <w:szCs w:val="44"/>
        </w:rPr>
      </w:pPr>
    </w:p>
    <w:p w14:paraId="642A826F" w14:textId="77777777" w:rsidR="0053258E" w:rsidRDefault="0053258E">
      <w:pPr>
        <w:spacing w:after="78"/>
        <w:rPr>
          <w:rFonts w:ascii="Times New Roman" w:eastAsia="长城小" w:hAnsi="Times New Roman"/>
          <w:b/>
          <w:sz w:val="44"/>
          <w:szCs w:val="44"/>
        </w:rPr>
      </w:pPr>
    </w:p>
    <w:p w14:paraId="4DDAB8C9" w14:textId="77777777" w:rsidR="0053258E" w:rsidRDefault="0053258E">
      <w:pPr>
        <w:spacing w:after="78"/>
        <w:jc w:val="center"/>
        <w:rPr>
          <w:rFonts w:ascii="Times New Roman" w:eastAsia="长城小" w:hAnsi="Times New Roman"/>
          <w:b/>
          <w:sz w:val="44"/>
          <w:szCs w:val="44"/>
        </w:rPr>
      </w:pPr>
    </w:p>
    <w:p w14:paraId="5AEFD667" w14:textId="77777777" w:rsidR="0053258E" w:rsidRDefault="00C25B5F">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w:t>
      </w:r>
      <w:r>
        <w:rPr>
          <w:rFonts w:ascii="Times New Roman" w:eastAsia="长城小标宋体" w:hAnsi="Times New Roman"/>
          <w:b/>
          <w:bCs/>
          <w:sz w:val="44"/>
          <w:szCs w:val="44"/>
        </w:rPr>
        <w:t>公司</w:t>
      </w:r>
    </w:p>
    <w:p w14:paraId="3E011006" w14:textId="77777777" w:rsidR="0053258E" w:rsidRDefault="00C25B5F">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危险废物（液）处理处置服务集中采购项目询价</w:t>
      </w:r>
      <w:r>
        <w:rPr>
          <w:rFonts w:ascii="Times New Roman" w:eastAsia="长城小标宋体" w:hAnsi="Times New Roman"/>
          <w:b/>
          <w:bCs/>
          <w:sz w:val="44"/>
          <w:szCs w:val="44"/>
        </w:rPr>
        <w:t>告知函</w:t>
      </w:r>
    </w:p>
    <w:p w14:paraId="49D09184" w14:textId="77777777" w:rsidR="0053258E" w:rsidRDefault="0053258E">
      <w:pPr>
        <w:spacing w:after="78"/>
        <w:rPr>
          <w:rFonts w:ascii="Times New Roman" w:eastAsia="方正小标宋简体" w:hAnsi="Times New Roman"/>
          <w:sz w:val="32"/>
          <w:szCs w:val="32"/>
        </w:rPr>
      </w:pPr>
    </w:p>
    <w:p w14:paraId="616B5EE6" w14:textId="77777777" w:rsidR="0053258E" w:rsidRDefault="0053258E">
      <w:pPr>
        <w:spacing w:after="78"/>
        <w:rPr>
          <w:rFonts w:ascii="Times New Roman" w:eastAsia="方正小标宋简体" w:hAnsi="Times New Roman"/>
          <w:sz w:val="32"/>
          <w:szCs w:val="32"/>
        </w:rPr>
      </w:pPr>
    </w:p>
    <w:p w14:paraId="6F24979C" w14:textId="77777777" w:rsidR="0053258E" w:rsidRDefault="0053258E">
      <w:pPr>
        <w:spacing w:after="78"/>
        <w:rPr>
          <w:rFonts w:ascii="Times New Roman" w:eastAsia="方正小标宋简体" w:hAnsi="Times New Roman"/>
          <w:sz w:val="32"/>
          <w:szCs w:val="32"/>
        </w:rPr>
      </w:pPr>
    </w:p>
    <w:p w14:paraId="69D937C0" w14:textId="77777777" w:rsidR="0053258E" w:rsidRDefault="0053258E">
      <w:pPr>
        <w:spacing w:after="78"/>
      </w:pPr>
    </w:p>
    <w:p w14:paraId="4D3CB929" w14:textId="77777777" w:rsidR="0053258E" w:rsidRDefault="0053258E">
      <w:pPr>
        <w:spacing w:after="78"/>
        <w:rPr>
          <w:rFonts w:ascii="Times New Roman" w:eastAsia="方正小标宋简体" w:hAnsi="Times New Roman"/>
          <w:sz w:val="32"/>
          <w:szCs w:val="32"/>
        </w:rPr>
      </w:pPr>
    </w:p>
    <w:p w14:paraId="2D982FC4" w14:textId="77777777" w:rsidR="0053258E" w:rsidRDefault="0053258E">
      <w:pPr>
        <w:spacing w:after="78"/>
        <w:rPr>
          <w:rFonts w:ascii="Times New Roman" w:eastAsia="方正小标宋简体" w:hAnsi="Times New Roman"/>
          <w:sz w:val="32"/>
          <w:szCs w:val="32"/>
        </w:rPr>
      </w:pPr>
    </w:p>
    <w:p w14:paraId="426D2BD3" w14:textId="77777777" w:rsidR="0053258E" w:rsidRDefault="0053258E">
      <w:pPr>
        <w:pStyle w:val="a7"/>
        <w:rPr>
          <w:rFonts w:ascii="Times New Roman" w:eastAsia="方正小标宋简体" w:hAnsi="Times New Roman"/>
          <w:sz w:val="32"/>
          <w:szCs w:val="32"/>
        </w:rPr>
      </w:pPr>
    </w:p>
    <w:p w14:paraId="71370B46" w14:textId="77777777" w:rsidR="0053258E" w:rsidRDefault="0053258E">
      <w:pPr>
        <w:spacing w:after="78"/>
      </w:pPr>
    </w:p>
    <w:p w14:paraId="67B88386" w14:textId="77777777" w:rsidR="0053258E" w:rsidRDefault="0053258E">
      <w:pPr>
        <w:pStyle w:val="a7"/>
      </w:pPr>
    </w:p>
    <w:p w14:paraId="2C9A98B4" w14:textId="77777777" w:rsidR="0053258E" w:rsidRDefault="00C25B5F">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41E0EFE2" w14:textId="77777777" w:rsidR="0053258E" w:rsidRDefault="0053258E">
      <w:pPr>
        <w:spacing w:after="78"/>
        <w:rPr>
          <w:rFonts w:ascii="Times New Roman" w:eastAsia="仿宋" w:hAnsi="Times New Roman"/>
        </w:rPr>
      </w:pPr>
    </w:p>
    <w:p w14:paraId="6D5F774F" w14:textId="77777777" w:rsidR="0053258E" w:rsidRDefault="00C25B5F">
      <w:pPr>
        <w:pStyle w:val="2"/>
        <w:spacing w:after="78"/>
      </w:pPr>
      <w:r>
        <w:rPr>
          <w:rFonts w:hint="eastAsia"/>
        </w:rPr>
        <w:t>一、</w:t>
      </w:r>
      <w:r>
        <w:t>服务内容</w:t>
      </w:r>
    </w:p>
    <w:p w14:paraId="0270F31C" w14:textId="77777777" w:rsidR="0053258E" w:rsidRDefault="00C25B5F">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 w:hAnsi="Times New Roman" w:hint="eastAsia"/>
          <w:bCs/>
          <w:color w:val="000000"/>
          <w:sz w:val="32"/>
          <w:szCs w:val="32"/>
        </w:rPr>
        <w:t>（一）采购项目名称：危险废物（液）处理处置服务集中采购项目。</w:t>
      </w:r>
    </w:p>
    <w:p w14:paraId="422B31BE" w14:textId="77777777" w:rsidR="0053258E" w:rsidRDefault="00C25B5F">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 w:hAnsi="Times New Roman" w:hint="eastAsia"/>
          <w:bCs/>
          <w:color w:val="000000"/>
          <w:sz w:val="32"/>
          <w:szCs w:val="32"/>
        </w:rPr>
        <w:t>（二）采购需求：</w:t>
      </w:r>
    </w:p>
    <w:tbl>
      <w:tblPr>
        <w:tblW w:w="5139" w:type="pct"/>
        <w:jc w:val="center"/>
        <w:tblLayout w:type="fixed"/>
        <w:tblLook w:val="04A0" w:firstRow="1" w:lastRow="0" w:firstColumn="1" w:lastColumn="0" w:noHBand="0" w:noVBand="1"/>
      </w:tblPr>
      <w:tblGrid>
        <w:gridCol w:w="793"/>
        <w:gridCol w:w="2522"/>
        <w:gridCol w:w="2415"/>
        <w:gridCol w:w="1334"/>
        <w:gridCol w:w="1463"/>
      </w:tblGrid>
      <w:tr w:rsidR="0053258E" w14:paraId="023F60C8" w14:textId="77777777">
        <w:trPr>
          <w:trHeight w:val="63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E202530" w14:textId="77777777" w:rsidR="0053258E" w:rsidRDefault="00C25B5F">
            <w:pPr>
              <w:widowControl/>
              <w:spacing w:after="78"/>
              <w:jc w:val="center"/>
              <w:rPr>
                <w:rFonts w:ascii="Times New Roman" w:eastAsia="仿宋" w:hAnsi="Times New Roman"/>
                <w:b/>
                <w:bCs/>
                <w:kern w:val="0"/>
                <w:sz w:val="28"/>
                <w:szCs w:val="28"/>
              </w:rPr>
            </w:pPr>
            <w:bookmarkStart w:id="0" w:name="_Hlk178340510"/>
            <w:r>
              <w:rPr>
                <w:rFonts w:ascii="Times New Roman" w:eastAsia="仿宋" w:hAnsi="Times New Roman" w:hint="eastAsia"/>
                <w:b/>
                <w:bCs/>
                <w:kern w:val="0"/>
                <w:sz w:val="28"/>
                <w:szCs w:val="28"/>
              </w:rPr>
              <w:t>深圳市深水</w:t>
            </w:r>
            <w:proofErr w:type="gramStart"/>
            <w:r>
              <w:rPr>
                <w:rFonts w:ascii="Times New Roman" w:eastAsia="仿宋" w:hAnsi="Times New Roman" w:hint="eastAsia"/>
                <w:b/>
                <w:bCs/>
                <w:kern w:val="0"/>
                <w:sz w:val="28"/>
                <w:szCs w:val="28"/>
              </w:rPr>
              <w:t>坂</w:t>
            </w:r>
            <w:proofErr w:type="gramEnd"/>
            <w:r>
              <w:rPr>
                <w:rFonts w:ascii="Times New Roman" w:eastAsia="仿宋" w:hAnsi="Times New Roman" w:hint="eastAsia"/>
                <w:b/>
                <w:bCs/>
                <w:kern w:val="0"/>
                <w:sz w:val="28"/>
                <w:szCs w:val="28"/>
              </w:rPr>
              <w:t>雪岗水</w:t>
            </w:r>
            <w:proofErr w:type="gramStart"/>
            <w:r>
              <w:rPr>
                <w:rFonts w:ascii="Times New Roman" w:eastAsia="仿宋" w:hAnsi="Times New Roman" w:hint="eastAsia"/>
                <w:b/>
                <w:bCs/>
                <w:kern w:val="0"/>
                <w:sz w:val="28"/>
                <w:szCs w:val="28"/>
              </w:rPr>
              <w:t>务</w:t>
            </w:r>
            <w:proofErr w:type="gramEnd"/>
            <w:r>
              <w:rPr>
                <w:rFonts w:ascii="Times New Roman" w:eastAsia="仿宋" w:hAnsi="Times New Roman" w:hint="eastAsia"/>
                <w:b/>
                <w:bCs/>
                <w:kern w:val="0"/>
                <w:sz w:val="28"/>
                <w:szCs w:val="28"/>
              </w:rPr>
              <w:t>有限公司</w:t>
            </w:r>
          </w:p>
        </w:tc>
      </w:tr>
      <w:tr w:rsidR="0053258E" w14:paraId="1FA7A7BF" w14:textId="77777777">
        <w:trPr>
          <w:trHeight w:val="630"/>
          <w:jc w:val="center"/>
        </w:trPr>
        <w:tc>
          <w:tcPr>
            <w:tcW w:w="465" w:type="pct"/>
            <w:tcBorders>
              <w:top w:val="single" w:sz="4" w:space="0" w:color="auto"/>
              <w:left w:val="single" w:sz="4" w:space="0" w:color="auto"/>
              <w:bottom w:val="single" w:sz="4" w:space="0" w:color="auto"/>
              <w:right w:val="single" w:sz="4" w:space="0" w:color="auto"/>
            </w:tcBorders>
            <w:vAlign w:val="center"/>
          </w:tcPr>
          <w:p w14:paraId="547090ED"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序号</w:t>
            </w:r>
          </w:p>
        </w:tc>
        <w:tc>
          <w:tcPr>
            <w:tcW w:w="1479" w:type="pct"/>
            <w:tcBorders>
              <w:top w:val="single" w:sz="4" w:space="0" w:color="auto"/>
              <w:left w:val="nil"/>
              <w:bottom w:val="single" w:sz="4" w:space="0" w:color="auto"/>
              <w:right w:val="single" w:sz="4" w:space="0" w:color="auto"/>
            </w:tcBorders>
            <w:vAlign w:val="center"/>
          </w:tcPr>
          <w:p w14:paraId="7D74BDBF"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名称</w:t>
            </w:r>
          </w:p>
        </w:tc>
        <w:tc>
          <w:tcPr>
            <w:tcW w:w="1416" w:type="pct"/>
            <w:tcBorders>
              <w:top w:val="single" w:sz="4" w:space="0" w:color="auto"/>
              <w:left w:val="nil"/>
              <w:bottom w:val="single" w:sz="4" w:space="0" w:color="auto"/>
              <w:right w:val="single" w:sz="4" w:space="0" w:color="auto"/>
            </w:tcBorders>
            <w:vAlign w:val="center"/>
          </w:tcPr>
          <w:p w14:paraId="02A03D94"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废物（液）代码</w:t>
            </w:r>
          </w:p>
        </w:tc>
        <w:tc>
          <w:tcPr>
            <w:tcW w:w="782" w:type="pct"/>
            <w:tcBorders>
              <w:top w:val="single" w:sz="4" w:space="0" w:color="auto"/>
              <w:left w:val="nil"/>
              <w:bottom w:val="single" w:sz="4" w:space="0" w:color="auto"/>
              <w:right w:val="single" w:sz="4" w:space="0" w:color="auto"/>
            </w:tcBorders>
            <w:vAlign w:val="center"/>
          </w:tcPr>
          <w:p w14:paraId="58670D89"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预估数量</w:t>
            </w:r>
          </w:p>
        </w:tc>
        <w:tc>
          <w:tcPr>
            <w:tcW w:w="856" w:type="pct"/>
            <w:tcBorders>
              <w:top w:val="single" w:sz="4" w:space="0" w:color="auto"/>
              <w:left w:val="nil"/>
              <w:bottom w:val="single" w:sz="4" w:space="0" w:color="auto"/>
              <w:right w:val="single" w:sz="4" w:space="0" w:color="auto"/>
            </w:tcBorders>
            <w:vAlign w:val="center"/>
          </w:tcPr>
          <w:p w14:paraId="047F3883"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单价限价（含税）</w:t>
            </w:r>
          </w:p>
        </w:tc>
      </w:tr>
      <w:tr w:rsidR="0053258E" w14:paraId="5982D416" w14:textId="77777777">
        <w:trPr>
          <w:trHeight w:val="630"/>
          <w:jc w:val="center"/>
        </w:trPr>
        <w:tc>
          <w:tcPr>
            <w:tcW w:w="465" w:type="pct"/>
            <w:tcBorders>
              <w:top w:val="single" w:sz="4" w:space="0" w:color="auto"/>
              <w:left w:val="single" w:sz="4" w:space="0" w:color="auto"/>
              <w:bottom w:val="single" w:sz="4" w:space="0" w:color="auto"/>
              <w:right w:val="single" w:sz="4" w:space="0" w:color="auto"/>
            </w:tcBorders>
            <w:vAlign w:val="center"/>
          </w:tcPr>
          <w:p w14:paraId="7DDB2007" w14:textId="77777777" w:rsidR="0053258E" w:rsidRDefault="00C25B5F">
            <w:pPr>
              <w:widowControl/>
              <w:spacing w:after="78"/>
              <w:jc w:val="center"/>
              <w:textAlignment w:val="center"/>
              <w:rPr>
                <w:rFonts w:ascii="Times New Roman" w:eastAsia="仿宋" w:hAnsi="Times New Roman"/>
                <w:b/>
                <w:bCs/>
                <w:kern w:val="0"/>
                <w:sz w:val="28"/>
                <w:szCs w:val="28"/>
              </w:rPr>
            </w:pPr>
            <w:r>
              <w:rPr>
                <w:rFonts w:ascii="Times New Roman" w:hAnsi="Times New Roman" w:hint="eastAsia"/>
                <w:color w:val="000000"/>
                <w:kern w:val="0"/>
                <w:sz w:val="28"/>
                <w:szCs w:val="28"/>
                <w:lang w:bidi="ar"/>
              </w:rPr>
              <w:t>1</w:t>
            </w:r>
          </w:p>
        </w:tc>
        <w:tc>
          <w:tcPr>
            <w:tcW w:w="1479" w:type="pct"/>
            <w:tcBorders>
              <w:top w:val="single" w:sz="4" w:space="0" w:color="auto"/>
              <w:left w:val="nil"/>
              <w:bottom w:val="single" w:sz="4" w:space="0" w:color="auto"/>
              <w:right w:val="single" w:sz="4" w:space="0" w:color="auto"/>
            </w:tcBorders>
            <w:shd w:val="clear" w:color="auto" w:fill="auto"/>
            <w:vAlign w:val="center"/>
          </w:tcPr>
          <w:p w14:paraId="5A689DFC"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废灯管</w:t>
            </w:r>
          </w:p>
        </w:tc>
        <w:tc>
          <w:tcPr>
            <w:tcW w:w="1416" w:type="pct"/>
            <w:tcBorders>
              <w:top w:val="single" w:sz="4" w:space="0" w:color="auto"/>
              <w:left w:val="nil"/>
              <w:bottom w:val="single" w:sz="4" w:space="0" w:color="auto"/>
              <w:right w:val="single" w:sz="4" w:space="0" w:color="auto"/>
            </w:tcBorders>
            <w:shd w:val="clear" w:color="auto" w:fill="auto"/>
            <w:vAlign w:val="center"/>
          </w:tcPr>
          <w:p w14:paraId="7A81A6AF"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HW29(900-023-29</w:t>
            </w:r>
            <w:r>
              <w:rPr>
                <w:rFonts w:ascii="Times New Roman" w:hAnsi="Times New Roman" w:hint="eastAsia"/>
                <w:color w:val="000000"/>
                <w:kern w:val="0"/>
                <w:sz w:val="28"/>
                <w:szCs w:val="28"/>
                <w:lang w:bidi="ar"/>
              </w:rPr>
              <w:t>)</w:t>
            </w:r>
          </w:p>
        </w:tc>
        <w:tc>
          <w:tcPr>
            <w:tcW w:w="782" w:type="pct"/>
            <w:tcBorders>
              <w:top w:val="single" w:sz="4" w:space="0" w:color="auto"/>
              <w:left w:val="nil"/>
              <w:bottom w:val="single" w:sz="4" w:space="0" w:color="auto"/>
              <w:right w:val="single" w:sz="4" w:space="0" w:color="auto"/>
            </w:tcBorders>
            <w:shd w:val="clear" w:color="auto" w:fill="auto"/>
            <w:vAlign w:val="center"/>
          </w:tcPr>
          <w:p w14:paraId="5AE4751E"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0.01</w:t>
            </w:r>
            <w:r>
              <w:rPr>
                <w:rFonts w:ascii="Times New Roman" w:hAnsi="Times New Roman" w:hint="eastAsia"/>
                <w:color w:val="000000"/>
                <w:kern w:val="0"/>
                <w:sz w:val="28"/>
                <w:szCs w:val="28"/>
                <w:lang w:bidi="ar"/>
              </w:rPr>
              <w:t>吨</w:t>
            </w:r>
          </w:p>
        </w:tc>
        <w:tc>
          <w:tcPr>
            <w:tcW w:w="856" w:type="pct"/>
            <w:tcBorders>
              <w:top w:val="single" w:sz="4" w:space="0" w:color="auto"/>
              <w:left w:val="nil"/>
              <w:bottom w:val="single" w:sz="4" w:space="0" w:color="auto"/>
              <w:right w:val="single" w:sz="4" w:space="0" w:color="auto"/>
            </w:tcBorders>
            <w:shd w:val="clear" w:color="auto" w:fill="auto"/>
            <w:vAlign w:val="center"/>
          </w:tcPr>
          <w:p w14:paraId="096DEF52"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1B46E6C4" w14:textId="77777777">
        <w:trPr>
          <w:trHeight w:val="90"/>
          <w:jc w:val="center"/>
        </w:trPr>
        <w:tc>
          <w:tcPr>
            <w:tcW w:w="465" w:type="pct"/>
            <w:tcBorders>
              <w:top w:val="single" w:sz="4" w:space="0" w:color="auto"/>
              <w:left w:val="single" w:sz="4" w:space="0" w:color="auto"/>
              <w:bottom w:val="single" w:sz="4" w:space="0" w:color="auto"/>
              <w:right w:val="single" w:sz="4" w:space="0" w:color="auto"/>
            </w:tcBorders>
            <w:vAlign w:val="center"/>
          </w:tcPr>
          <w:p w14:paraId="0B0F2BC8"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2</w:t>
            </w:r>
          </w:p>
        </w:tc>
        <w:tc>
          <w:tcPr>
            <w:tcW w:w="1479" w:type="pct"/>
            <w:tcBorders>
              <w:top w:val="single" w:sz="4" w:space="0" w:color="auto"/>
              <w:left w:val="single" w:sz="4" w:space="0" w:color="auto"/>
              <w:bottom w:val="single" w:sz="4" w:space="0" w:color="auto"/>
              <w:right w:val="single" w:sz="4" w:space="0" w:color="auto"/>
            </w:tcBorders>
            <w:vAlign w:val="center"/>
          </w:tcPr>
          <w:p w14:paraId="600F5EB0" w14:textId="77777777" w:rsidR="0053258E" w:rsidRDefault="00C25B5F">
            <w:pPr>
              <w:widowControl/>
              <w:spacing w:after="78"/>
              <w:jc w:val="center"/>
              <w:textAlignment w:val="center"/>
              <w:rPr>
                <w:rFonts w:eastAsia="仿宋" w:cs="仿宋"/>
                <w:sz w:val="28"/>
                <w:szCs w:val="28"/>
              </w:rPr>
            </w:pPr>
            <w:r>
              <w:rPr>
                <w:rFonts w:ascii="宋体" w:hAnsi="宋体" w:cs="宋体" w:hint="eastAsia"/>
                <w:color w:val="000000"/>
                <w:kern w:val="0"/>
                <w:sz w:val="28"/>
                <w:szCs w:val="28"/>
                <w:lang w:bidi="ar"/>
              </w:rPr>
              <w:t>废酸</w:t>
            </w:r>
          </w:p>
        </w:tc>
        <w:tc>
          <w:tcPr>
            <w:tcW w:w="1416" w:type="pct"/>
            <w:tcBorders>
              <w:top w:val="single" w:sz="4" w:space="0" w:color="auto"/>
              <w:left w:val="single" w:sz="4" w:space="0" w:color="auto"/>
              <w:bottom w:val="single" w:sz="4" w:space="0" w:color="auto"/>
              <w:right w:val="single" w:sz="4" w:space="0" w:color="auto"/>
            </w:tcBorders>
            <w:vAlign w:val="center"/>
          </w:tcPr>
          <w:p w14:paraId="48B06745"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32769A09"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0.3</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0B000831"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28C42063" w14:textId="77777777">
        <w:trPr>
          <w:trHeight w:val="345"/>
          <w:jc w:val="center"/>
        </w:trPr>
        <w:tc>
          <w:tcPr>
            <w:tcW w:w="465" w:type="pct"/>
            <w:tcBorders>
              <w:top w:val="single" w:sz="4" w:space="0" w:color="auto"/>
              <w:left w:val="single" w:sz="4" w:space="0" w:color="auto"/>
              <w:bottom w:val="single" w:sz="4" w:space="0" w:color="auto"/>
              <w:right w:val="single" w:sz="4" w:space="0" w:color="auto"/>
            </w:tcBorders>
            <w:vAlign w:val="center"/>
          </w:tcPr>
          <w:p w14:paraId="0A0FB211"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3</w:t>
            </w:r>
          </w:p>
        </w:tc>
        <w:tc>
          <w:tcPr>
            <w:tcW w:w="1479" w:type="pct"/>
            <w:tcBorders>
              <w:top w:val="single" w:sz="4" w:space="0" w:color="auto"/>
              <w:left w:val="single" w:sz="4" w:space="0" w:color="auto"/>
              <w:bottom w:val="single" w:sz="4" w:space="0" w:color="auto"/>
              <w:right w:val="single" w:sz="4" w:space="0" w:color="auto"/>
            </w:tcBorders>
            <w:vAlign w:val="center"/>
          </w:tcPr>
          <w:p w14:paraId="172EE6E2"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废碱</w:t>
            </w:r>
          </w:p>
        </w:tc>
        <w:tc>
          <w:tcPr>
            <w:tcW w:w="1416" w:type="pct"/>
            <w:tcBorders>
              <w:top w:val="single" w:sz="4" w:space="0" w:color="auto"/>
              <w:left w:val="single" w:sz="4" w:space="0" w:color="auto"/>
              <w:bottom w:val="single" w:sz="4" w:space="0" w:color="auto"/>
              <w:right w:val="single" w:sz="4" w:space="0" w:color="auto"/>
            </w:tcBorders>
            <w:vAlign w:val="center"/>
          </w:tcPr>
          <w:p w14:paraId="7D5C221F"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5295FE0A"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0.1</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5F3FAC5C"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586C87D8" w14:textId="77777777">
        <w:trPr>
          <w:trHeight w:val="345"/>
          <w:jc w:val="center"/>
        </w:trPr>
        <w:tc>
          <w:tcPr>
            <w:tcW w:w="465" w:type="pct"/>
            <w:tcBorders>
              <w:top w:val="single" w:sz="4" w:space="0" w:color="auto"/>
              <w:left w:val="single" w:sz="4" w:space="0" w:color="auto"/>
              <w:bottom w:val="single" w:sz="4" w:space="0" w:color="auto"/>
              <w:right w:val="single" w:sz="4" w:space="0" w:color="auto"/>
            </w:tcBorders>
            <w:vAlign w:val="center"/>
          </w:tcPr>
          <w:p w14:paraId="071B3D13"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4</w:t>
            </w:r>
          </w:p>
        </w:tc>
        <w:tc>
          <w:tcPr>
            <w:tcW w:w="1479" w:type="pct"/>
            <w:tcBorders>
              <w:top w:val="single" w:sz="4" w:space="0" w:color="auto"/>
              <w:left w:val="single" w:sz="4" w:space="0" w:color="auto"/>
              <w:bottom w:val="single" w:sz="4" w:space="0" w:color="auto"/>
              <w:right w:val="single" w:sz="4" w:space="0" w:color="auto"/>
            </w:tcBorders>
            <w:vAlign w:val="center"/>
          </w:tcPr>
          <w:p w14:paraId="3B02C3D7"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废空桶</w:t>
            </w:r>
          </w:p>
        </w:tc>
        <w:tc>
          <w:tcPr>
            <w:tcW w:w="1416" w:type="pct"/>
            <w:tcBorders>
              <w:top w:val="single" w:sz="4" w:space="0" w:color="auto"/>
              <w:left w:val="single" w:sz="4" w:space="0" w:color="auto"/>
              <w:bottom w:val="single" w:sz="4" w:space="0" w:color="auto"/>
              <w:right w:val="single" w:sz="4" w:space="0" w:color="auto"/>
            </w:tcBorders>
            <w:vAlign w:val="center"/>
          </w:tcPr>
          <w:p w14:paraId="741FE2F3"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HW49(900-041-49</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65267F0"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0.054</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26A05C8"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64B50A42" w14:textId="77777777">
        <w:trPr>
          <w:trHeight w:val="141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6A46087"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报价需含</w:t>
            </w:r>
            <w:r>
              <w:rPr>
                <w:rFonts w:eastAsia="仿宋" w:hint="eastAsia"/>
                <w:color w:val="000000"/>
                <w:kern w:val="0"/>
                <w:sz w:val="28"/>
                <w:szCs w:val="28"/>
              </w:rPr>
              <w:t>2</w:t>
            </w:r>
            <w:r>
              <w:rPr>
                <w:rFonts w:eastAsia="仿宋" w:hint="eastAsia"/>
                <w:color w:val="000000"/>
                <w:kern w:val="0"/>
                <w:sz w:val="28"/>
                <w:szCs w:val="28"/>
              </w:rPr>
              <w:t>次免费收运服务。</w:t>
            </w:r>
          </w:p>
          <w:p w14:paraId="7B180CEE"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收运地址：广东省深圳市龙岗区</w:t>
            </w:r>
            <w:proofErr w:type="gramStart"/>
            <w:r>
              <w:rPr>
                <w:rFonts w:eastAsia="仿宋" w:hint="eastAsia"/>
                <w:color w:val="000000"/>
                <w:kern w:val="0"/>
                <w:sz w:val="28"/>
                <w:szCs w:val="28"/>
              </w:rPr>
              <w:t>坂</w:t>
            </w:r>
            <w:proofErr w:type="gramEnd"/>
            <w:r>
              <w:rPr>
                <w:rFonts w:eastAsia="仿宋" w:hint="eastAsia"/>
                <w:color w:val="000000"/>
                <w:kern w:val="0"/>
                <w:sz w:val="28"/>
                <w:szCs w:val="28"/>
              </w:rPr>
              <w:t>田街道办事处龙岗区五和大道</w:t>
            </w:r>
            <w:r>
              <w:rPr>
                <w:rFonts w:eastAsia="仿宋" w:hint="eastAsia"/>
                <w:color w:val="000000"/>
                <w:kern w:val="0"/>
                <w:sz w:val="28"/>
                <w:szCs w:val="28"/>
              </w:rPr>
              <w:lastRenderedPageBreak/>
              <w:t>4025</w:t>
            </w:r>
            <w:r>
              <w:rPr>
                <w:rFonts w:eastAsia="仿宋" w:hint="eastAsia"/>
                <w:color w:val="000000"/>
                <w:kern w:val="0"/>
                <w:sz w:val="28"/>
                <w:szCs w:val="28"/>
              </w:rPr>
              <w:t>号</w:t>
            </w:r>
          </w:p>
        </w:tc>
      </w:tr>
      <w:bookmarkEnd w:id="0"/>
      <w:tr w:rsidR="0053258E" w14:paraId="05EF04FA" w14:textId="77777777">
        <w:trPr>
          <w:trHeight w:val="63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057734D"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lastRenderedPageBreak/>
              <w:t>深圳市深水</w:t>
            </w:r>
            <w:proofErr w:type="gramStart"/>
            <w:r>
              <w:rPr>
                <w:rFonts w:ascii="Times New Roman" w:eastAsia="仿宋" w:hAnsi="Times New Roman" w:hint="eastAsia"/>
                <w:b/>
                <w:bCs/>
                <w:kern w:val="0"/>
                <w:sz w:val="28"/>
                <w:szCs w:val="28"/>
              </w:rPr>
              <w:t>水务</w:t>
            </w:r>
            <w:proofErr w:type="gramEnd"/>
            <w:r>
              <w:rPr>
                <w:rFonts w:ascii="Times New Roman" w:eastAsia="仿宋" w:hAnsi="Times New Roman" w:hint="eastAsia"/>
                <w:b/>
                <w:bCs/>
                <w:kern w:val="0"/>
                <w:sz w:val="28"/>
                <w:szCs w:val="28"/>
              </w:rPr>
              <w:t>咨询有限公司</w:t>
            </w:r>
            <w:r>
              <w:rPr>
                <w:rFonts w:ascii="Times New Roman" w:eastAsia="仿宋" w:hAnsi="Times New Roman" w:hint="eastAsia"/>
                <w:b/>
                <w:bCs/>
                <w:kern w:val="0"/>
                <w:sz w:val="28"/>
                <w:szCs w:val="28"/>
              </w:rPr>
              <w:t>-</w:t>
            </w:r>
            <w:r>
              <w:rPr>
                <w:rFonts w:ascii="Times New Roman" w:eastAsia="仿宋" w:hAnsi="Times New Roman" w:hint="eastAsia"/>
                <w:b/>
                <w:bCs/>
                <w:kern w:val="0"/>
                <w:sz w:val="28"/>
                <w:szCs w:val="28"/>
              </w:rPr>
              <w:t>高桥污水资源化项目</w:t>
            </w:r>
          </w:p>
        </w:tc>
      </w:tr>
      <w:tr w:rsidR="0053258E" w14:paraId="4518288F" w14:textId="77777777">
        <w:trPr>
          <w:trHeight w:val="630"/>
          <w:jc w:val="center"/>
        </w:trPr>
        <w:tc>
          <w:tcPr>
            <w:tcW w:w="465" w:type="pct"/>
            <w:tcBorders>
              <w:top w:val="single" w:sz="4" w:space="0" w:color="auto"/>
              <w:left w:val="single" w:sz="4" w:space="0" w:color="auto"/>
              <w:bottom w:val="single" w:sz="4" w:space="0" w:color="auto"/>
              <w:right w:val="single" w:sz="4" w:space="0" w:color="auto"/>
            </w:tcBorders>
            <w:vAlign w:val="center"/>
          </w:tcPr>
          <w:p w14:paraId="3D9EA08B"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序号</w:t>
            </w:r>
          </w:p>
        </w:tc>
        <w:tc>
          <w:tcPr>
            <w:tcW w:w="1479" w:type="pct"/>
            <w:tcBorders>
              <w:top w:val="single" w:sz="4" w:space="0" w:color="auto"/>
              <w:left w:val="nil"/>
              <w:bottom w:val="single" w:sz="4" w:space="0" w:color="auto"/>
              <w:right w:val="single" w:sz="4" w:space="0" w:color="auto"/>
            </w:tcBorders>
            <w:vAlign w:val="center"/>
          </w:tcPr>
          <w:p w14:paraId="0981D768"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名称</w:t>
            </w:r>
          </w:p>
        </w:tc>
        <w:tc>
          <w:tcPr>
            <w:tcW w:w="1416" w:type="pct"/>
            <w:tcBorders>
              <w:top w:val="single" w:sz="4" w:space="0" w:color="auto"/>
              <w:left w:val="nil"/>
              <w:bottom w:val="single" w:sz="4" w:space="0" w:color="auto"/>
              <w:right w:val="single" w:sz="4" w:space="0" w:color="auto"/>
            </w:tcBorders>
            <w:vAlign w:val="center"/>
          </w:tcPr>
          <w:p w14:paraId="55315B44"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废物（液）代码</w:t>
            </w:r>
          </w:p>
        </w:tc>
        <w:tc>
          <w:tcPr>
            <w:tcW w:w="782" w:type="pct"/>
            <w:tcBorders>
              <w:top w:val="single" w:sz="4" w:space="0" w:color="auto"/>
              <w:left w:val="nil"/>
              <w:bottom w:val="single" w:sz="4" w:space="0" w:color="auto"/>
              <w:right w:val="single" w:sz="4" w:space="0" w:color="auto"/>
            </w:tcBorders>
            <w:vAlign w:val="center"/>
          </w:tcPr>
          <w:p w14:paraId="6187192A"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预估数量</w:t>
            </w:r>
          </w:p>
        </w:tc>
        <w:tc>
          <w:tcPr>
            <w:tcW w:w="856" w:type="pct"/>
            <w:tcBorders>
              <w:top w:val="single" w:sz="4" w:space="0" w:color="auto"/>
              <w:left w:val="nil"/>
              <w:bottom w:val="single" w:sz="4" w:space="0" w:color="auto"/>
              <w:right w:val="single" w:sz="4" w:space="0" w:color="auto"/>
            </w:tcBorders>
            <w:vAlign w:val="center"/>
          </w:tcPr>
          <w:p w14:paraId="16DD5BD1"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单价限价（含税）</w:t>
            </w:r>
          </w:p>
        </w:tc>
      </w:tr>
      <w:tr w:rsidR="0053258E" w14:paraId="6C5809BE" w14:textId="77777777">
        <w:trPr>
          <w:trHeight w:val="90"/>
          <w:jc w:val="center"/>
        </w:trPr>
        <w:tc>
          <w:tcPr>
            <w:tcW w:w="465" w:type="pct"/>
            <w:tcBorders>
              <w:top w:val="single" w:sz="4" w:space="0" w:color="auto"/>
              <w:left w:val="single" w:sz="4" w:space="0" w:color="auto"/>
              <w:bottom w:val="single" w:sz="4" w:space="0" w:color="auto"/>
              <w:right w:val="single" w:sz="4" w:space="0" w:color="auto"/>
            </w:tcBorders>
            <w:vAlign w:val="center"/>
          </w:tcPr>
          <w:p w14:paraId="4AD8C24D"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1</w:t>
            </w:r>
          </w:p>
        </w:tc>
        <w:tc>
          <w:tcPr>
            <w:tcW w:w="1479" w:type="pct"/>
            <w:tcBorders>
              <w:top w:val="single" w:sz="4" w:space="0" w:color="auto"/>
              <w:left w:val="single" w:sz="4" w:space="0" w:color="auto"/>
              <w:bottom w:val="single" w:sz="4" w:space="0" w:color="auto"/>
              <w:right w:val="single" w:sz="4" w:space="0" w:color="auto"/>
            </w:tcBorders>
            <w:vAlign w:val="center"/>
          </w:tcPr>
          <w:p w14:paraId="78A2E155" w14:textId="77777777" w:rsidR="0053258E" w:rsidRDefault="00C25B5F">
            <w:pPr>
              <w:widowControl/>
              <w:spacing w:after="78"/>
              <w:jc w:val="center"/>
              <w:textAlignment w:val="center"/>
              <w:rPr>
                <w:rFonts w:eastAsia="仿宋" w:cs="仿宋"/>
                <w:sz w:val="28"/>
                <w:szCs w:val="28"/>
              </w:rPr>
            </w:pPr>
            <w:r>
              <w:rPr>
                <w:rFonts w:ascii="宋体" w:hAnsi="宋体" w:cs="宋体" w:hint="eastAsia"/>
                <w:color w:val="000000"/>
                <w:kern w:val="0"/>
                <w:sz w:val="28"/>
                <w:szCs w:val="28"/>
                <w:lang w:bidi="ar"/>
              </w:rPr>
              <w:t>废酸</w:t>
            </w:r>
          </w:p>
        </w:tc>
        <w:tc>
          <w:tcPr>
            <w:tcW w:w="1416" w:type="pct"/>
            <w:tcBorders>
              <w:top w:val="single" w:sz="4" w:space="0" w:color="auto"/>
              <w:left w:val="single" w:sz="4" w:space="0" w:color="auto"/>
              <w:bottom w:val="single" w:sz="4" w:space="0" w:color="auto"/>
              <w:right w:val="single" w:sz="4" w:space="0" w:color="auto"/>
            </w:tcBorders>
            <w:vAlign w:val="center"/>
          </w:tcPr>
          <w:p w14:paraId="1BAB6029"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1894B620"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0.8</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1C1BAA11"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2B88A0FA" w14:textId="77777777">
        <w:trPr>
          <w:trHeight w:val="345"/>
          <w:jc w:val="center"/>
        </w:trPr>
        <w:tc>
          <w:tcPr>
            <w:tcW w:w="465" w:type="pct"/>
            <w:tcBorders>
              <w:top w:val="single" w:sz="4" w:space="0" w:color="auto"/>
              <w:left w:val="single" w:sz="4" w:space="0" w:color="auto"/>
              <w:bottom w:val="single" w:sz="4" w:space="0" w:color="auto"/>
              <w:right w:val="single" w:sz="4" w:space="0" w:color="auto"/>
            </w:tcBorders>
            <w:vAlign w:val="center"/>
          </w:tcPr>
          <w:p w14:paraId="087AA760"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2</w:t>
            </w:r>
          </w:p>
        </w:tc>
        <w:tc>
          <w:tcPr>
            <w:tcW w:w="1479" w:type="pct"/>
            <w:tcBorders>
              <w:top w:val="single" w:sz="4" w:space="0" w:color="auto"/>
              <w:left w:val="single" w:sz="4" w:space="0" w:color="auto"/>
              <w:bottom w:val="single" w:sz="4" w:space="0" w:color="auto"/>
              <w:right w:val="single" w:sz="4" w:space="0" w:color="auto"/>
            </w:tcBorders>
            <w:vAlign w:val="center"/>
          </w:tcPr>
          <w:p w14:paraId="6473D056"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废碱</w:t>
            </w:r>
          </w:p>
        </w:tc>
        <w:tc>
          <w:tcPr>
            <w:tcW w:w="1416" w:type="pct"/>
            <w:tcBorders>
              <w:top w:val="single" w:sz="4" w:space="0" w:color="auto"/>
              <w:left w:val="single" w:sz="4" w:space="0" w:color="auto"/>
              <w:bottom w:val="single" w:sz="4" w:space="0" w:color="auto"/>
              <w:right w:val="single" w:sz="4" w:space="0" w:color="auto"/>
            </w:tcBorders>
            <w:vAlign w:val="center"/>
          </w:tcPr>
          <w:p w14:paraId="4A0C5180"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559F88AB"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0.7</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644AFAE9"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0B58E86A" w14:textId="77777777">
        <w:trPr>
          <w:trHeight w:val="141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394529D"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报价需含</w:t>
            </w:r>
            <w:r>
              <w:rPr>
                <w:rFonts w:eastAsia="仿宋" w:hint="eastAsia"/>
                <w:color w:val="000000"/>
                <w:kern w:val="0"/>
                <w:sz w:val="28"/>
                <w:szCs w:val="28"/>
              </w:rPr>
              <w:t>2</w:t>
            </w:r>
            <w:r>
              <w:rPr>
                <w:rFonts w:eastAsia="仿宋" w:hint="eastAsia"/>
                <w:color w:val="000000"/>
                <w:kern w:val="0"/>
                <w:sz w:val="28"/>
                <w:szCs w:val="28"/>
              </w:rPr>
              <w:t>次免费收运服务。</w:t>
            </w:r>
          </w:p>
          <w:p w14:paraId="5C3228ED"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收运地址：深圳市龙岗区坪地街道高桥社区塘桥东路丁山河东岸绿化带</w:t>
            </w:r>
          </w:p>
        </w:tc>
      </w:tr>
      <w:tr w:rsidR="0053258E" w14:paraId="5586ECB4" w14:textId="77777777">
        <w:trPr>
          <w:trHeight w:val="63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CD8D597" w14:textId="77777777" w:rsidR="0053258E" w:rsidRDefault="00C25B5F">
            <w:pPr>
              <w:widowControl/>
              <w:spacing w:after="78"/>
              <w:jc w:val="center"/>
              <w:rPr>
                <w:rFonts w:ascii="Times New Roman" w:eastAsia="仿宋" w:hAnsi="Times New Roman"/>
                <w:b/>
                <w:bCs/>
                <w:kern w:val="0"/>
                <w:sz w:val="28"/>
                <w:szCs w:val="28"/>
              </w:rPr>
            </w:pPr>
            <w:r>
              <w:rPr>
                <w:rFonts w:eastAsia="仿宋" w:hint="eastAsia"/>
                <w:b/>
                <w:bCs/>
                <w:color w:val="000000"/>
                <w:kern w:val="0"/>
                <w:sz w:val="28"/>
                <w:szCs w:val="28"/>
              </w:rPr>
              <w:t>深圳市深水</w:t>
            </w:r>
            <w:proofErr w:type="gramStart"/>
            <w:r>
              <w:rPr>
                <w:rFonts w:eastAsia="仿宋" w:hint="eastAsia"/>
                <w:b/>
                <w:bCs/>
                <w:color w:val="000000"/>
                <w:kern w:val="0"/>
                <w:sz w:val="28"/>
                <w:szCs w:val="28"/>
              </w:rPr>
              <w:t>水务</w:t>
            </w:r>
            <w:proofErr w:type="gramEnd"/>
            <w:r>
              <w:rPr>
                <w:rFonts w:eastAsia="仿宋" w:hint="eastAsia"/>
                <w:b/>
                <w:bCs/>
                <w:color w:val="000000"/>
                <w:kern w:val="0"/>
                <w:sz w:val="28"/>
                <w:szCs w:val="28"/>
              </w:rPr>
              <w:t>咨询有限公司</w:t>
            </w:r>
            <w:r>
              <w:rPr>
                <w:rFonts w:eastAsia="仿宋" w:hint="eastAsia"/>
                <w:b/>
                <w:bCs/>
                <w:color w:val="000000"/>
                <w:kern w:val="0"/>
                <w:sz w:val="28"/>
                <w:szCs w:val="28"/>
              </w:rPr>
              <w:t>-</w:t>
            </w:r>
            <w:r>
              <w:rPr>
                <w:rFonts w:eastAsia="仿宋" w:hint="eastAsia"/>
                <w:b/>
                <w:bCs/>
                <w:color w:val="000000"/>
                <w:kern w:val="0"/>
                <w:sz w:val="28"/>
                <w:szCs w:val="28"/>
              </w:rPr>
              <w:t>观</w:t>
            </w:r>
            <w:proofErr w:type="gramStart"/>
            <w:r>
              <w:rPr>
                <w:rFonts w:eastAsia="仿宋" w:hint="eastAsia"/>
                <w:b/>
                <w:bCs/>
                <w:color w:val="000000"/>
                <w:kern w:val="0"/>
                <w:sz w:val="28"/>
                <w:szCs w:val="28"/>
              </w:rPr>
              <w:t>澜</w:t>
            </w:r>
            <w:proofErr w:type="gramEnd"/>
            <w:r>
              <w:rPr>
                <w:rFonts w:eastAsia="仿宋" w:hint="eastAsia"/>
                <w:b/>
                <w:bCs/>
                <w:color w:val="000000"/>
                <w:kern w:val="0"/>
                <w:sz w:val="28"/>
                <w:szCs w:val="28"/>
              </w:rPr>
              <w:t>河口调蓄池项目</w:t>
            </w:r>
          </w:p>
        </w:tc>
      </w:tr>
      <w:tr w:rsidR="0053258E" w14:paraId="482C0581" w14:textId="77777777">
        <w:trPr>
          <w:trHeight w:val="630"/>
          <w:jc w:val="center"/>
        </w:trPr>
        <w:tc>
          <w:tcPr>
            <w:tcW w:w="465" w:type="pct"/>
            <w:tcBorders>
              <w:top w:val="single" w:sz="4" w:space="0" w:color="auto"/>
              <w:left w:val="single" w:sz="4" w:space="0" w:color="auto"/>
              <w:bottom w:val="single" w:sz="4" w:space="0" w:color="auto"/>
              <w:right w:val="single" w:sz="4" w:space="0" w:color="auto"/>
            </w:tcBorders>
            <w:vAlign w:val="center"/>
          </w:tcPr>
          <w:p w14:paraId="34339021"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序号</w:t>
            </w:r>
          </w:p>
        </w:tc>
        <w:tc>
          <w:tcPr>
            <w:tcW w:w="1479" w:type="pct"/>
            <w:tcBorders>
              <w:top w:val="single" w:sz="4" w:space="0" w:color="auto"/>
              <w:left w:val="nil"/>
              <w:bottom w:val="single" w:sz="4" w:space="0" w:color="auto"/>
              <w:right w:val="single" w:sz="4" w:space="0" w:color="auto"/>
            </w:tcBorders>
            <w:vAlign w:val="center"/>
          </w:tcPr>
          <w:p w14:paraId="392D1A8E"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名称</w:t>
            </w:r>
          </w:p>
        </w:tc>
        <w:tc>
          <w:tcPr>
            <w:tcW w:w="1416" w:type="pct"/>
            <w:tcBorders>
              <w:top w:val="single" w:sz="4" w:space="0" w:color="auto"/>
              <w:left w:val="nil"/>
              <w:bottom w:val="single" w:sz="4" w:space="0" w:color="auto"/>
              <w:right w:val="single" w:sz="4" w:space="0" w:color="auto"/>
            </w:tcBorders>
            <w:vAlign w:val="center"/>
          </w:tcPr>
          <w:p w14:paraId="126087E4"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废物（液）代码</w:t>
            </w:r>
          </w:p>
        </w:tc>
        <w:tc>
          <w:tcPr>
            <w:tcW w:w="782" w:type="pct"/>
            <w:tcBorders>
              <w:top w:val="single" w:sz="4" w:space="0" w:color="auto"/>
              <w:left w:val="nil"/>
              <w:bottom w:val="single" w:sz="4" w:space="0" w:color="auto"/>
              <w:right w:val="single" w:sz="4" w:space="0" w:color="auto"/>
            </w:tcBorders>
            <w:vAlign w:val="center"/>
          </w:tcPr>
          <w:p w14:paraId="1C49E230"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预估数量</w:t>
            </w:r>
          </w:p>
        </w:tc>
        <w:tc>
          <w:tcPr>
            <w:tcW w:w="856" w:type="pct"/>
            <w:tcBorders>
              <w:top w:val="single" w:sz="4" w:space="0" w:color="auto"/>
              <w:left w:val="nil"/>
              <w:bottom w:val="single" w:sz="4" w:space="0" w:color="auto"/>
              <w:right w:val="single" w:sz="4" w:space="0" w:color="auto"/>
            </w:tcBorders>
            <w:vAlign w:val="center"/>
          </w:tcPr>
          <w:p w14:paraId="5977134B" w14:textId="77777777" w:rsidR="0053258E" w:rsidRDefault="00C25B5F">
            <w:pPr>
              <w:widowControl/>
              <w:spacing w:after="78"/>
              <w:jc w:val="center"/>
              <w:rPr>
                <w:rFonts w:ascii="Times New Roman" w:eastAsia="仿宋" w:hAnsi="Times New Roman"/>
                <w:b/>
                <w:bCs/>
                <w:kern w:val="0"/>
                <w:sz w:val="28"/>
                <w:szCs w:val="28"/>
              </w:rPr>
            </w:pPr>
            <w:r>
              <w:rPr>
                <w:rFonts w:ascii="Times New Roman" w:eastAsia="仿宋" w:hAnsi="Times New Roman" w:hint="eastAsia"/>
                <w:b/>
                <w:bCs/>
                <w:kern w:val="0"/>
                <w:sz w:val="28"/>
                <w:szCs w:val="28"/>
              </w:rPr>
              <w:t>单价限价（含税）</w:t>
            </w:r>
          </w:p>
        </w:tc>
      </w:tr>
      <w:tr w:rsidR="0053258E" w14:paraId="190507B0" w14:textId="77777777">
        <w:trPr>
          <w:trHeight w:val="630"/>
          <w:jc w:val="center"/>
        </w:trPr>
        <w:tc>
          <w:tcPr>
            <w:tcW w:w="465" w:type="pct"/>
            <w:tcBorders>
              <w:top w:val="single" w:sz="4" w:space="0" w:color="auto"/>
              <w:left w:val="single" w:sz="4" w:space="0" w:color="auto"/>
              <w:bottom w:val="single" w:sz="4" w:space="0" w:color="auto"/>
              <w:right w:val="single" w:sz="4" w:space="0" w:color="auto"/>
            </w:tcBorders>
            <w:vAlign w:val="center"/>
          </w:tcPr>
          <w:p w14:paraId="5BDBF6DC" w14:textId="77777777" w:rsidR="0053258E" w:rsidRDefault="00C25B5F">
            <w:pPr>
              <w:widowControl/>
              <w:spacing w:after="78"/>
              <w:jc w:val="center"/>
              <w:textAlignment w:val="center"/>
              <w:rPr>
                <w:rFonts w:ascii="Times New Roman" w:eastAsia="仿宋" w:hAnsi="Times New Roman"/>
                <w:b/>
                <w:bCs/>
                <w:kern w:val="0"/>
                <w:sz w:val="28"/>
                <w:szCs w:val="28"/>
              </w:rPr>
            </w:pPr>
            <w:r>
              <w:rPr>
                <w:rFonts w:ascii="Times New Roman" w:hAnsi="Times New Roman" w:hint="eastAsia"/>
                <w:color w:val="000000"/>
                <w:kern w:val="0"/>
                <w:sz w:val="28"/>
                <w:szCs w:val="28"/>
                <w:lang w:bidi="ar"/>
              </w:rPr>
              <w:t>1</w:t>
            </w:r>
          </w:p>
        </w:tc>
        <w:tc>
          <w:tcPr>
            <w:tcW w:w="1479" w:type="pct"/>
            <w:tcBorders>
              <w:top w:val="single" w:sz="4" w:space="0" w:color="auto"/>
              <w:left w:val="nil"/>
              <w:bottom w:val="single" w:sz="4" w:space="0" w:color="auto"/>
              <w:right w:val="single" w:sz="4" w:space="0" w:color="auto"/>
            </w:tcBorders>
            <w:shd w:val="clear" w:color="auto" w:fill="auto"/>
            <w:vAlign w:val="center"/>
          </w:tcPr>
          <w:p w14:paraId="209A3D53"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废灯管</w:t>
            </w:r>
          </w:p>
        </w:tc>
        <w:tc>
          <w:tcPr>
            <w:tcW w:w="1416" w:type="pct"/>
            <w:tcBorders>
              <w:top w:val="single" w:sz="4" w:space="0" w:color="auto"/>
              <w:left w:val="nil"/>
              <w:bottom w:val="single" w:sz="4" w:space="0" w:color="auto"/>
              <w:right w:val="single" w:sz="4" w:space="0" w:color="auto"/>
            </w:tcBorders>
            <w:shd w:val="clear" w:color="auto" w:fill="auto"/>
            <w:vAlign w:val="center"/>
          </w:tcPr>
          <w:p w14:paraId="582F661A"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HW29(900-023-29</w:t>
            </w:r>
            <w:r>
              <w:rPr>
                <w:rFonts w:ascii="Times New Roman" w:hAnsi="Times New Roman" w:hint="eastAsia"/>
                <w:color w:val="000000"/>
                <w:kern w:val="0"/>
                <w:sz w:val="28"/>
                <w:szCs w:val="28"/>
                <w:lang w:bidi="ar"/>
              </w:rPr>
              <w:t>)</w:t>
            </w:r>
          </w:p>
        </w:tc>
        <w:tc>
          <w:tcPr>
            <w:tcW w:w="782" w:type="pct"/>
            <w:tcBorders>
              <w:top w:val="single" w:sz="4" w:space="0" w:color="auto"/>
              <w:left w:val="nil"/>
              <w:bottom w:val="single" w:sz="4" w:space="0" w:color="auto"/>
              <w:right w:val="single" w:sz="4" w:space="0" w:color="auto"/>
            </w:tcBorders>
            <w:shd w:val="clear" w:color="auto" w:fill="auto"/>
            <w:vAlign w:val="center"/>
          </w:tcPr>
          <w:p w14:paraId="2D6CE231"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0.0</w:t>
            </w:r>
            <w:r>
              <w:rPr>
                <w:rFonts w:ascii="Times New Roman" w:hAnsi="Times New Roman" w:hint="eastAsia"/>
                <w:color w:val="000000"/>
                <w:kern w:val="0"/>
                <w:sz w:val="28"/>
                <w:szCs w:val="28"/>
                <w:lang w:bidi="ar"/>
              </w:rPr>
              <w:t>1</w:t>
            </w:r>
            <w:r>
              <w:rPr>
                <w:rFonts w:ascii="Times New Roman" w:hAnsi="Times New Roman" w:hint="eastAsia"/>
                <w:color w:val="000000"/>
                <w:kern w:val="0"/>
                <w:sz w:val="28"/>
                <w:szCs w:val="28"/>
                <w:lang w:bidi="ar"/>
              </w:rPr>
              <w:t>吨</w:t>
            </w:r>
          </w:p>
        </w:tc>
        <w:tc>
          <w:tcPr>
            <w:tcW w:w="856" w:type="pct"/>
            <w:tcBorders>
              <w:top w:val="single" w:sz="4" w:space="0" w:color="auto"/>
              <w:left w:val="nil"/>
              <w:bottom w:val="single" w:sz="4" w:space="0" w:color="auto"/>
              <w:right w:val="single" w:sz="4" w:space="0" w:color="auto"/>
            </w:tcBorders>
            <w:shd w:val="clear" w:color="auto" w:fill="auto"/>
            <w:vAlign w:val="center"/>
          </w:tcPr>
          <w:p w14:paraId="452E371C"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15E58969" w14:textId="77777777">
        <w:trPr>
          <w:trHeight w:val="90"/>
          <w:jc w:val="center"/>
        </w:trPr>
        <w:tc>
          <w:tcPr>
            <w:tcW w:w="465" w:type="pct"/>
            <w:tcBorders>
              <w:top w:val="single" w:sz="4" w:space="0" w:color="auto"/>
              <w:left w:val="single" w:sz="4" w:space="0" w:color="auto"/>
              <w:bottom w:val="single" w:sz="4" w:space="0" w:color="auto"/>
              <w:right w:val="single" w:sz="4" w:space="0" w:color="auto"/>
            </w:tcBorders>
            <w:vAlign w:val="center"/>
          </w:tcPr>
          <w:p w14:paraId="7104AE98"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hint="eastAsia"/>
                <w:color w:val="000000"/>
                <w:kern w:val="0"/>
                <w:sz w:val="28"/>
                <w:szCs w:val="28"/>
                <w:lang w:bidi="ar"/>
              </w:rPr>
              <w:t>2</w:t>
            </w:r>
          </w:p>
        </w:tc>
        <w:tc>
          <w:tcPr>
            <w:tcW w:w="1479" w:type="pct"/>
            <w:tcBorders>
              <w:top w:val="single" w:sz="4" w:space="0" w:color="auto"/>
              <w:left w:val="single" w:sz="4" w:space="0" w:color="auto"/>
              <w:bottom w:val="single" w:sz="4" w:space="0" w:color="auto"/>
              <w:right w:val="single" w:sz="4" w:space="0" w:color="auto"/>
            </w:tcBorders>
            <w:vAlign w:val="center"/>
          </w:tcPr>
          <w:p w14:paraId="5BAAFE3E" w14:textId="77777777" w:rsidR="0053258E" w:rsidRDefault="00C25B5F">
            <w:pPr>
              <w:widowControl/>
              <w:spacing w:after="78"/>
              <w:jc w:val="center"/>
              <w:textAlignment w:val="center"/>
              <w:rPr>
                <w:rFonts w:eastAsia="仿宋" w:cs="仿宋"/>
                <w:sz w:val="28"/>
                <w:szCs w:val="28"/>
              </w:rPr>
            </w:pPr>
            <w:r>
              <w:rPr>
                <w:rFonts w:ascii="宋体" w:hAnsi="宋体" w:cs="宋体" w:hint="eastAsia"/>
                <w:color w:val="000000"/>
                <w:kern w:val="0"/>
                <w:sz w:val="28"/>
                <w:szCs w:val="28"/>
                <w:lang w:bidi="ar"/>
              </w:rPr>
              <w:t>废酸</w:t>
            </w:r>
          </w:p>
        </w:tc>
        <w:tc>
          <w:tcPr>
            <w:tcW w:w="1416" w:type="pct"/>
            <w:tcBorders>
              <w:top w:val="single" w:sz="4" w:space="0" w:color="auto"/>
              <w:left w:val="single" w:sz="4" w:space="0" w:color="auto"/>
              <w:bottom w:val="single" w:sz="4" w:space="0" w:color="auto"/>
              <w:right w:val="single" w:sz="4" w:space="0" w:color="auto"/>
            </w:tcBorders>
            <w:vAlign w:val="center"/>
          </w:tcPr>
          <w:p w14:paraId="49E888A2"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78CE8F35"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0.8</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2758D4B9"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6273EC4E" w14:textId="77777777">
        <w:trPr>
          <w:trHeight w:val="345"/>
          <w:jc w:val="center"/>
        </w:trPr>
        <w:tc>
          <w:tcPr>
            <w:tcW w:w="465" w:type="pct"/>
            <w:tcBorders>
              <w:top w:val="single" w:sz="4" w:space="0" w:color="auto"/>
              <w:left w:val="single" w:sz="4" w:space="0" w:color="auto"/>
              <w:bottom w:val="single" w:sz="4" w:space="0" w:color="auto"/>
              <w:right w:val="single" w:sz="4" w:space="0" w:color="auto"/>
            </w:tcBorders>
            <w:vAlign w:val="center"/>
          </w:tcPr>
          <w:p w14:paraId="21D55092"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color w:val="000000"/>
                <w:kern w:val="0"/>
                <w:sz w:val="28"/>
                <w:szCs w:val="28"/>
                <w:lang w:bidi="ar"/>
              </w:rPr>
              <w:t>3</w:t>
            </w:r>
          </w:p>
        </w:tc>
        <w:tc>
          <w:tcPr>
            <w:tcW w:w="1479" w:type="pct"/>
            <w:tcBorders>
              <w:top w:val="single" w:sz="4" w:space="0" w:color="auto"/>
              <w:left w:val="single" w:sz="4" w:space="0" w:color="auto"/>
              <w:bottom w:val="single" w:sz="4" w:space="0" w:color="auto"/>
              <w:right w:val="single" w:sz="4" w:space="0" w:color="auto"/>
            </w:tcBorders>
            <w:vAlign w:val="center"/>
          </w:tcPr>
          <w:p w14:paraId="0F80B933"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废碱</w:t>
            </w:r>
          </w:p>
        </w:tc>
        <w:tc>
          <w:tcPr>
            <w:tcW w:w="1416" w:type="pct"/>
            <w:tcBorders>
              <w:top w:val="single" w:sz="4" w:space="0" w:color="auto"/>
              <w:left w:val="single" w:sz="4" w:space="0" w:color="auto"/>
              <w:bottom w:val="single" w:sz="4" w:space="0" w:color="auto"/>
              <w:right w:val="single" w:sz="4" w:space="0" w:color="auto"/>
            </w:tcBorders>
            <w:vAlign w:val="center"/>
          </w:tcPr>
          <w:p w14:paraId="584D89EE"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vAlign w:val="center"/>
          </w:tcPr>
          <w:p w14:paraId="31B15657"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1.2</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vAlign w:val="center"/>
          </w:tcPr>
          <w:p w14:paraId="7B4A0A23"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6AB24994" w14:textId="77777777">
        <w:trPr>
          <w:trHeight w:val="345"/>
          <w:jc w:val="center"/>
        </w:trPr>
        <w:tc>
          <w:tcPr>
            <w:tcW w:w="465" w:type="pct"/>
            <w:tcBorders>
              <w:top w:val="single" w:sz="4" w:space="0" w:color="auto"/>
              <w:left w:val="single" w:sz="4" w:space="0" w:color="auto"/>
              <w:bottom w:val="single" w:sz="4" w:space="0" w:color="auto"/>
              <w:right w:val="single" w:sz="4" w:space="0" w:color="auto"/>
            </w:tcBorders>
            <w:vAlign w:val="center"/>
          </w:tcPr>
          <w:p w14:paraId="143D5577" w14:textId="77777777" w:rsidR="0053258E" w:rsidRDefault="00C25B5F">
            <w:pPr>
              <w:widowControl/>
              <w:spacing w:after="78"/>
              <w:jc w:val="center"/>
              <w:textAlignment w:val="center"/>
              <w:rPr>
                <w:rFonts w:ascii="Times New Roman" w:eastAsia="仿宋" w:hAnsi="Times New Roman"/>
                <w:kern w:val="0"/>
                <w:sz w:val="28"/>
                <w:szCs w:val="28"/>
              </w:rPr>
            </w:pPr>
            <w:r>
              <w:rPr>
                <w:rFonts w:ascii="Times New Roman" w:hAnsi="Times New Roman"/>
                <w:color w:val="000000"/>
                <w:kern w:val="0"/>
                <w:sz w:val="28"/>
                <w:szCs w:val="28"/>
                <w:lang w:bidi="ar"/>
              </w:rPr>
              <w:t>4</w:t>
            </w:r>
          </w:p>
        </w:tc>
        <w:tc>
          <w:tcPr>
            <w:tcW w:w="1479" w:type="pct"/>
            <w:tcBorders>
              <w:top w:val="single" w:sz="4" w:space="0" w:color="auto"/>
              <w:left w:val="single" w:sz="4" w:space="0" w:color="auto"/>
              <w:bottom w:val="single" w:sz="4" w:space="0" w:color="auto"/>
              <w:right w:val="single" w:sz="4" w:space="0" w:color="auto"/>
            </w:tcBorders>
            <w:vAlign w:val="center"/>
          </w:tcPr>
          <w:p w14:paraId="100463A4" w14:textId="77777777" w:rsidR="0053258E" w:rsidRDefault="00C25B5F">
            <w:pPr>
              <w:widowControl/>
              <w:spacing w:after="78"/>
              <w:jc w:val="center"/>
              <w:textAlignment w:val="center"/>
              <w:rPr>
                <w:rFonts w:eastAsia="仿宋"/>
                <w:bCs/>
                <w:color w:val="000000"/>
                <w:sz w:val="28"/>
                <w:szCs w:val="28"/>
              </w:rPr>
            </w:pPr>
            <w:r>
              <w:rPr>
                <w:rFonts w:ascii="宋体" w:hAnsi="宋体" w:cs="宋体" w:hint="eastAsia"/>
                <w:color w:val="000000"/>
                <w:kern w:val="0"/>
                <w:sz w:val="28"/>
                <w:szCs w:val="28"/>
                <w:lang w:bidi="ar"/>
              </w:rPr>
              <w:t>废空桶</w:t>
            </w:r>
          </w:p>
        </w:tc>
        <w:tc>
          <w:tcPr>
            <w:tcW w:w="1416" w:type="pct"/>
            <w:tcBorders>
              <w:top w:val="single" w:sz="4" w:space="0" w:color="auto"/>
              <w:left w:val="single" w:sz="4" w:space="0" w:color="auto"/>
              <w:bottom w:val="single" w:sz="4" w:space="0" w:color="auto"/>
              <w:right w:val="single" w:sz="4" w:space="0" w:color="auto"/>
            </w:tcBorders>
            <w:vAlign w:val="center"/>
          </w:tcPr>
          <w:p w14:paraId="136F40E7"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HW49(900-041-49</w:t>
            </w:r>
            <w:r>
              <w:rPr>
                <w:rFonts w:ascii="Times New Roman" w:hAnsi="Times New Roman" w:hint="eastAsia"/>
                <w:color w:val="000000"/>
                <w:kern w:val="0"/>
                <w:sz w:val="28"/>
                <w:szCs w:val="28"/>
                <w:lang w:bidi="ar"/>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E19ABD8"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0.0</w:t>
            </w:r>
            <w:r>
              <w:rPr>
                <w:rFonts w:ascii="Times New Roman" w:hAnsi="Times New Roman" w:hint="eastAsia"/>
                <w:color w:val="000000"/>
                <w:kern w:val="0"/>
                <w:sz w:val="28"/>
                <w:szCs w:val="28"/>
                <w:lang w:bidi="ar"/>
              </w:rPr>
              <w:t>27</w:t>
            </w:r>
            <w:r>
              <w:rPr>
                <w:rFonts w:ascii="Times New Roman" w:hAnsi="Times New Roman" w:hint="eastAsia"/>
                <w:color w:val="000000"/>
                <w:kern w:val="0"/>
                <w:sz w:val="28"/>
                <w:szCs w:val="28"/>
                <w:lang w:bidi="ar"/>
              </w:rPr>
              <w:t>吨</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9E253B6" w14:textId="77777777" w:rsidR="0053258E" w:rsidRDefault="00C25B5F">
            <w:pPr>
              <w:widowControl/>
              <w:spacing w:after="78"/>
              <w:jc w:val="center"/>
              <w:textAlignment w:val="center"/>
              <w:rPr>
                <w:rFonts w:ascii="Times New Roman" w:hAnsi="Times New Roman"/>
                <w:color w:val="000000"/>
                <w:kern w:val="0"/>
                <w:sz w:val="28"/>
                <w:szCs w:val="28"/>
                <w:lang w:bidi="ar"/>
              </w:rPr>
            </w:pPr>
            <w:r>
              <w:rPr>
                <w:rFonts w:ascii="Times New Roman" w:hAnsi="Times New Roman" w:hint="eastAsia"/>
                <w:color w:val="000000"/>
                <w:kern w:val="0"/>
                <w:sz w:val="28"/>
                <w:szCs w:val="28"/>
                <w:lang w:bidi="ar"/>
              </w:rPr>
              <w:t>3000</w:t>
            </w:r>
            <w:r>
              <w:rPr>
                <w:rFonts w:ascii="Times New Roman" w:hAnsi="Times New Roman" w:hint="eastAsia"/>
                <w:color w:val="000000"/>
                <w:kern w:val="0"/>
                <w:sz w:val="28"/>
                <w:szCs w:val="28"/>
                <w:lang w:bidi="ar"/>
              </w:rPr>
              <w:t>元</w:t>
            </w:r>
            <w:r>
              <w:rPr>
                <w:rFonts w:ascii="Times New Roman" w:hAnsi="Times New Roman" w:hint="eastAsia"/>
                <w:color w:val="000000"/>
                <w:kern w:val="0"/>
                <w:sz w:val="28"/>
                <w:szCs w:val="28"/>
                <w:lang w:bidi="ar"/>
              </w:rPr>
              <w:t>/</w:t>
            </w:r>
            <w:r>
              <w:rPr>
                <w:rFonts w:ascii="Times New Roman" w:hAnsi="Times New Roman" w:hint="eastAsia"/>
                <w:color w:val="000000"/>
                <w:kern w:val="0"/>
                <w:sz w:val="28"/>
                <w:szCs w:val="28"/>
                <w:lang w:bidi="ar"/>
              </w:rPr>
              <w:t>吨</w:t>
            </w:r>
          </w:p>
        </w:tc>
      </w:tr>
      <w:tr w:rsidR="0053258E" w14:paraId="1E75FD7C" w14:textId="77777777">
        <w:trPr>
          <w:trHeight w:val="141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4BD9226"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报价需含</w:t>
            </w:r>
            <w:r>
              <w:rPr>
                <w:rFonts w:eastAsia="仿宋" w:hint="eastAsia"/>
                <w:color w:val="000000"/>
                <w:kern w:val="0"/>
                <w:sz w:val="28"/>
                <w:szCs w:val="28"/>
              </w:rPr>
              <w:t>2</w:t>
            </w:r>
            <w:r>
              <w:rPr>
                <w:rFonts w:eastAsia="仿宋" w:hint="eastAsia"/>
                <w:color w:val="000000"/>
                <w:kern w:val="0"/>
                <w:sz w:val="28"/>
                <w:szCs w:val="28"/>
              </w:rPr>
              <w:t>次免费收运服务。</w:t>
            </w:r>
          </w:p>
          <w:p w14:paraId="079C9E6A" w14:textId="77777777" w:rsidR="0053258E" w:rsidRDefault="00C25B5F">
            <w:pPr>
              <w:pStyle w:val="24"/>
              <w:spacing w:after="78" w:line="640" w:lineRule="exact"/>
              <w:ind w:firstLineChars="0" w:firstLine="0"/>
              <w:rPr>
                <w:rFonts w:eastAsia="仿宋"/>
                <w:color w:val="000000"/>
                <w:kern w:val="0"/>
                <w:sz w:val="28"/>
                <w:szCs w:val="28"/>
              </w:rPr>
            </w:pPr>
            <w:r>
              <w:rPr>
                <w:rFonts w:eastAsia="仿宋" w:hint="eastAsia"/>
                <w:color w:val="000000"/>
                <w:kern w:val="0"/>
                <w:sz w:val="28"/>
                <w:szCs w:val="28"/>
              </w:rPr>
              <w:t>收运地址：深圳市龙华区观澜街道桂花路</w:t>
            </w:r>
            <w:r>
              <w:rPr>
                <w:rFonts w:eastAsia="仿宋" w:hint="eastAsia"/>
                <w:color w:val="000000"/>
                <w:kern w:val="0"/>
                <w:sz w:val="28"/>
                <w:szCs w:val="28"/>
              </w:rPr>
              <w:t>380</w:t>
            </w:r>
            <w:r>
              <w:rPr>
                <w:rFonts w:eastAsia="仿宋" w:hint="eastAsia"/>
                <w:color w:val="000000"/>
                <w:kern w:val="0"/>
                <w:sz w:val="28"/>
                <w:szCs w:val="28"/>
              </w:rPr>
              <w:t>号；</w:t>
            </w:r>
          </w:p>
        </w:tc>
      </w:tr>
    </w:tbl>
    <w:p w14:paraId="2F8A41A2" w14:textId="77777777" w:rsidR="0053258E" w:rsidRDefault="00C25B5F">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 w:hAnsi="Times New Roman" w:hint="eastAsia"/>
          <w:bCs/>
          <w:color w:val="000000"/>
          <w:sz w:val="32"/>
          <w:szCs w:val="32"/>
        </w:rPr>
        <w:t>采购人不对服务期限内授予中选单位的采购份额、采购合同总额进行承诺，上表所列预估量仅</w:t>
      </w:r>
      <w:proofErr w:type="gramStart"/>
      <w:r>
        <w:rPr>
          <w:rFonts w:ascii="Times New Roman" w:eastAsia="仿宋" w:hAnsi="Times New Roman" w:hint="eastAsia"/>
          <w:bCs/>
          <w:color w:val="000000"/>
          <w:sz w:val="32"/>
          <w:szCs w:val="32"/>
        </w:rPr>
        <w:t>供供应</w:t>
      </w:r>
      <w:proofErr w:type="gramEnd"/>
      <w:r>
        <w:rPr>
          <w:rFonts w:ascii="Times New Roman" w:eastAsia="仿宋" w:hAnsi="Times New Roman" w:hint="eastAsia"/>
          <w:bCs/>
          <w:color w:val="000000"/>
          <w:sz w:val="32"/>
          <w:szCs w:val="32"/>
        </w:rPr>
        <w:t>商参考使用，不作为采购人对实际采购量的承诺或保证。采购人的实际需求数量以采购人每批次的服务通知为准，在服务期内参选单位不得因采购单位实际采购数量的减少或增加而要求提供任何形式的补偿或赔偿或要求采购人按暂定数量采购相应服务。</w:t>
      </w:r>
    </w:p>
    <w:p w14:paraId="6604B78B" w14:textId="77777777" w:rsidR="0053258E" w:rsidRDefault="00C25B5F">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 w:hAnsi="Times New Roman" w:hint="eastAsia"/>
          <w:bCs/>
          <w:color w:val="000000"/>
          <w:sz w:val="32"/>
          <w:szCs w:val="32"/>
        </w:rPr>
        <w:t>供应商报价应包括但不限于运输服务费、装卸及包装费、转移联单及行政手续费、处理处置费等与本合同全部工作内容有关的一切费用。</w:t>
      </w:r>
    </w:p>
    <w:p w14:paraId="5E024B93" w14:textId="77777777" w:rsidR="0053258E" w:rsidRDefault="00C25B5F">
      <w:pPr>
        <w:widowControl/>
        <w:spacing w:after="78" w:line="640" w:lineRule="exact"/>
        <w:ind w:firstLineChars="20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（三）限价要求：</w:t>
      </w:r>
      <w:bookmarkStart w:id="1" w:name="_Hlk186470047"/>
      <w:r>
        <w:rPr>
          <w:rFonts w:ascii="Times New Roman" w:eastAsia="仿宋" w:hAnsi="Times New Roman" w:hint="eastAsia"/>
          <w:bCs/>
          <w:color w:val="000000"/>
          <w:sz w:val="32"/>
          <w:szCs w:val="32"/>
        </w:rPr>
        <w:t>见上表。各分项报价均不得超过对应限价要求，否则做无效报价。</w:t>
      </w:r>
      <w:bookmarkEnd w:id="1"/>
    </w:p>
    <w:p w14:paraId="191A3ED1" w14:textId="77777777" w:rsidR="0053258E" w:rsidRDefault="00C25B5F">
      <w:pPr>
        <w:widowControl/>
        <w:spacing w:after="78" w:line="640" w:lineRule="exact"/>
        <w:ind w:firstLineChars="20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（四）采购期限：本项目合同期为</w:t>
      </w:r>
      <w:r>
        <w:rPr>
          <w:rFonts w:ascii="Times New Roman" w:eastAsia="仿宋" w:hAnsi="Times New Roman" w:hint="eastAsia"/>
          <w:bCs/>
          <w:color w:val="000000"/>
          <w:sz w:val="32"/>
          <w:szCs w:val="32"/>
        </w:rPr>
        <w:t>1</w:t>
      </w:r>
      <w:r>
        <w:rPr>
          <w:rFonts w:ascii="Times New Roman" w:eastAsia="仿宋" w:hAnsi="Times New Roman" w:hint="eastAsia"/>
          <w:bCs/>
          <w:color w:val="000000"/>
          <w:sz w:val="32"/>
          <w:szCs w:val="32"/>
        </w:rPr>
        <w:t>年，</w:t>
      </w:r>
      <w:r>
        <w:rPr>
          <w:rFonts w:ascii="Times New Roman" w:eastAsia="仿宋" w:hAnsi="Times New Roman" w:hint="eastAsia"/>
          <w:bCs/>
          <w:color w:val="000000"/>
          <w:sz w:val="32"/>
          <w:szCs w:val="32"/>
        </w:rPr>
        <w:t>在收到甲方的转运通知后</w:t>
      </w:r>
      <w:r>
        <w:rPr>
          <w:rFonts w:ascii="Times New Roman" w:eastAsia="仿宋" w:hAnsi="Times New Roman" w:hint="eastAsia"/>
          <w:bCs/>
          <w:color w:val="000000"/>
          <w:sz w:val="32"/>
          <w:szCs w:val="32"/>
        </w:rPr>
        <w:t>7</w:t>
      </w:r>
      <w:r>
        <w:rPr>
          <w:rFonts w:ascii="Times New Roman" w:eastAsia="仿宋" w:hAnsi="Times New Roman" w:hint="eastAsia"/>
          <w:bCs/>
          <w:color w:val="000000"/>
          <w:sz w:val="32"/>
          <w:szCs w:val="32"/>
        </w:rPr>
        <w:t>日内安排收运。</w:t>
      </w:r>
      <w:r>
        <w:rPr>
          <w:rFonts w:ascii="Times New Roman" w:eastAsia="仿宋" w:hAnsi="Times New Roman" w:hint="eastAsia"/>
          <w:bCs/>
          <w:color w:val="000000"/>
          <w:sz w:val="32"/>
          <w:szCs w:val="32"/>
        </w:rPr>
        <w:t>本项目为长期服务项目，采购人可以视合同履约情况和需求决定是否续签，原则上一年一签，</w:t>
      </w:r>
      <w:proofErr w:type="gramStart"/>
      <w:r>
        <w:rPr>
          <w:rFonts w:ascii="Times New Roman" w:eastAsia="仿宋" w:hAnsi="Times New Roman" w:hint="eastAsia"/>
          <w:bCs/>
          <w:color w:val="000000"/>
          <w:sz w:val="32"/>
          <w:szCs w:val="32"/>
        </w:rPr>
        <w:t>连续履行</w:t>
      </w:r>
      <w:proofErr w:type="gramEnd"/>
      <w:r>
        <w:rPr>
          <w:rFonts w:ascii="Times New Roman" w:eastAsia="仿宋" w:hAnsi="Times New Roman" w:hint="eastAsia"/>
          <w:bCs/>
          <w:color w:val="000000"/>
          <w:sz w:val="32"/>
          <w:szCs w:val="32"/>
        </w:rPr>
        <w:t>期限最长不得超过三年。任</w:t>
      </w:r>
      <w:proofErr w:type="gramStart"/>
      <w:r>
        <w:rPr>
          <w:rFonts w:ascii="Times New Roman" w:eastAsia="仿宋" w:hAnsi="Times New Roman" w:hint="eastAsia"/>
          <w:bCs/>
          <w:color w:val="000000"/>
          <w:sz w:val="32"/>
          <w:szCs w:val="32"/>
        </w:rPr>
        <w:t>一</w:t>
      </w:r>
      <w:proofErr w:type="gramEnd"/>
      <w:r>
        <w:rPr>
          <w:rFonts w:ascii="Times New Roman" w:eastAsia="仿宋" w:hAnsi="Times New Roman" w:hint="eastAsia"/>
          <w:bCs/>
          <w:color w:val="000000"/>
          <w:sz w:val="32"/>
          <w:szCs w:val="32"/>
        </w:rPr>
        <w:t>合同期内，采购人有权随时终止合同，中选单位不得因合同终止或未能续签向采购主张责任或要求赔偿预期利益等损失。</w:t>
      </w:r>
    </w:p>
    <w:p w14:paraId="1EE8876F" w14:textId="77777777" w:rsidR="0053258E" w:rsidRDefault="00C25B5F">
      <w:pPr>
        <w:widowControl/>
        <w:spacing w:after="78" w:line="640" w:lineRule="exact"/>
        <w:ind w:firstLineChars="20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（五）付款方式：据实支付，每次服务结束后，根据</w:t>
      </w:r>
      <w:proofErr w:type="gramStart"/>
      <w:r>
        <w:rPr>
          <w:rFonts w:ascii="Times New Roman" w:eastAsia="仿宋" w:hAnsi="Times New Roman" w:hint="eastAsia"/>
          <w:bCs/>
          <w:color w:val="000000"/>
          <w:sz w:val="32"/>
          <w:szCs w:val="32"/>
        </w:rPr>
        <w:t>危废运输</w:t>
      </w:r>
      <w:proofErr w:type="gramEnd"/>
      <w:r>
        <w:rPr>
          <w:rFonts w:ascii="Times New Roman" w:eastAsia="仿宋" w:hAnsi="Times New Roman" w:hint="eastAsia"/>
          <w:bCs/>
          <w:color w:val="000000"/>
          <w:sz w:val="32"/>
          <w:szCs w:val="32"/>
        </w:rPr>
        <w:t>联单上不同</w:t>
      </w:r>
      <w:proofErr w:type="gramStart"/>
      <w:r>
        <w:rPr>
          <w:rFonts w:ascii="Times New Roman" w:eastAsia="仿宋" w:hAnsi="Times New Roman" w:hint="eastAsia"/>
          <w:bCs/>
          <w:color w:val="000000"/>
          <w:sz w:val="32"/>
          <w:szCs w:val="32"/>
        </w:rPr>
        <w:t>种类危废的</w:t>
      </w:r>
      <w:proofErr w:type="gramEnd"/>
      <w:r>
        <w:rPr>
          <w:rFonts w:ascii="Times New Roman" w:eastAsia="仿宋" w:hAnsi="Times New Roman" w:hint="eastAsia"/>
          <w:bCs/>
          <w:color w:val="000000"/>
          <w:sz w:val="32"/>
          <w:szCs w:val="32"/>
        </w:rPr>
        <w:t>数量，计算各项数量与其对应单价的乘积之和，为当次的服务费用。采购人在收到中标单位开具的等额发票之后，支付当次服务费。</w:t>
      </w:r>
      <w:r>
        <w:rPr>
          <w:rFonts w:ascii="Times New Roman" w:eastAsia="仿宋" w:hAnsi="Times New Roman" w:hint="eastAsia"/>
          <w:bCs/>
          <w:color w:val="000000"/>
          <w:sz w:val="32"/>
          <w:szCs w:val="32"/>
        </w:rPr>
        <w:t>（</w:t>
      </w:r>
      <w:r>
        <w:rPr>
          <w:rFonts w:ascii="Times New Roman" w:eastAsia="仿宋" w:hAnsi="Times New Roman" w:hint="eastAsia"/>
          <w:bCs/>
          <w:color w:val="000000"/>
          <w:sz w:val="32"/>
          <w:szCs w:val="32"/>
        </w:rPr>
        <w:t>计重方式：在甲方厂区内或者附近过磅称重，由甲方提供计重工具或在甲方人员陪同下使用乙方提供的计重工具进行计重</w:t>
      </w:r>
      <w:r>
        <w:rPr>
          <w:rFonts w:ascii="Times New Roman" w:eastAsia="仿宋" w:hAnsi="Times New Roman" w:hint="eastAsia"/>
          <w:bCs/>
          <w:color w:val="000000"/>
          <w:sz w:val="32"/>
          <w:szCs w:val="32"/>
        </w:rPr>
        <w:t>）</w:t>
      </w:r>
    </w:p>
    <w:p w14:paraId="59A066F1" w14:textId="77777777" w:rsidR="0053258E" w:rsidRDefault="00C25B5F">
      <w:pPr>
        <w:widowControl/>
        <w:tabs>
          <w:tab w:val="left" w:pos="7665"/>
        </w:tabs>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（六）合同有效期内，乙方免费提供</w:t>
      </w:r>
      <w:r>
        <w:rPr>
          <w:rFonts w:ascii="Times New Roman" w:eastAsia="仿宋" w:hAnsi="Times New Roman" w:cs="仿宋" w:hint="eastAsia"/>
          <w:kern w:val="0"/>
          <w:sz w:val="32"/>
          <w:szCs w:val="32"/>
        </w:rPr>
        <w:t>6</w:t>
      </w:r>
      <w:r>
        <w:rPr>
          <w:rFonts w:ascii="Times New Roman" w:eastAsia="仿宋" w:hAnsi="Times New Roman" w:cs="仿宋" w:hint="eastAsia"/>
          <w:kern w:val="0"/>
          <w:sz w:val="32"/>
          <w:szCs w:val="32"/>
        </w:rPr>
        <w:t>次工业废物（液）收运服务，每个项目</w:t>
      </w:r>
      <w:r>
        <w:rPr>
          <w:rFonts w:ascii="Times New Roman" w:eastAsia="仿宋" w:hAnsi="Times New Roman" w:cs="仿宋" w:hint="eastAsia"/>
          <w:kern w:val="0"/>
          <w:sz w:val="32"/>
          <w:szCs w:val="32"/>
        </w:rPr>
        <w:t>2</w:t>
      </w:r>
      <w:r>
        <w:rPr>
          <w:rFonts w:ascii="Times New Roman" w:eastAsia="仿宋" w:hAnsi="Times New Roman" w:cs="仿宋" w:hint="eastAsia"/>
          <w:kern w:val="0"/>
          <w:sz w:val="32"/>
          <w:szCs w:val="32"/>
        </w:rPr>
        <w:t>次，（仅指免收运费，处理费等其他服务费不计入免费范围）。如甲方需增加运输</w:t>
      </w:r>
      <w:proofErr w:type="gramStart"/>
      <w:r>
        <w:rPr>
          <w:rFonts w:ascii="Times New Roman" w:eastAsia="仿宋" w:hAnsi="Times New Roman" w:cs="仿宋" w:hint="eastAsia"/>
          <w:kern w:val="0"/>
          <w:sz w:val="32"/>
          <w:szCs w:val="32"/>
        </w:rPr>
        <w:t>次数且单次</w:t>
      </w:r>
      <w:proofErr w:type="gramEnd"/>
      <w:r>
        <w:rPr>
          <w:rFonts w:ascii="Times New Roman" w:eastAsia="仿宋" w:hAnsi="Times New Roman" w:cs="仿宋" w:hint="eastAsia"/>
          <w:kern w:val="0"/>
          <w:sz w:val="32"/>
          <w:szCs w:val="32"/>
        </w:rPr>
        <w:t>工业废物（液）收运量不足</w:t>
      </w:r>
      <w:r>
        <w:rPr>
          <w:rFonts w:ascii="Times New Roman" w:eastAsia="仿宋" w:hAnsi="Times New Roman" w:cs="仿宋" w:hint="eastAsia"/>
          <w:kern w:val="0"/>
          <w:sz w:val="32"/>
          <w:szCs w:val="32"/>
        </w:rPr>
        <w:t>3</w:t>
      </w:r>
      <w:r>
        <w:rPr>
          <w:rFonts w:ascii="Times New Roman" w:eastAsia="仿宋" w:hAnsi="Times New Roman" w:cs="仿宋" w:hint="eastAsia"/>
          <w:kern w:val="0"/>
          <w:sz w:val="32"/>
          <w:szCs w:val="32"/>
        </w:rPr>
        <w:t>吨，甲方则按</w:t>
      </w:r>
      <w:r>
        <w:rPr>
          <w:rFonts w:ascii="Times New Roman" w:eastAsia="仿宋" w:hAnsi="Times New Roman" w:cs="仿宋" w:hint="eastAsia"/>
          <w:kern w:val="0"/>
          <w:sz w:val="32"/>
          <w:szCs w:val="32"/>
        </w:rPr>
        <w:t>500</w:t>
      </w:r>
      <w:r>
        <w:rPr>
          <w:rFonts w:ascii="Times New Roman" w:eastAsia="仿宋" w:hAnsi="Times New Roman" w:cs="仿宋" w:hint="eastAsia"/>
          <w:kern w:val="0"/>
          <w:sz w:val="32"/>
          <w:szCs w:val="32"/>
        </w:rPr>
        <w:t>元</w:t>
      </w:r>
      <w:r>
        <w:rPr>
          <w:rFonts w:ascii="Times New Roman" w:eastAsia="仿宋" w:hAnsi="Times New Roman" w:cs="仿宋" w:hint="eastAsia"/>
          <w:kern w:val="0"/>
          <w:sz w:val="32"/>
          <w:szCs w:val="32"/>
        </w:rPr>
        <w:t>/</w:t>
      </w:r>
      <w:r>
        <w:rPr>
          <w:rFonts w:ascii="Times New Roman" w:eastAsia="仿宋" w:hAnsi="Times New Roman" w:cs="仿宋" w:hint="eastAsia"/>
          <w:kern w:val="0"/>
          <w:sz w:val="32"/>
          <w:szCs w:val="32"/>
        </w:rPr>
        <w:t>车次另加收</w:t>
      </w:r>
      <w:proofErr w:type="gramStart"/>
      <w:r>
        <w:rPr>
          <w:rFonts w:ascii="Times New Roman" w:eastAsia="仿宋" w:hAnsi="Times New Roman" w:cs="仿宋" w:hint="eastAsia"/>
          <w:kern w:val="0"/>
          <w:sz w:val="32"/>
          <w:szCs w:val="32"/>
        </w:rPr>
        <w:t>收</w:t>
      </w:r>
      <w:proofErr w:type="gramEnd"/>
      <w:r>
        <w:rPr>
          <w:rFonts w:ascii="Times New Roman" w:eastAsia="仿宋" w:hAnsi="Times New Roman" w:cs="仿宋" w:hint="eastAsia"/>
          <w:kern w:val="0"/>
          <w:sz w:val="32"/>
          <w:szCs w:val="32"/>
        </w:rPr>
        <w:t>运费（该费用不包含在打包收取的服务费中），甲方在</w:t>
      </w:r>
      <w:proofErr w:type="gramStart"/>
      <w:r>
        <w:rPr>
          <w:rFonts w:ascii="Times New Roman" w:eastAsia="仿宋" w:hAnsi="Times New Roman" w:cs="仿宋" w:hint="eastAsia"/>
          <w:kern w:val="0"/>
          <w:sz w:val="32"/>
          <w:szCs w:val="32"/>
        </w:rPr>
        <w:t>当次待处理</w:t>
      </w:r>
      <w:proofErr w:type="gramEnd"/>
      <w:r>
        <w:rPr>
          <w:rFonts w:ascii="Times New Roman" w:eastAsia="仿宋" w:hAnsi="Times New Roman" w:cs="仿宋" w:hint="eastAsia"/>
          <w:kern w:val="0"/>
          <w:sz w:val="32"/>
          <w:szCs w:val="32"/>
        </w:rPr>
        <w:t>工业废物（液）交乙方收运后向乙方支付当次的收运费。</w:t>
      </w:r>
    </w:p>
    <w:p w14:paraId="799A1F89" w14:textId="77777777" w:rsidR="0053258E" w:rsidRDefault="00C25B5F">
      <w:pPr>
        <w:widowControl/>
        <w:tabs>
          <w:tab w:val="left" w:pos="7665"/>
        </w:tabs>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七）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w:t>
      </w:r>
      <w:proofErr w:type="gramStart"/>
      <w:r>
        <w:rPr>
          <w:rFonts w:ascii="Times New Roman" w:eastAsia="仿宋" w:hAnsi="Times New Roman" w:cs="仿宋" w:hint="eastAsia"/>
          <w:kern w:val="0"/>
          <w:sz w:val="32"/>
          <w:szCs w:val="32"/>
        </w:rPr>
        <w:t>次处理</w:t>
      </w:r>
      <w:proofErr w:type="gramEnd"/>
      <w:r>
        <w:rPr>
          <w:rFonts w:ascii="Times New Roman" w:eastAsia="仿宋" w:hAnsi="Times New Roman" w:cs="仿宋" w:hint="eastAsia"/>
          <w:kern w:val="0"/>
          <w:sz w:val="32"/>
          <w:szCs w:val="32"/>
        </w:rPr>
        <w:t>完毕之日起</w:t>
      </w:r>
      <w:r>
        <w:rPr>
          <w:rFonts w:ascii="Times New Roman" w:eastAsia="仿宋" w:hAnsi="Times New Roman" w:cs="仿宋" w:hint="eastAsia"/>
          <w:kern w:val="0"/>
          <w:sz w:val="32"/>
          <w:szCs w:val="32"/>
        </w:rPr>
        <w:t>15</w:t>
      </w:r>
      <w:r>
        <w:rPr>
          <w:rFonts w:ascii="Times New Roman" w:eastAsia="仿宋" w:hAnsi="Times New Roman" w:cs="仿宋" w:hint="eastAsia"/>
          <w:kern w:val="0"/>
          <w:sz w:val="32"/>
          <w:szCs w:val="32"/>
        </w:rPr>
        <w:t>个工作日内向乙方支付超出部分的处置费用。以上价格为含税价，乙方应依法向甲方开具增值税专用发票。</w:t>
      </w:r>
    </w:p>
    <w:p w14:paraId="28B8D1DE" w14:textId="77777777" w:rsidR="0053258E" w:rsidRDefault="00C25B5F">
      <w:pPr>
        <w:widowControl/>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（八）本项目为深圳市深水</w:t>
      </w:r>
      <w:proofErr w:type="gramStart"/>
      <w:r>
        <w:rPr>
          <w:rFonts w:ascii="Times New Roman" w:eastAsia="仿宋" w:hAnsi="Times New Roman" w:cs="仿宋" w:hint="eastAsia"/>
          <w:kern w:val="0"/>
          <w:sz w:val="32"/>
          <w:szCs w:val="32"/>
        </w:rPr>
        <w:t>水务</w:t>
      </w:r>
      <w:proofErr w:type="gramEnd"/>
      <w:r>
        <w:rPr>
          <w:rFonts w:ascii="Times New Roman" w:eastAsia="仿宋" w:hAnsi="Times New Roman" w:cs="仿宋" w:hint="eastAsia"/>
          <w:kern w:val="0"/>
          <w:sz w:val="32"/>
          <w:szCs w:val="32"/>
        </w:rPr>
        <w:t>咨询有限公司集中采购项目，服务对象为深圳市深水</w:t>
      </w:r>
      <w:proofErr w:type="gramStart"/>
      <w:r>
        <w:rPr>
          <w:rFonts w:ascii="Times New Roman" w:eastAsia="仿宋" w:hAnsi="Times New Roman" w:cs="仿宋" w:hint="eastAsia"/>
          <w:kern w:val="0"/>
          <w:sz w:val="32"/>
          <w:szCs w:val="32"/>
        </w:rPr>
        <w:t>水务</w:t>
      </w:r>
      <w:proofErr w:type="gramEnd"/>
      <w:r>
        <w:rPr>
          <w:rFonts w:ascii="Times New Roman" w:eastAsia="仿宋" w:hAnsi="Times New Roman" w:cs="仿宋" w:hint="eastAsia"/>
          <w:kern w:val="0"/>
          <w:sz w:val="32"/>
          <w:szCs w:val="32"/>
        </w:rPr>
        <w:t>咨询有限公司及其指定子公司，故由深圳市深水</w:t>
      </w:r>
      <w:proofErr w:type="gramStart"/>
      <w:r>
        <w:rPr>
          <w:rFonts w:ascii="Times New Roman" w:eastAsia="仿宋" w:hAnsi="Times New Roman" w:cs="仿宋" w:hint="eastAsia"/>
          <w:kern w:val="0"/>
          <w:sz w:val="32"/>
          <w:szCs w:val="32"/>
        </w:rPr>
        <w:t>水务</w:t>
      </w:r>
      <w:proofErr w:type="gramEnd"/>
      <w:r>
        <w:rPr>
          <w:rFonts w:ascii="Times New Roman" w:eastAsia="仿宋" w:hAnsi="Times New Roman" w:cs="仿宋" w:hint="eastAsia"/>
          <w:kern w:val="0"/>
          <w:sz w:val="32"/>
          <w:szCs w:val="32"/>
        </w:rPr>
        <w:t>咨询有限公司、深圳市深水</w:t>
      </w:r>
      <w:proofErr w:type="gramStart"/>
      <w:r>
        <w:rPr>
          <w:rFonts w:ascii="Times New Roman" w:eastAsia="仿宋" w:hAnsi="Times New Roman" w:cs="仿宋" w:hint="eastAsia"/>
          <w:kern w:val="0"/>
          <w:sz w:val="32"/>
          <w:szCs w:val="32"/>
        </w:rPr>
        <w:t>坂</w:t>
      </w:r>
      <w:proofErr w:type="gramEnd"/>
      <w:r>
        <w:rPr>
          <w:rFonts w:ascii="Times New Roman" w:eastAsia="仿宋" w:hAnsi="Times New Roman" w:cs="仿宋" w:hint="eastAsia"/>
          <w:kern w:val="0"/>
          <w:sz w:val="32"/>
          <w:szCs w:val="32"/>
        </w:rPr>
        <w:t>雪岗水</w:t>
      </w:r>
      <w:proofErr w:type="gramStart"/>
      <w:r>
        <w:rPr>
          <w:rFonts w:ascii="Times New Roman" w:eastAsia="仿宋" w:hAnsi="Times New Roman" w:cs="仿宋" w:hint="eastAsia"/>
          <w:kern w:val="0"/>
          <w:sz w:val="32"/>
          <w:szCs w:val="32"/>
        </w:rPr>
        <w:t>务</w:t>
      </w:r>
      <w:proofErr w:type="gramEnd"/>
      <w:r>
        <w:rPr>
          <w:rFonts w:ascii="Times New Roman" w:eastAsia="仿宋" w:hAnsi="Times New Roman" w:cs="仿宋" w:hint="eastAsia"/>
          <w:kern w:val="0"/>
          <w:sz w:val="32"/>
          <w:szCs w:val="32"/>
        </w:rPr>
        <w:t>有限公司分别与中选人签订服务协议。</w:t>
      </w:r>
    </w:p>
    <w:p w14:paraId="5557F84E" w14:textId="77777777" w:rsidR="0053258E" w:rsidRDefault="00C25B5F">
      <w:pPr>
        <w:pStyle w:val="2"/>
        <w:spacing w:after="78"/>
        <w:rPr>
          <w:rFonts w:ascii="Times New Roman" w:eastAsia="仿宋" w:hAnsi="Times New Roman" w:cs="黑体"/>
          <w:bCs w:val="0"/>
          <w:color w:val="000000"/>
          <w:kern w:val="0"/>
        </w:rPr>
      </w:pPr>
      <w:r>
        <w:rPr>
          <w:rFonts w:ascii="Times New Roman" w:eastAsia="仿宋" w:hAnsi="Times New Roman" w:cs="黑体" w:hint="eastAsia"/>
          <w:color w:val="000000"/>
          <w:kern w:val="0"/>
        </w:rPr>
        <w:t>二、资格要求及证明材料</w:t>
      </w:r>
    </w:p>
    <w:p w14:paraId="2ADDAD31" w14:textId="77777777" w:rsidR="0053258E" w:rsidRDefault="00C25B5F">
      <w:pPr>
        <w:pStyle w:val="22"/>
        <w:spacing w:after="78"/>
        <w:ind w:leftChars="0" w:left="0" w:firstLine="640"/>
        <w:rPr>
          <w:rFonts w:ascii="Times New Roman" w:eastAsia="仿宋" w:hAnsi="Times New Roman"/>
          <w:bCs/>
          <w:color w:val="000000"/>
          <w:sz w:val="32"/>
          <w:szCs w:val="32"/>
        </w:rPr>
      </w:pPr>
      <w:bookmarkStart w:id="2" w:name="_Hlk173241672"/>
      <w:r>
        <w:rPr>
          <w:rFonts w:ascii="Times New Roman" w:eastAsia="仿宋" w:hAnsi="Times New Roman" w:hint="eastAsia"/>
          <w:bCs/>
          <w:color w:val="000000"/>
          <w:sz w:val="32"/>
          <w:szCs w:val="32"/>
        </w:rPr>
        <w:t>（一）须在中华人民共和国境内注册，具备独立承担民事责任的能力；</w:t>
      </w:r>
    </w:p>
    <w:p w14:paraId="1549F703"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5195E922"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7F1D9C48"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（三）财务状况要求：近一年内或成立至今（成立不足一年的单位）财务状况无亏损或净资产大于</w:t>
      </w:r>
      <w:r>
        <w:rPr>
          <w:rFonts w:ascii="Times New Roman" w:eastAsia="仿宋" w:hAnsi="Times New Roman" w:hint="eastAsia"/>
          <w:bCs/>
          <w:color w:val="000000"/>
          <w:sz w:val="32"/>
          <w:szCs w:val="32"/>
        </w:rPr>
        <w:t>0</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2E017BAE"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（四）近两年内（</w:t>
      </w:r>
      <w:r>
        <w:rPr>
          <w:rFonts w:ascii="Times New Roman" w:eastAsia="仿宋" w:hAnsi="Times New Roman" w:hint="eastAsia"/>
          <w:bCs/>
          <w:color w:val="000000"/>
          <w:sz w:val="32"/>
          <w:szCs w:val="32"/>
        </w:rPr>
        <w:t>2023</w:t>
      </w:r>
      <w:r>
        <w:rPr>
          <w:rFonts w:ascii="Times New Roman" w:eastAsia="仿宋" w:hAnsi="Times New Roman" w:hint="eastAsia"/>
          <w:bCs/>
          <w:color w:val="000000"/>
          <w:sz w:val="32"/>
          <w:szCs w:val="32"/>
        </w:rPr>
        <w:t>年</w:t>
      </w:r>
      <w:r>
        <w:rPr>
          <w:rFonts w:ascii="Times New Roman" w:eastAsia="仿宋" w:hAnsi="Times New Roman" w:hint="eastAsia"/>
          <w:bCs/>
          <w:color w:val="000000"/>
          <w:sz w:val="32"/>
          <w:szCs w:val="32"/>
        </w:rPr>
        <w:t>8</w:t>
      </w:r>
      <w:r>
        <w:rPr>
          <w:rFonts w:ascii="Times New Roman" w:eastAsia="仿宋" w:hAnsi="Times New Roman" w:hint="eastAsia"/>
          <w:bCs/>
          <w:color w:val="000000"/>
          <w:sz w:val="32"/>
          <w:szCs w:val="32"/>
        </w:rPr>
        <w:t>月至今）或成立至今（成立不足两年的单位）至少具备一项正在实施或已完成的类似业绩（由供应商在《承诺函》中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09F29011"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398D8516"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（六）不接受联合体参选（由供应商在《承诺函》中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05377D94" w14:textId="77777777" w:rsidR="0053258E" w:rsidRDefault="00C25B5F">
      <w:pPr>
        <w:pStyle w:val="22"/>
        <w:spacing w:after="78"/>
        <w:ind w:leftChars="0" w:left="0" w:firstLine="640"/>
        <w:rPr>
          <w:rFonts w:ascii="Times New Roman" w:eastAsia="仿宋" w:hAnsi="Times New Roman"/>
          <w:bCs/>
          <w:color w:val="000000"/>
          <w:sz w:val="32"/>
          <w:szCs w:val="32"/>
        </w:rPr>
      </w:pPr>
      <w:r>
        <w:rPr>
          <w:rFonts w:ascii="Times New Roman" w:eastAsia="仿宋" w:hAnsi="Times New Roman" w:hint="eastAsia"/>
          <w:bCs/>
          <w:color w:val="000000"/>
          <w:sz w:val="32"/>
          <w:szCs w:val="32"/>
        </w:rPr>
        <w:t>（七）投标人须具备由人民政府环境保护主管部门颁发的有效期内的危险废物经营许可证或危险废物收集许可证，核准经营内容须包含</w:t>
      </w:r>
      <w:r>
        <w:rPr>
          <w:rFonts w:ascii="Times New Roman" w:eastAsia="仿宋" w:hAnsi="Times New Roman" w:hint="eastAsia"/>
          <w:bCs/>
          <w:color w:val="000000"/>
          <w:sz w:val="32"/>
          <w:szCs w:val="32"/>
        </w:rPr>
        <w:t>:HW29(900-023-29)</w:t>
      </w:r>
      <w:r>
        <w:rPr>
          <w:rFonts w:ascii="Times New Roman" w:eastAsia="仿宋" w:hAnsi="Times New Roman" w:hint="eastAsia"/>
          <w:bCs/>
          <w:color w:val="000000"/>
          <w:sz w:val="32"/>
          <w:szCs w:val="32"/>
        </w:rPr>
        <w:t>含汞废物；</w:t>
      </w:r>
      <w:r>
        <w:rPr>
          <w:rFonts w:ascii="Times New Roman" w:eastAsia="仿宋" w:hAnsi="Times New Roman" w:hint="eastAsia"/>
          <w:bCs/>
          <w:color w:val="000000"/>
          <w:sz w:val="32"/>
          <w:szCs w:val="32"/>
        </w:rPr>
        <w:t>HW34(900-349-34)</w:t>
      </w:r>
      <w:r>
        <w:rPr>
          <w:rFonts w:ascii="Times New Roman" w:eastAsia="仿宋" w:hAnsi="Times New Roman" w:hint="eastAsia"/>
          <w:bCs/>
          <w:color w:val="000000"/>
          <w:sz w:val="32"/>
          <w:szCs w:val="32"/>
        </w:rPr>
        <w:t>废酸；</w:t>
      </w:r>
      <w:r>
        <w:rPr>
          <w:rFonts w:ascii="Times New Roman" w:eastAsia="仿宋" w:hAnsi="Times New Roman" w:hint="eastAsia"/>
          <w:bCs/>
          <w:color w:val="000000"/>
          <w:sz w:val="32"/>
          <w:szCs w:val="32"/>
        </w:rPr>
        <w:t>HW35(900-349-34)</w:t>
      </w:r>
      <w:r>
        <w:rPr>
          <w:rFonts w:ascii="Times New Roman" w:eastAsia="仿宋" w:hAnsi="Times New Roman" w:hint="eastAsia"/>
          <w:bCs/>
          <w:color w:val="000000"/>
          <w:sz w:val="32"/>
          <w:szCs w:val="32"/>
        </w:rPr>
        <w:t>废碱；</w:t>
      </w:r>
      <w:r>
        <w:rPr>
          <w:rFonts w:ascii="Times New Roman" w:eastAsia="仿宋" w:hAnsi="Times New Roman" w:hint="eastAsia"/>
          <w:bCs/>
          <w:color w:val="000000"/>
          <w:sz w:val="32"/>
          <w:szCs w:val="32"/>
        </w:rPr>
        <w:t>HW49(900-041-49)</w:t>
      </w:r>
      <w:r>
        <w:rPr>
          <w:rFonts w:ascii="Times New Roman" w:eastAsia="仿宋" w:hAnsi="Times New Roman" w:hint="eastAsia"/>
          <w:bCs/>
          <w:color w:val="000000"/>
          <w:sz w:val="32"/>
          <w:szCs w:val="32"/>
        </w:rPr>
        <w:t>废空桶</w:t>
      </w:r>
      <w:r>
        <w:rPr>
          <w:rFonts w:ascii="Times New Roman" w:eastAsia="仿宋" w:hAnsi="Times New Roman" w:hint="eastAsia"/>
          <w:bCs/>
          <w:color w:val="000000"/>
          <w:sz w:val="32"/>
          <w:szCs w:val="32"/>
        </w:rPr>
        <w:t>(1</w:t>
      </w:r>
      <w:r>
        <w:rPr>
          <w:rFonts w:ascii="Times New Roman" w:eastAsia="仿宋" w:hAnsi="Times New Roman" w:hint="eastAsia"/>
          <w:bCs/>
          <w:color w:val="000000"/>
          <w:sz w:val="32"/>
          <w:szCs w:val="32"/>
        </w:rPr>
        <w:t>、其中主要危废：</w:t>
      </w:r>
      <w:r>
        <w:rPr>
          <w:rFonts w:ascii="Times New Roman" w:eastAsia="仿宋" w:hAnsi="Times New Roman" w:hint="eastAsia"/>
          <w:bCs/>
          <w:color w:val="000000"/>
          <w:sz w:val="32"/>
          <w:szCs w:val="32"/>
        </w:rPr>
        <w:t>HW34(900-349-34)</w:t>
      </w:r>
      <w:r>
        <w:rPr>
          <w:rFonts w:ascii="Times New Roman" w:eastAsia="仿宋" w:hAnsi="Times New Roman" w:hint="eastAsia"/>
          <w:bCs/>
          <w:color w:val="000000"/>
          <w:sz w:val="32"/>
          <w:szCs w:val="32"/>
        </w:rPr>
        <w:t>废酸、</w:t>
      </w:r>
      <w:r>
        <w:rPr>
          <w:rFonts w:ascii="Times New Roman" w:eastAsia="仿宋" w:hAnsi="Times New Roman" w:hint="eastAsia"/>
          <w:bCs/>
          <w:color w:val="000000"/>
          <w:sz w:val="32"/>
          <w:szCs w:val="32"/>
        </w:rPr>
        <w:t>HW35(900-349-34)</w:t>
      </w:r>
      <w:r>
        <w:rPr>
          <w:rFonts w:ascii="Times New Roman" w:eastAsia="仿宋" w:hAnsi="Times New Roman" w:hint="eastAsia"/>
          <w:bCs/>
          <w:color w:val="000000"/>
          <w:sz w:val="32"/>
          <w:szCs w:val="32"/>
        </w:rPr>
        <w:t>废碱，参选单位必须自身具备</w:t>
      </w:r>
      <w:r>
        <w:rPr>
          <w:rFonts w:ascii="Times New Roman" w:eastAsia="仿宋" w:hAnsi="Times New Roman" w:hint="eastAsia"/>
          <w:b/>
          <w:color w:val="0000FF"/>
          <w:sz w:val="32"/>
          <w:szCs w:val="32"/>
          <w:highlight w:val="yellow"/>
        </w:rPr>
        <w:t>处置资质</w:t>
      </w:r>
      <w:r>
        <w:rPr>
          <w:rFonts w:ascii="Times New Roman" w:eastAsia="仿宋" w:hAnsi="Times New Roman" w:hint="eastAsia"/>
          <w:bCs/>
          <w:color w:val="000000"/>
          <w:sz w:val="32"/>
          <w:szCs w:val="32"/>
        </w:rPr>
        <w:t>。提供危险废物经营许可证扫描件，原件备查；</w:t>
      </w:r>
      <w:r>
        <w:rPr>
          <w:rFonts w:ascii="Times New Roman" w:eastAsia="仿宋" w:hAnsi="Times New Roman" w:hint="eastAsia"/>
          <w:bCs/>
          <w:color w:val="000000"/>
          <w:sz w:val="32"/>
          <w:szCs w:val="32"/>
        </w:rPr>
        <w:t>2</w:t>
      </w:r>
      <w:r>
        <w:rPr>
          <w:rFonts w:ascii="Times New Roman" w:eastAsia="仿宋" w:hAnsi="Times New Roman" w:hint="eastAsia"/>
          <w:bCs/>
          <w:color w:val="000000"/>
          <w:sz w:val="32"/>
          <w:szCs w:val="32"/>
        </w:rPr>
        <w:t>、关于含汞废物或废空桶处置的资质，可</w:t>
      </w:r>
      <w:proofErr w:type="gramStart"/>
      <w:r>
        <w:rPr>
          <w:rFonts w:ascii="Times New Roman" w:eastAsia="仿宋" w:hAnsi="Times New Roman" w:hint="eastAsia"/>
          <w:bCs/>
          <w:color w:val="000000"/>
          <w:sz w:val="32"/>
          <w:szCs w:val="32"/>
        </w:rPr>
        <w:t>提供危废经营许可证</w:t>
      </w:r>
      <w:proofErr w:type="gramEnd"/>
      <w:r>
        <w:rPr>
          <w:rFonts w:ascii="Times New Roman" w:eastAsia="仿宋" w:hAnsi="Times New Roman" w:hint="eastAsia"/>
          <w:bCs/>
          <w:color w:val="000000"/>
          <w:sz w:val="32"/>
          <w:szCs w:val="32"/>
        </w:rPr>
        <w:t>或提供危险废物收集许可证</w:t>
      </w:r>
      <w:r>
        <w:rPr>
          <w:rFonts w:ascii="Times New Roman" w:eastAsia="仿宋" w:hAnsi="Times New Roman" w:hint="eastAsia"/>
          <w:bCs/>
          <w:color w:val="000000"/>
          <w:sz w:val="32"/>
          <w:szCs w:val="32"/>
        </w:rPr>
        <w:t>+</w:t>
      </w:r>
      <w:r>
        <w:rPr>
          <w:rFonts w:ascii="Times New Roman" w:eastAsia="仿宋" w:hAnsi="Times New Roman" w:hint="eastAsia"/>
          <w:bCs/>
          <w:color w:val="000000"/>
          <w:sz w:val="32"/>
          <w:szCs w:val="32"/>
        </w:rPr>
        <w:t>相应处置单位的经营许可证、营业执照及与其签订的处置合同关键页</w:t>
      </w:r>
      <w:r>
        <w:rPr>
          <w:rFonts w:ascii="Times New Roman" w:eastAsia="仿宋" w:hAnsi="Times New Roman" w:hint="eastAsia"/>
          <w:bCs/>
          <w:color w:val="000000"/>
          <w:sz w:val="32"/>
          <w:szCs w:val="32"/>
        </w:rPr>
        <w:t>)</w:t>
      </w:r>
      <w:r>
        <w:rPr>
          <w:rFonts w:ascii="Times New Roman" w:eastAsia="仿宋" w:hAnsi="Times New Roman" w:hint="eastAsia"/>
          <w:bCs/>
          <w:color w:val="000000"/>
          <w:sz w:val="32"/>
          <w:szCs w:val="32"/>
        </w:rPr>
        <w:t>。</w:t>
      </w:r>
    </w:p>
    <w:bookmarkEnd w:id="2"/>
    <w:p w14:paraId="3CD94F69" w14:textId="77777777" w:rsidR="0053258E" w:rsidRDefault="00C25B5F">
      <w:pPr>
        <w:pStyle w:val="2"/>
        <w:spacing w:after="78"/>
        <w:rPr>
          <w:rFonts w:ascii="Times New Roman" w:eastAsia="仿宋" w:hAnsi="Times New Roman" w:cs="黑体"/>
          <w:bCs w:val="0"/>
          <w:color w:val="000000"/>
          <w:kern w:val="0"/>
        </w:rPr>
      </w:pPr>
      <w:r>
        <w:rPr>
          <w:rFonts w:ascii="Times New Roman" w:eastAsia="仿宋" w:hAnsi="Times New Roman" w:cs="黑体" w:hint="eastAsia"/>
          <w:color w:val="000000"/>
          <w:kern w:val="0"/>
        </w:rPr>
        <w:t>三、参选文件要求</w:t>
      </w:r>
    </w:p>
    <w:p w14:paraId="77C85545" w14:textId="77777777" w:rsidR="0053258E" w:rsidRDefault="00C25B5F">
      <w:pPr>
        <w:widowControl/>
        <w:tabs>
          <w:tab w:val="left" w:pos="7665"/>
        </w:tabs>
        <w:spacing w:after="78" w:line="640" w:lineRule="exact"/>
        <w:ind w:firstLineChars="200" w:firstLine="640"/>
        <w:rPr>
          <w:rFonts w:ascii="Times New Roman" w:eastAsia="仿宋" w:hAnsi="Times New Roman" w:cs="仿宋"/>
          <w:kern w:val="0"/>
          <w:sz w:val="32"/>
          <w:szCs w:val="32"/>
        </w:rPr>
      </w:pPr>
      <w:bookmarkStart w:id="3" w:name="_Hlk183095083"/>
      <w:bookmarkStart w:id="4" w:name="_Hlk173242120"/>
      <w:r>
        <w:rPr>
          <w:rFonts w:ascii="Times New Roman" w:eastAsia="仿宋" w:hAnsi="Times New Roman" w:cs="仿宋" w:hint="eastAsia"/>
          <w:kern w:val="0"/>
          <w:sz w:val="32"/>
          <w:szCs w:val="32"/>
        </w:rPr>
        <w:t>参选单位应就本次选聘报送相关参选文件，包括：</w:t>
      </w:r>
      <w:bookmarkEnd w:id="3"/>
    </w:p>
    <w:p w14:paraId="5B7C2802" w14:textId="77777777" w:rsidR="0053258E" w:rsidRDefault="00C25B5F">
      <w:pPr>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1.</w:t>
      </w:r>
      <w:r>
        <w:rPr>
          <w:rFonts w:ascii="Times New Roman" w:eastAsia="仿宋" w:hAnsi="Times New Roman" w:cs="仿宋" w:hint="eastAsia"/>
          <w:kern w:val="0"/>
          <w:sz w:val="32"/>
          <w:szCs w:val="32"/>
        </w:rPr>
        <w:t>供应商基本情况表；</w:t>
      </w:r>
    </w:p>
    <w:p w14:paraId="4517BCF4" w14:textId="77777777" w:rsidR="0053258E" w:rsidRDefault="00C25B5F">
      <w:pPr>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2.</w:t>
      </w:r>
      <w:r>
        <w:rPr>
          <w:rFonts w:ascii="Times New Roman" w:eastAsia="仿宋" w:hAnsi="Times New Roman" w:cs="仿宋" w:hint="eastAsia"/>
          <w:kern w:val="0"/>
          <w:sz w:val="32"/>
          <w:szCs w:val="32"/>
        </w:rPr>
        <w:t>资质文件（承诺函、营业执照、</w:t>
      </w:r>
      <w:r>
        <w:rPr>
          <w:rFonts w:ascii="Times New Roman" w:eastAsia="仿宋" w:hAnsi="Times New Roman" w:hint="eastAsia"/>
          <w:bCs/>
          <w:color w:val="000000"/>
          <w:sz w:val="32"/>
          <w:szCs w:val="32"/>
        </w:rPr>
        <w:t>危险废物经营</w:t>
      </w:r>
      <w:r>
        <w:rPr>
          <w:rFonts w:ascii="Times New Roman" w:eastAsia="仿宋" w:hAnsi="Times New Roman" w:hint="eastAsia"/>
          <w:bCs/>
          <w:sz w:val="32"/>
          <w:szCs w:val="32"/>
        </w:rPr>
        <w:t>许可证或危险废物收集许可证</w:t>
      </w:r>
      <w:r>
        <w:rPr>
          <w:rFonts w:ascii="Times New Roman" w:eastAsia="仿宋" w:hAnsi="Times New Roman" w:hint="eastAsia"/>
          <w:bCs/>
          <w:sz w:val="32"/>
          <w:szCs w:val="32"/>
        </w:rPr>
        <w:t>+</w:t>
      </w:r>
      <w:r>
        <w:rPr>
          <w:rFonts w:ascii="Times New Roman" w:eastAsia="仿宋" w:hAnsi="Times New Roman" w:hint="eastAsia"/>
          <w:bCs/>
          <w:sz w:val="32"/>
          <w:szCs w:val="32"/>
        </w:rPr>
        <w:t>相应处置单位的经营许可证、营业执照及与其签订的处置合同关键页</w:t>
      </w:r>
      <w:r>
        <w:rPr>
          <w:rFonts w:ascii="Times New Roman" w:eastAsia="仿宋" w:hAnsi="Times New Roman" w:cs="仿宋" w:hint="eastAsia"/>
          <w:kern w:val="0"/>
          <w:sz w:val="32"/>
          <w:szCs w:val="32"/>
        </w:rPr>
        <w:t>等）；</w:t>
      </w:r>
    </w:p>
    <w:p w14:paraId="3AB8A985" w14:textId="77777777" w:rsidR="0053258E" w:rsidRDefault="00C25B5F">
      <w:pPr>
        <w:spacing w:after="78" w:line="640" w:lineRule="exact"/>
        <w:ind w:firstLineChars="200" w:firstLine="640"/>
        <w:rPr>
          <w:rFonts w:ascii="Times New Roman" w:eastAsia="仿宋" w:hAnsi="Times New Roman" w:cs="仿宋"/>
          <w:kern w:val="0"/>
          <w:sz w:val="32"/>
          <w:szCs w:val="32"/>
        </w:rPr>
      </w:pPr>
      <w:r>
        <w:rPr>
          <w:rFonts w:ascii="Times New Roman" w:eastAsia="仿宋" w:hAnsi="Times New Roman" w:cs="仿宋" w:hint="eastAsia"/>
          <w:kern w:val="0"/>
          <w:sz w:val="32"/>
          <w:szCs w:val="32"/>
        </w:rPr>
        <w:t>3.</w:t>
      </w:r>
      <w:r>
        <w:rPr>
          <w:rFonts w:ascii="Times New Roman" w:eastAsia="仿宋" w:hAnsi="Times New Roman" w:cs="仿宋" w:hint="eastAsia"/>
          <w:kern w:val="0"/>
          <w:sz w:val="32"/>
          <w:szCs w:val="32"/>
        </w:rPr>
        <w:t>报价一览表（参选单位报价应包含完成本项目全部工作所应收取的全部费用（即含税包干价）。</w:t>
      </w:r>
      <w:proofErr w:type="gramStart"/>
      <w:r>
        <w:rPr>
          <w:rFonts w:ascii="Times New Roman" w:eastAsia="仿宋" w:hAnsi="Times New Roman" w:cs="仿宋" w:hint="eastAsia"/>
          <w:kern w:val="0"/>
          <w:sz w:val="32"/>
          <w:szCs w:val="32"/>
        </w:rPr>
        <w:t>若参</w:t>
      </w:r>
      <w:proofErr w:type="gramEnd"/>
      <w:r>
        <w:rPr>
          <w:rFonts w:ascii="Times New Roman" w:eastAsia="仿宋" w:hAnsi="Times New Roman" w:cs="仿宋" w:hint="eastAsia"/>
          <w:kern w:val="0"/>
          <w:sz w:val="32"/>
          <w:szCs w:val="32"/>
        </w:rPr>
        <w:t>选单位在成</w:t>
      </w:r>
      <w:proofErr w:type="gramStart"/>
      <w:r>
        <w:rPr>
          <w:rFonts w:ascii="Times New Roman" w:eastAsia="仿宋" w:hAnsi="Times New Roman" w:cs="仿宋" w:hint="eastAsia"/>
          <w:kern w:val="0"/>
          <w:sz w:val="32"/>
          <w:szCs w:val="32"/>
        </w:rPr>
        <w:t>交并签署</w:t>
      </w:r>
      <w:proofErr w:type="gramEnd"/>
      <w:r>
        <w:rPr>
          <w:rFonts w:ascii="Times New Roman" w:eastAsia="仿宋" w:hAnsi="Times New Roman" w:cs="仿宋" w:hint="eastAsia"/>
          <w:kern w:val="0"/>
          <w:sz w:val="32"/>
          <w:szCs w:val="32"/>
        </w:rPr>
        <w:t>合同后，在完成本项目的工作中出现的任何遗漏，均</w:t>
      </w:r>
      <w:proofErr w:type="gramStart"/>
      <w:r>
        <w:rPr>
          <w:rFonts w:ascii="Times New Roman" w:eastAsia="仿宋" w:hAnsi="Times New Roman" w:cs="仿宋" w:hint="eastAsia"/>
          <w:kern w:val="0"/>
          <w:sz w:val="32"/>
          <w:szCs w:val="32"/>
        </w:rPr>
        <w:t>由成交</w:t>
      </w:r>
      <w:proofErr w:type="gramEnd"/>
      <w:r>
        <w:rPr>
          <w:rFonts w:ascii="Times New Roman" w:eastAsia="仿宋" w:hAnsi="Times New Roman" w:cs="仿宋" w:hint="eastAsia"/>
          <w:kern w:val="0"/>
          <w:sz w:val="32"/>
          <w:szCs w:val="32"/>
        </w:rPr>
        <w:t>参选单位免费提供，选聘单位不再支付任何费用。）；</w:t>
      </w:r>
    </w:p>
    <w:p w14:paraId="594C14BA" w14:textId="77777777" w:rsidR="0053258E" w:rsidRDefault="00C25B5F">
      <w:pPr>
        <w:widowControl/>
        <w:spacing w:after="78" w:line="640" w:lineRule="exact"/>
        <w:ind w:firstLineChars="200" w:firstLine="640"/>
        <w:rPr>
          <w:rFonts w:ascii="Times New Roman" w:eastAsia="仿宋" w:hAnsi="Times New Roman"/>
          <w:bCs/>
          <w:color w:val="000000"/>
          <w:sz w:val="32"/>
          <w:szCs w:val="32"/>
        </w:rPr>
      </w:pPr>
      <w:r>
        <w:rPr>
          <w:rFonts w:ascii="Times New Roman" w:eastAsia="仿宋" w:hAnsi="Times New Roman" w:cs="仿宋" w:hint="eastAsia"/>
          <w:kern w:val="0"/>
          <w:sz w:val="32"/>
          <w:szCs w:val="32"/>
        </w:rPr>
        <w:t>以上格式可参考第三章</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报价文件格式，以上资料均需加盖公章、业务章或合同章（三选</w:t>
      </w:r>
      <w:proofErr w:type="gramStart"/>
      <w:r>
        <w:rPr>
          <w:rFonts w:ascii="Times New Roman" w:eastAsia="仿宋" w:hAnsi="Times New Roman" w:cs="仿宋" w:hint="eastAsia"/>
          <w:kern w:val="0"/>
          <w:sz w:val="32"/>
          <w:szCs w:val="32"/>
        </w:rPr>
        <w:t>一</w:t>
      </w:r>
      <w:proofErr w:type="gramEnd"/>
      <w:r>
        <w:rPr>
          <w:rFonts w:ascii="Times New Roman" w:eastAsia="仿宋" w:hAnsi="Times New Roman" w:cs="仿宋" w:hint="eastAsia"/>
          <w:kern w:val="0"/>
          <w:sz w:val="32"/>
          <w:szCs w:val="32"/>
        </w:rPr>
        <w:t>），否则报价无效，并在截止时间前完成报价</w:t>
      </w:r>
      <w:r>
        <w:rPr>
          <w:rFonts w:ascii="Times New Roman" w:eastAsia="仿宋" w:hAnsi="Times New Roman" w:hint="eastAsia"/>
          <w:bCs/>
          <w:color w:val="000000"/>
          <w:sz w:val="32"/>
          <w:szCs w:val="32"/>
        </w:rPr>
        <w:t>。</w:t>
      </w:r>
    </w:p>
    <w:p w14:paraId="56C4135D" w14:textId="77777777" w:rsidR="0053258E" w:rsidRDefault="00C25B5F">
      <w:pPr>
        <w:pStyle w:val="2"/>
        <w:spacing w:after="78"/>
      </w:pPr>
      <w:r>
        <w:rPr>
          <w:rFonts w:hint="eastAsia"/>
        </w:rPr>
        <w:t>四、选聘程序</w:t>
      </w:r>
    </w:p>
    <w:p w14:paraId="3B27B0ED"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（一）在截止报价时间前，各参选单位以邮件形式递交报价文件至询价公告指定邮箱（邮件标题：公司名称</w:t>
      </w:r>
      <w:r>
        <w:rPr>
          <w:rFonts w:ascii="Times New Roman" w:eastAsia="仿宋" w:hAnsi="Times New Roman" w:hint="eastAsia"/>
          <w:sz w:val="32"/>
          <w:szCs w:val="32"/>
        </w:rPr>
        <w:t>+</w:t>
      </w:r>
      <w:r>
        <w:rPr>
          <w:rFonts w:ascii="Times New Roman" w:eastAsia="仿宋" w:hAnsi="Times New Roman" w:hint="eastAsia"/>
          <w:sz w:val="32"/>
          <w:szCs w:val="32"/>
        </w:rPr>
        <w:t>危险废物（液）处理处置服务集中采购项目）；</w:t>
      </w:r>
    </w:p>
    <w:p w14:paraId="7CBB3B47"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（二）评审委员会对参选单位进行资格审查，如存在审核未通过的单位，则记录原因并通知未通过的单位；</w:t>
      </w:r>
    </w:p>
    <w:p w14:paraId="35DE0210"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（三）评审委员会根据询价规则形成询价报告，确定候选人排名；</w:t>
      </w:r>
    </w:p>
    <w:p w14:paraId="2101EF9D"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（四）询价结束后，采购人将询价结果报公司内部决策，通过后将结果通知中选单位，双方择日签订正式协议。</w:t>
      </w:r>
    </w:p>
    <w:p w14:paraId="62521EAB" w14:textId="77777777" w:rsidR="0053258E" w:rsidRDefault="00C25B5F">
      <w:pPr>
        <w:pStyle w:val="2"/>
        <w:spacing w:after="78"/>
        <w:rPr>
          <w:rFonts w:cs="黑体"/>
          <w:kern w:val="0"/>
        </w:rPr>
      </w:pPr>
      <w:r>
        <w:rPr>
          <w:rFonts w:hint="eastAsia"/>
        </w:rPr>
        <w:t>五、选聘材料提交</w:t>
      </w:r>
    </w:p>
    <w:p w14:paraId="036F6EA6" w14:textId="77777777" w:rsidR="0053258E" w:rsidRDefault="00C25B5F">
      <w:pPr>
        <w:spacing w:after="78" w:line="640" w:lineRule="exact"/>
        <w:ind w:firstLineChars="100" w:firstLine="320"/>
        <w:jc w:val="left"/>
        <w:rPr>
          <w:rFonts w:ascii="Times New Roman" w:eastAsia="仿宋" w:hAnsi="Times New Roman"/>
          <w:sz w:val="32"/>
          <w:szCs w:val="32"/>
        </w:rPr>
      </w:pPr>
      <w:r>
        <w:rPr>
          <w:rFonts w:ascii="Times New Roman" w:eastAsia="仿宋" w:hAnsi="Times New Roman" w:hint="eastAsia"/>
          <w:sz w:val="32"/>
          <w:szCs w:val="32"/>
        </w:rPr>
        <w:t>（一）响应文件递交截止时间为</w:t>
      </w:r>
      <w:r>
        <w:rPr>
          <w:rFonts w:ascii="Times New Roman" w:eastAsia="仿宋" w:hAnsi="Times New Roman" w:hint="eastAsia"/>
          <w:sz w:val="32"/>
          <w:szCs w:val="32"/>
        </w:rPr>
        <w:t>2025</w:t>
      </w:r>
      <w:r>
        <w:rPr>
          <w:rFonts w:ascii="Times New Roman" w:eastAsia="仿宋" w:hAnsi="Times New Roman" w:hint="eastAsia"/>
          <w:sz w:val="32"/>
          <w:szCs w:val="32"/>
        </w:rPr>
        <w:t>年</w:t>
      </w:r>
      <w:r>
        <w:rPr>
          <w:rFonts w:ascii="Times New Roman" w:eastAsia="仿宋" w:hAnsi="Times New Roman" w:hint="eastAsia"/>
          <w:sz w:val="32"/>
          <w:szCs w:val="32"/>
        </w:rPr>
        <w:t>8</w:t>
      </w:r>
      <w:r>
        <w:rPr>
          <w:rFonts w:ascii="Times New Roman" w:eastAsia="仿宋" w:hAnsi="Times New Roman" w:hint="eastAsia"/>
          <w:sz w:val="32"/>
          <w:szCs w:val="32"/>
        </w:rPr>
        <w:t>月</w:t>
      </w:r>
      <w:r>
        <w:rPr>
          <w:rFonts w:ascii="Times New Roman" w:eastAsia="仿宋" w:hAnsi="Times New Roman" w:hint="eastAsia"/>
          <w:sz w:val="32"/>
          <w:szCs w:val="32"/>
        </w:rPr>
        <w:t>1</w:t>
      </w:r>
      <w:r>
        <w:rPr>
          <w:rFonts w:ascii="Times New Roman" w:eastAsia="仿宋" w:hAnsi="Times New Roman" w:hint="eastAsia"/>
          <w:sz w:val="32"/>
          <w:szCs w:val="32"/>
        </w:rPr>
        <w:t>6</w:t>
      </w:r>
      <w:r>
        <w:rPr>
          <w:rFonts w:ascii="Times New Roman" w:eastAsia="仿宋" w:hAnsi="Times New Roman" w:hint="eastAsia"/>
          <w:sz w:val="32"/>
          <w:szCs w:val="32"/>
        </w:rPr>
        <w:t>日</w:t>
      </w:r>
      <w:r>
        <w:rPr>
          <w:rFonts w:ascii="Times New Roman" w:eastAsia="仿宋" w:hAnsi="Times New Roman" w:hint="eastAsia"/>
          <w:sz w:val="32"/>
          <w:szCs w:val="32"/>
        </w:rPr>
        <w:t>18</w:t>
      </w:r>
      <w:r>
        <w:rPr>
          <w:rFonts w:ascii="Times New Roman" w:eastAsia="仿宋" w:hAnsi="Times New Roman" w:hint="eastAsia"/>
          <w:sz w:val="32"/>
          <w:szCs w:val="32"/>
        </w:rPr>
        <w:t>时</w:t>
      </w:r>
      <w:r>
        <w:rPr>
          <w:rFonts w:ascii="Times New Roman" w:eastAsia="仿宋" w:hAnsi="Times New Roman" w:hint="eastAsia"/>
          <w:sz w:val="32"/>
          <w:szCs w:val="32"/>
        </w:rPr>
        <w:t>00</w:t>
      </w:r>
      <w:r>
        <w:rPr>
          <w:rFonts w:ascii="Times New Roman" w:eastAsia="仿宋" w:hAnsi="Times New Roman" w:hint="eastAsia"/>
          <w:sz w:val="32"/>
          <w:szCs w:val="32"/>
        </w:rPr>
        <w:t>分（北京时间）；</w:t>
      </w:r>
    </w:p>
    <w:p w14:paraId="64F498B0" w14:textId="77777777" w:rsidR="0053258E" w:rsidRDefault="00C25B5F">
      <w:pPr>
        <w:spacing w:after="78" w:line="640" w:lineRule="exact"/>
        <w:ind w:firstLineChars="100" w:firstLine="320"/>
        <w:jc w:val="left"/>
        <w:rPr>
          <w:rFonts w:ascii="Times New Roman" w:eastAsia="仿宋" w:hAnsi="Times New Roman"/>
          <w:sz w:val="32"/>
          <w:szCs w:val="32"/>
        </w:rPr>
      </w:pPr>
      <w:r>
        <w:rPr>
          <w:rFonts w:ascii="Times New Roman" w:eastAsia="仿宋" w:hAnsi="Times New Roman" w:hint="eastAsia"/>
          <w:sz w:val="32"/>
          <w:szCs w:val="32"/>
        </w:rPr>
        <w:t>（二）响应文件递交方式</w:t>
      </w:r>
    </w:p>
    <w:p w14:paraId="16929598" w14:textId="77777777" w:rsidR="0053258E" w:rsidRDefault="00C25B5F">
      <w:pPr>
        <w:widowControl/>
        <w:spacing w:after="78" w:line="64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本次文件递交方式采用线上递交，</w:t>
      </w:r>
      <w:r>
        <w:rPr>
          <w:rFonts w:ascii="Times New Roman" w:eastAsia="仿宋" w:hAnsi="Times New Roman" w:hint="eastAsia"/>
          <w:bCs/>
          <w:sz w:val="32"/>
          <w:szCs w:val="32"/>
        </w:rPr>
        <w:t>PDF</w:t>
      </w:r>
      <w:r>
        <w:rPr>
          <w:rFonts w:ascii="Times New Roman" w:eastAsia="仿宋" w:hAnsi="Times New Roman" w:hint="eastAsia"/>
          <w:bCs/>
          <w:sz w:val="32"/>
          <w:szCs w:val="32"/>
        </w:rPr>
        <w:t>盖章版响应文件必须在递交截止时间前发送至采购联系人邮箱。响应文件递交截止时间前未完成报价文件发送的，视为</w:t>
      </w:r>
      <w:proofErr w:type="gramStart"/>
      <w:r>
        <w:rPr>
          <w:rFonts w:ascii="Times New Roman" w:eastAsia="仿宋" w:hAnsi="Times New Roman" w:hint="eastAsia"/>
          <w:bCs/>
          <w:sz w:val="32"/>
          <w:szCs w:val="32"/>
        </w:rPr>
        <w:t>不</w:t>
      </w:r>
      <w:proofErr w:type="gramEnd"/>
      <w:r>
        <w:rPr>
          <w:rFonts w:ascii="Times New Roman" w:eastAsia="仿宋" w:hAnsi="Times New Roman" w:hint="eastAsia"/>
          <w:bCs/>
          <w:sz w:val="32"/>
          <w:szCs w:val="32"/>
        </w:rPr>
        <w:t>参选</w:t>
      </w:r>
      <w:r>
        <w:rPr>
          <w:rFonts w:ascii="Times New Roman" w:eastAsia="仿宋" w:hAnsi="Times New Roman"/>
          <w:bCs/>
          <w:sz w:val="32"/>
          <w:szCs w:val="32"/>
        </w:rPr>
        <w:t>。</w:t>
      </w:r>
    </w:p>
    <w:p w14:paraId="1081B326" w14:textId="77777777" w:rsidR="0053258E" w:rsidRDefault="00C25B5F">
      <w:pPr>
        <w:pStyle w:val="2"/>
        <w:spacing w:after="78"/>
      </w:pPr>
      <w:r>
        <w:rPr>
          <w:rFonts w:hint="eastAsia"/>
        </w:rPr>
        <w:t>六、评</w:t>
      </w:r>
      <w:r>
        <w:rPr>
          <w:rFonts w:hint="eastAsia"/>
        </w:rPr>
        <w:t>审</w:t>
      </w:r>
      <w:r>
        <w:rPr>
          <w:rFonts w:hint="eastAsia"/>
        </w:rPr>
        <w:t>规则</w:t>
      </w:r>
    </w:p>
    <w:p w14:paraId="5AC284DB" w14:textId="77777777" w:rsidR="0053258E" w:rsidRDefault="00C25B5F">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根据单个项目需求进行评审。单个项目的报价单位需不少于</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个，否则做询价失败处理，同一报价单位可选择对一个或多个项目进行报价，可</w:t>
      </w:r>
      <w:proofErr w:type="gramStart"/>
      <w:r>
        <w:rPr>
          <w:rFonts w:ascii="Times New Roman" w:eastAsia="仿宋_GB2312" w:hAnsi="Times New Roman" w:hint="eastAsia"/>
          <w:color w:val="000000"/>
          <w:sz w:val="32"/>
          <w:szCs w:val="32"/>
        </w:rPr>
        <w:t>兼投兼</w:t>
      </w:r>
      <w:proofErr w:type="gramEnd"/>
      <w:r>
        <w:rPr>
          <w:rFonts w:ascii="Times New Roman" w:eastAsia="仿宋_GB2312" w:hAnsi="Times New Roman" w:hint="eastAsia"/>
          <w:color w:val="000000"/>
          <w:sz w:val="32"/>
          <w:szCs w:val="32"/>
        </w:rPr>
        <w:t>中。</w:t>
      </w:r>
    </w:p>
    <w:p w14:paraId="736FAD68" w14:textId="77777777" w:rsidR="0053258E" w:rsidRDefault="00C25B5F">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次评审设一轮报价，采用最低投标价法。采购人对所有参选供应商进行资格性、符合性审查，资格性、符合性审查合格的供应商报价成立，根据最低价法确定中选人。按项目单独评审，单个项目响应报价总价（以不含税价为准）由低到高顺序排列，排名第一的参选单位为该项目候选中标单位。</w:t>
      </w:r>
    </w:p>
    <w:p w14:paraId="1E5C658C" w14:textId="77777777" w:rsidR="0053258E" w:rsidRDefault="00C25B5F">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本采购项目以不含税价进行对比，供应商需填报含税价、税率；不含税价计算方式：不含税价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税率）。</w:t>
      </w:r>
    </w:p>
    <w:p w14:paraId="59B05B96" w14:textId="77777777" w:rsidR="0053258E" w:rsidRDefault="00C25B5F">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如出现并列最低报价，以报价文件递交时间在先者优先中选。若中选供应商放弃资格，则按报价由低到高顺序依次递补。</w:t>
      </w:r>
    </w:p>
    <w:p w14:paraId="5DB67E61" w14:textId="77777777" w:rsidR="0053258E" w:rsidRDefault="00C25B5F">
      <w:pPr>
        <w:pStyle w:val="2"/>
        <w:spacing w:after="78"/>
      </w:pPr>
      <w:r>
        <w:rPr>
          <w:rFonts w:hint="eastAsia"/>
        </w:rPr>
        <w:t>七、限价要求</w:t>
      </w:r>
    </w:p>
    <w:p w14:paraId="3D1B36DD" w14:textId="77777777" w:rsidR="0053258E" w:rsidRDefault="00C25B5F">
      <w:pPr>
        <w:pStyle w:val="a9"/>
        <w:tabs>
          <w:tab w:val="left" w:pos="0"/>
        </w:tabs>
        <w:snapToGrid w:val="0"/>
        <w:spacing w:line="640" w:lineRule="exact"/>
        <w:ind w:firstLineChars="200" w:firstLine="640"/>
        <w:rPr>
          <w:rFonts w:ascii="Times New Roman" w:eastAsia="仿宋" w:hAnsi="Times New Roman"/>
          <w:kern w:val="0"/>
          <w:sz w:val="32"/>
          <w:szCs w:val="32"/>
        </w:rPr>
      </w:pPr>
      <w:r>
        <w:rPr>
          <w:rFonts w:ascii="Times New Roman" w:eastAsia="仿宋" w:hAnsi="Times New Roman" w:hint="eastAsia"/>
          <w:sz w:val="32"/>
          <w:szCs w:val="32"/>
        </w:rPr>
        <w:t>单价合同，含</w:t>
      </w:r>
      <w:proofErr w:type="gramStart"/>
      <w:r>
        <w:rPr>
          <w:rFonts w:ascii="Times New Roman" w:eastAsia="仿宋" w:hAnsi="Times New Roman" w:hint="eastAsia"/>
          <w:sz w:val="32"/>
          <w:szCs w:val="32"/>
        </w:rPr>
        <w:t>税单价限价见</w:t>
      </w:r>
      <w:proofErr w:type="gramEnd"/>
      <w:r>
        <w:rPr>
          <w:rFonts w:ascii="Times New Roman" w:eastAsia="仿宋" w:hAnsi="Times New Roman" w:hint="eastAsia"/>
          <w:sz w:val="32"/>
          <w:szCs w:val="32"/>
        </w:rPr>
        <w:t>采购需求表，各分项报价均不得超过对应限价要求，否则做无效报价。</w:t>
      </w:r>
    </w:p>
    <w:p w14:paraId="58149E24" w14:textId="77777777" w:rsidR="0053258E" w:rsidRDefault="00C25B5F">
      <w:pPr>
        <w:pStyle w:val="2"/>
        <w:spacing w:after="78"/>
      </w:pPr>
      <w:r>
        <w:rPr>
          <w:rFonts w:hint="eastAsia"/>
        </w:rPr>
        <w:t>八、澄清及修改</w:t>
      </w:r>
    </w:p>
    <w:p w14:paraId="2A03AD76"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、采购人如需对已发出的询价文件进行澄清或修改的，将</w:t>
      </w:r>
      <w:r>
        <w:rPr>
          <w:rFonts w:ascii="Times New Roman" w:eastAsia="仿宋" w:hAnsi="Times New Roman" w:hint="eastAsia"/>
          <w:bCs/>
          <w:sz w:val="32"/>
          <w:szCs w:val="32"/>
        </w:rPr>
        <w:t>深圳市深水</w:t>
      </w:r>
      <w:proofErr w:type="gramStart"/>
      <w:r>
        <w:rPr>
          <w:rFonts w:ascii="Times New Roman" w:eastAsia="仿宋" w:hAnsi="Times New Roman" w:hint="eastAsia"/>
          <w:bCs/>
          <w:sz w:val="32"/>
          <w:szCs w:val="32"/>
        </w:rPr>
        <w:t>水务</w:t>
      </w:r>
      <w:proofErr w:type="gramEnd"/>
      <w:r>
        <w:rPr>
          <w:rFonts w:ascii="Times New Roman" w:eastAsia="仿宋" w:hAnsi="Times New Roman" w:hint="eastAsia"/>
          <w:bCs/>
          <w:sz w:val="32"/>
          <w:szCs w:val="32"/>
        </w:rPr>
        <w:t>咨询有限公司官网（</w:t>
      </w:r>
      <w:r>
        <w:rPr>
          <w:rFonts w:ascii="Times New Roman" w:eastAsia="仿宋" w:hAnsi="Times New Roman" w:hint="eastAsia"/>
          <w:bCs/>
          <w:sz w:val="32"/>
          <w:szCs w:val="32"/>
        </w:rPr>
        <w:t>http://www.szsszx.com/</w:t>
      </w:r>
      <w:r>
        <w:rPr>
          <w:rFonts w:ascii="Times New Roman" w:eastAsia="仿宋" w:hAnsi="Times New Roman" w:hint="eastAsia"/>
          <w:bCs/>
          <w:sz w:val="32"/>
          <w:szCs w:val="32"/>
        </w:rPr>
        <w:t>）</w:t>
      </w:r>
      <w:r>
        <w:rPr>
          <w:rFonts w:ascii="Times New Roman" w:eastAsia="仿宋" w:hAnsi="Times New Roman" w:hint="eastAsia"/>
          <w:sz w:val="32"/>
          <w:szCs w:val="32"/>
        </w:rPr>
        <w:t>发布更正公告，该澄清或修改内容为询价文件的组成部分。</w:t>
      </w:r>
    </w:p>
    <w:p w14:paraId="6A224E4C"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、询价申请人认为需要对询价文件进行澄清的，可以邮件形式向采购人提出申请（截止时间</w:t>
      </w:r>
      <w:r>
        <w:rPr>
          <w:rFonts w:ascii="Times New Roman" w:eastAsia="仿宋" w:hAnsi="Times New Roman" w:hint="eastAsia"/>
          <w:bCs/>
          <w:sz w:val="32"/>
          <w:szCs w:val="32"/>
        </w:rPr>
        <w:t>2025</w:t>
      </w:r>
      <w:r>
        <w:rPr>
          <w:rFonts w:ascii="Times New Roman" w:eastAsia="仿宋" w:hAnsi="Times New Roman"/>
          <w:bCs/>
          <w:sz w:val="32"/>
          <w:szCs w:val="32"/>
        </w:rPr>
        <w:t>年</w:t>
      </w:r>
      <w:r>
        <w:rPr>
          <w:rFonts w:ascii="Times New Roman" w:eastAsia="仿宋" w:hAnsi="Times New Roman" w:hint="eastAsia"/>
          <w:bCs/>
          <w:sz w:val="32"/>
          <w:szCs w:val="32"/>
        </w:rPr>
        <w:t>8</w:t>
      </w:r>
      <w:r>
        <w:rPr>
          <w:rFonts w:ascii="Times New Roman" w:eastAsia="仿宋" w:hAnsi="Times New Roman"/>
          <w:bCs/>
          <w:sz w:val="32"/>
          <w:szCs w:val="32"/>
        </w:rPr>
        <w:t>月</w:t>
      </w:r>
      <w:r>
        <w:rPr>
          <w:rFonts w:ascii="Times New Roman" w:eastAsia="仿宋" w:hAnsi="Times New Roman" w:hint="eastAsia"/>
          <w:bCs/>
          <w:sz w:val="32"/>
          <w:szCs w:val="32"/>
        </w:rPr>
        <w:t>1</w:t>
      </w:r>
      <w:r>
        <w:rPr>
          <w:rFonts w:ascii="Times New Roman" w:eastAsia="仿宋" w:hAnsi="Times New Roman" w:hint="eastAsia"/>
          <w:bCs/>
          <w:sz w:val="32"/>
          <w:szCs w:val="32"/>
        </w:rPr>
        <w:t>6</w:t>
      </w:r>
      <w:r>
        <w:rPr>
          <w:rFonts w:ascii="Times New Roman" w:eastAsia="仿宋" w:hAnsi="Times New Roman"/>
          <w:bCs/>
          <w:sz w:val="32"/>
          <w:szCs w:val="32"/>
        </w:rPr>
        <w:t>日</w:t>
      </w:r>
      <w:r>
        <w:rPr>
          <w:rFonts w:ascii="Times New Roman" w:eastAsia="仿宋" w:hAnsi="Times New Roman" w:hint="eastAsia"/>
          <w:bCs/>
          <w:sz w:val="32"/>
          <w:szCs w:val="32"/>
        </w:rPr>
        <w:t>18</w:t>
      </w:r>
      <w:r>
        <w:rPr>
          <w:rFonts w:ascii="Times New Roman" w:eastAsia="仿宋" w:hAnsi="Times New Roman" w:hint="eastAsia"/>
          <w:sz w:val="32"/>
          <w:szCs w:val="32"/>
        </w:rPr>
        <w:t>时），但采购人可决定是否采纳申请事项。</w:t>
      </w:r>
    </w:p>
    <w:p w14:paraId="4122AFEC"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、询价申请人应于响应文件递交截止时间之前，自行查看</w:t>
      </w:r>
      <w:r>
        <w:rPr>
          <w:rFonts w:ascii="Times New Roman" w:eastAsia="仿宋" w:hAnsi="Times New Roman" w:hint="eastAsia"/>
          <w:bCs/>
          <w:sz w:val="32"/>
          <w:szCs w:val="32"/>
        </w:rPr>
        <w:t>深圳市深水</w:t>
      </w:r>
      <w:proofErr w:type="gramStart"/>
      <w:r>
        <w:rPr>
          <w:rFonts w:ascii="Times New Roman" w:eastAsia="仿宋" w:hAnsi="Times New Roman" w:hint="eastAsia"/>
          <w:bCs/>
          <w:sz w:val="32"/>
          <w:szCs w:val="32"/>
        </w:rPr>
        <w:t>水务</w:t>
      </w:r>
      <w:proofErr w:type="gramEnd"/>
      <w:r>
        <w:rPr>
          <w:rFonts w:ascii="Times New Roman" w:eastAsia="仿宋" w:hAnsi="Times New Roman" w:hint="eastAsia"/>
          <w:bCs/>
          <w:sz w:val="32"/>
          <w:szCs w:val="32"/>
        </w:rPr>
        <w:t>咨询有限公司官网（</w:t>
      </w:r>
      <w:r>
        <w:rPr>
          <w:rFonts w:ascii="Times New Roman" w:eastAsia="仿宋" w:hAnsi="Times New Roman" w:hint="eastAsia"/>
          <w:bCs/>
          <w:sz w:val="32"/>
          <w:szCs w:val="32"/>
        </w:rPr>
        <w:t>http://www.szsszx.com/</w:t>
      </w:r>
      <w:r>
        <w:rPr>
          <w:rFonts w:ascii="Times New Roman" w:eastAsia="仿宋" w:hAnsi="Times New Roman" w:hint="eastAsia"/>
          <w:bCs/>
          <w:sz w:val="32"/>
          <w:szCs w:val="32"/>
        </w:rPr>
        <w:t>）</w:t>
      </w:r>
      <w:r>
        <w:rPr>
          <w:rFonts w:ascii="Times New Roman" w:eastAsia="仿宋" w:hAnsi="Times New Roman" w:hint="eastAsia"/>
          <w:sz w:val="32"/>
          <w:szCs w:val="32"/>
        </w:rPr>
        <w:t>查询本项目的更正公告，因未查阅公告造成的后果由申请人自行承担。</w:t>
      </w:r>
    </w:p>
    <w:p w14:paraId="6AC3C34E" w14:textId="77777777" w:rsidR="0053258E" w:rsidRDefault="00C25B5F">
      <w:pPr>
        <w:pStyle w:val="2"/>
        <w:spacing w:after="78"/>
      </w:pPr>
      <w:r>
        <w:rPr>
          <w:rFonts w:hint="eastAsia"/>
        </w:rPr>
        <w:t>九、其他</w:t>
      </w:r>
    </w:p>
    <w:p w14:paraId="7328679E"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、中选人应在结果公告期满后尽快与采购人签订采购合同。因中选</w:t>
      </w:r>
      <w:proofErr w:type="gramStart"/>
      <w:r>
        <w:rPr>
          <w:rFonts w:ascii="Times New Roman" w:eastAsia="仿宋" w:hAnsi="Times New Roman" w:hint="eastAsia"/>
          <w:sz w:val="32"/>
          <w:szCs w:val="32"/>
        </w:rPr>
        <w:t>人原因</w:t>
      </w:r>
      <w:proofErr w:type="gramEnd"/>
      <w:r>
        <w:rPr>
          <w:rFonts w:ascii="Times New Roman" w:eastAsia="仿宋" w:hAnsi="Times New Roman" w:hint="eastAsia"/>
          <w:sz w:val="32"/>
          <w:szCs w:val="32"/>
        </w:rPr>
        <w:t>造成逾期未与采购人签订采购合同的，视为自动放弃。</w:t>
      </w:r>
    </w:p>
    <w:p w14:paraId="701C01E5"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、中选人因不可抗力原因不能履行采购合同或放弃成交的，采购人可依序与其他中选候选人签订采购合同，也可以重新组织采购。</w:t>
      </w:r>
    </w:p>
    <w:p w14:paraId="7D81A4CD" w14:textId="77777777" w:rsidR="0053258E" w:rsidRDefault="00C25B5F">
      <w:pPr>
        <w:spacing w:after="78"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19C3AFD" w14:textId="77777777" w:rsidR="0053258E" w:rsidRDefault="00C25B5F">
      <w:pPr>
        <w:pStyle w:val="2"/>
        <w:spacing w:after="78"/>
      </w:pPr>
      <w:r>
        <w:rPr>
          <w:rFonts w:hint="eastAsia"/>
        </w:rPr>
        <w:t>十、联系方式</w:t>
      </w:r>
    </w:p>
    <w:p w14:paraId="118FF91E" w14:textId="77777777" w:rsidR="0053258E" w:rsidRDefault="00C25B5F">
      <w:pPr>
        <w:spacing w:after="78" w:line="640" w:lineRule="exact"/>
        <w:ind w:firstLineChars="200" w:firstLine="640"/>
        <w:rPr>
          <w:rFonts w:ascii="Times New Roman" w:eastAsia="仿宋" w:hAnsi="Times New Roman"/>
          <w:color w:val="000000"/>
          <w:kern w:val="0"/>
          <w:sz w:val="32"/>
          <w:szCs w:val="32"/>
        </w:rPr>
      </w:pPr>
      <w:bookmarkStart w:id="5" w:name="_Hlk173242662"/>
      <w:bookmarkEnd w:id="4"/>
      <w:r>
        <w:rPr>
          <w:rFonts w:ascii="Times New Roman" w:eastAsia="仿宋" w:hAnsi="Times New Roman" w:hint="eastAsia"/>
          <w:color w:val="000000"/>
          <w:kern w:val="0"/>
          <w:sz w:val="32"/>
          <w:szCs w:val="32"/>
        </w:rPr>
        <w:t>联系人：涂工</w:t>
      </w:r>
    </w:p>
    <w:p w14:paraId="5B54BB74" w14:textId="77777777" w:rsidR="0053258E" w:rsidRDefault="00C25B5F">
      <w:pPr>
        <w:spacing w:after="78" w:line="640" w:lineRule="exact"/>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电</w:t>
      </w:r>
      <w:r>
        <w:rPr>
          <w:rFonts w:ascii="Times New Roman" w:eastAsia="仿宋" w:hAnsi="Times New Roman" w:hint="eastAsia"/>
          <w:color w:val="000000"/>
          <w:kern w:val="0"/>
          <w:sz w:val="32"/>
          <w:szCs w:val="32"/>
        </w:rPr>
        <w:t xml:space="preserve">  </w:t>
      </w:r>
      <w:r>
        <w:rPr>
          <w:rFonts w:ascii="Times New Roman" w:eastAsia="仿宋" w:hAnsi="Times New Roman" w:hint="eastAsia"/>
          <w:color w:val="000000"/>
          <w:kern w:val="0"/>
          <w:sz w:val="32"/>
          <w:szCs w:val="32"/>
        </w:rPr>
        <w:t>话：</w:t>
      </w:r>
      <w:bookmarkStart w:id="6" w:name="_Hlk173834295"/>
      <w:r>
        <w:rPr>
          <w:rFonts w:ascii="Times New Roman" w:eastAsia="仿宋" w:hAnsi="Times New Roman"/>
          <w:color w:val="000000"/>
          <w:kern w:val="0"/>
          <w:sz w:val="32"/>
          <w:szCs w:val="32"/>
        </w:rPr>
        <w:t>0755+29395688</w:t>
      </w:r>
      <w:r>
        <w:rPr>
          <w:rFonts w:ascii="Times New Roman" w:eastAsia="仿宋" w:hAnsi="Times New Roman" w:hint="eastAsia"/>
          <w:color w:val="000000"/>
          <w:kern w:val="0"/>
          <w:sz w:val="32"/>
          <w:szCs w:val="32"/>
        </w:rPr>
        <w:t>转</w:t>
      </w:r>
      <w:r>
        <w:rPr>
          <w:rFonts w:ascii="Times New Roman" w:eastAsia="仿宋" w:hAnsi="Times New Roman"/>
          <w:color w:val="000000"/>
          <w:kern w:val="0"/>
          <w:sz w:val="32"/>
          <w:szCs w:val="32"/>
        </w:rPr>
        <w:t>87</w:t>
      </w:r>
      <w:bookmarkEnd w:id="6"/>
      <w:r>
        <w:rPr>
          <w:rFonts w:ascii="Times New Roman" w:eastAsia="仿宋" w:hAnsi="Times New Roman" w:hint="eastAsia"/>
          <w:color w:val="000000"/>
          <w:kern w:val="0"/>
          <w:sz w:val="32"/>
          <w:szCs w:val="32"/>
        </w:rPr>
        <w:t>25</w:t>
      </w:r>
    </w:p>
    <w:p w14:paraId="5CA83CE3" w14:textId="77777777" w:rsidR="0053258E" w:rsidRDefault="00C25B5F">
      <w:pPr>
        <w:spacing w:after="78" w:line="640" w:lineRule="exact"/>
        <w:ind w:firstLineChars="200" w:firstLine="640"/>
        <w:rPr>
          <w:rFonts w:ascii="Times New Roman" w:eastAsia="仿宋" w:hAnsi="Times New Roman"/>
          <w:color w:val="000000"/>
          <w:kern w:val="0"/>
          <w:sz w:val="32"/>
          <w:szCs w:val="32"/>
        </w:rPr>
      </w:pPr>
      <w:proofErr w:type="gramStart"/>
      <w:r>
        <w:rPr>
          <w:rFonts w:ascii="Times New Roman" w:eastAsia="仿宋" w:hAnsi="Times New Roman" w:hint="eastAsia"/>
          <w:color w:val="000000"/>
          <w:kern w:val="0"/>
          <w:sz w:val="32"/>
          <w:szCs w:val="32"/>
        </w:rPr>
        <w:t>邮</w:t>
      </w:r>
      <w:proofErr w:type="gramEnd"/>
      <w:r>
        <w:rPr>
          <w:rFonts w:ascii="Times New Roman" w:eastAsia="仿宋" w:hAnsi="Times New Roman" w:hint="eastAsia"/>
          <w:color w:val="000000"/>
          <w:kern w:val="0"/>
          <w:sz w:val="32"/>
          <w:szCs w:val="32"/>
        </w:rPr>
        <w:t xml:space="preserve">  </w:t>
      </w:r>
      <w:r>
        <w:rPr>
          <w:rFonts w:ascii="Times New Roman" w:eastAsia="仿宋" w:hAnsi="Times New Roman" w:hint="eastAsia"/>
          <w:color w:val="000000"/>
          <w:kern w:val="0"/>
          <w:sz w:val="32"/>
          <w:szCs w:val="32"/>
        </w:rPr>
        <w:t>箱：</w:t>
      </w:r>
      <w:r>
        <w:rPr>
          <w:rFonts w:ascii="Times New Roman" w:eastAsia="仿宋" w:hAnsi="Times New Roman"/>
          <w:color w:val="000000"/>
          <w:kern w:val="0"/>
          <w:sz w:val="32"/>
          <w:szCs w:val="32"/>
        </w:rPr>
        <w:t>sszxhjcaigou@163.com</w:t>
      </w:r>
    </w:p>
    <w:bookmarkEnd w:id="5"/>
    <w:p w14:paraId="3D34B1F2" w14:textId="77777777" w:rsidR="0053258E" w:rsidRDefault="00C25B5F">
      <w:pPr>
        <w:pStyle w:val="a7"/>
        <w:wordWrap w:val="0"/>
        <w:spacing w:line="640" w:lineRule="exact"/>
        <w:ind w:leftChars="1036" w:left="2176"/>
        <w:jc w:val="right"/>
        <w:rPr>
          <w:rFonts w:ascii="Times New Roman" w:eastAsia="仿宋" w:hAnsi="Times New Roman"/>
          <w:bCs/>
          <w:color w:val="000000"/>
          <w:sz w:val="32"/>
          <w:szCs w:val="32"/>
        </w:rPr>
      </w:pPr>
      <w:r>
        <w:rPr>
          <w:rFonts w:ascii="Times New Roman" w:eastAsia="仿宋" w:hAnsi="Times New Roman" w:cs="宋体" w:hint="eastAsia"/>
          <w:color w:val="000000"/>
          <w:kern w:val="0"/>
          <w:sz w:val="32"/>
          <w:szCs w:val="32"/>
        </w:rPr>
        <w:t xml:space="preserve">           </w:t>
      </w:r>
    </w:p>
    <w:p w14:paraId="299B76D1" w14:textId="77777777" w:rsidR="0053258E" w:rsidRDefault="00C25B5F">
      <w:pPr>
        <w:pStyle w:val="a7"/>
        <w:wordWrap w:val="0"/>
        <w:spacing w:line="640" w:lineRule="exact"/>
        <w:ind w:leftChars="1036" w:left="2176"/>
        <w:jc w:val="right"/>
        <w:rPr>
          <w:rFonts w:ascii="Times New Roman" w:eastAsia="仿宋" w:hAnsi="Times New Roman"/>
        </w:rPr>
      </w:pPr>
      <w:r>
        <w:rPr>
          <w:rFonts w:ascii="Times New Roman" w:eastAsia="仿宋" w:hAnsi="Times New Roman" w:hint="eastAsia"/>
          <w:bCs/>
          <w:color w:val="000000"/>
          <w:sz w:val="32"/>
          <w:szCs w:val="32"/>
        </w:rPr>
        <w:t>深圳市深水</w:t>
      </w:r>
      <w:proofErr w:type="gramStart"/>
      <w:r>
        <w:rPr>
          <w:rFonts w:ascii="Times New Roman" w:eastAsia="仿宋" w:hAnsi="Times New Roman" w:hint="eastAsia"/>
          <w:bCs/>
          <w:color w:val="000000"/>
          <w:sz w:val="32"/>
          <w:szCs w:val="32"/>
        </w:rPr>
        <w:t>水务</w:t>
      </w:r>
      <w:proofErr w:type="gramEnd"/>
      <w:r>
        <w:rPr>
          <w:rFonts w:ascii="Times New Roman" w:eastAsia="仿宋" w:hAnsi="Times New Roman" w:hint="eastAsia"/>
          <w:bCs/>
          <w:color w:val="000000"/>
          <w:sz w:val="32"/>
          <w:szCs w:val="32"/>
        </w:rPr>
        <w:t>咨询有限公司</w:t>
      </w:r>
    </w:p>
    <w:p w14:paraId="4C2A0AF7" w14:textId="77777777" w:rsidR="0053258E" w:rsidRDefault="00C25B5F">
      <w:pPr>
        <w:spacing w:after="78" w:line="640" w:lineRule="exact"/>
        <w:ind w:leftChars="152" w:left="6079" w:hangingChars="1800" w:hanging="5760"/>
        <w:jc w:val="left"/>
        <w:rPr>
          <w:rFonts w:ascii="Times New Roman" w:eastAsia="仿宋" w:hAnsi="Times New Roman"/>
          <w:color w:val="000000"/>
          <w:sz w:val="32"/>
          <w:szCs w:val="32"/>
        </w:rPr>
      </w:pPr>
      <w:r>
        <w:rPr>
          <w:rFonts w:ascii="Times New Roman" w:eastAsia="仿宋" w:hAnsi="Times New Roman" w:hint="eastAsia"/>
          <w:color w:val="000000"/>
          <w:kern w:val="0"/>
          <w:sz w:val="32"/>
          <w:szCs w:val="32"/>
        </w:rPr>
        <w:t xml:space="preserve">                              </w:t>
      </w:r>
      <w:bookmarkStart w:id="7" w:name="_Hlk173242679"/>
      <w:r>
        <w:rPr>
          <w:rFonts w:ascii="Times New Roman" w:eastAsia="仿宋" w:hAnsi="Times New Roman" w:hint="eastAsia"/>
          <w:bCs/>
          <w:color w:val="000000"/>
          <w:sz w:val="32"/>
          <w:szCs w:val="32"/>
        </w:rPr>
        <w:t>2025</w:t>
      </w:r>
      <w:r>
        <w:rPr>
          <w:rFonts w:ascii="Times New Roman" w:eastAsia="仿宋" w:hAnsi="Times New Roman"/>
          <w:bCs/>
          <w:color w:val="000000"/>
          <w:sz w:val="32"/>
          <w:szCs w:val="32"/>
        </w:rPr>
        <w:t>年</w:t>
      </w:r>
      <w:r>
        <w:rPr>
          <w:rFonts w:ascii="Times New Roman" w:eastAsia="仿宋" w:hAnsi="Times New Roman" w:hint="eastAsia"/>
          <w:bCs/>
          <w:color w:val="000000"/>
          <w:sz w:val="32"/>
          <w:szCs w:val="32"/>
        </w:rPr>
        <w:t>8</w:t>
      </w:r>
      <w:r>
        <w:rPr>
          <w:rFonts w:ascii="Times New Roman" w:eastAsia="仿宋" w:hAnsi="Times New Roman"/>
          <w:bCs/>
          <w:color w:val="000000"/>
          <w:sz w:val="32"/>
          <w:szCs w:val="32"/>
        </w:rPr>
        <w:t>月</w:t>
      </w:r>
      <w:r>
        <w:rPr>
          <w:rFonts w:ascii="Times New Roman" w:eastAsia="仿宋" w:hAnsi="Times New Roman" w:hint="eastAsia"/>
          <w:bCs/>
          <w:color w:val="000000"/>
          <w:sz w:val="32"/>
          <w:szCs w:val="32"/>
        </w:rPr>
        <w:t>1</w:t>
      </w:r>
      <w:r>
        <w:rPr>
          <w:rFonts w:ascii="Times New Roman" w:eastAsia="仿宋" w:hAnsi="Times New Roman" w:hint="eastAsia"/>
          <w:bCs/>
          <w:color w:val="000000"/>
          <w:sz w:val="32"/>
          <w:szCs w:val="32"/>
        </w:rPr>
        <w:t>3</w:t>
      </w:r>
      <w:r>
        <w:rPr>
          <w:rFonts w:ascii="Times New Roman" w:eastAsia="仿宋" w:hAnsi="Times New Roman"/>
          <w:bCs/>
          <w:color w:val="000000"/>
          <w:sz w:val="32"/>
          <w:szCs w:val="32"/>
        </w:rPr>
        <w:t>日</w:t>
      </w:r>
      <w:bookmarkEnd w:id="7"/>
    </w:p>
    <w:p w14:paraId="03F373CF" w14:textId="77777777" w:rsidR="0053258E" w:rsidRDefault="00C25B5F">
      <w:pPr>
        <w:spacing w:beforeLines="100" w:before="312" w:afterLines="100" w:after="312" w:line="360" w:lineRule="auto"/>
        <w:jc w:val="center"/>
        <w:rPr>
          <w:rFonts w:ascii="Times New Roman" w:eastAsia="仿宋" w:hAnsi="Times New Roman"/>
        </w:rPr>
      </w:pPr>
      <w:r>
        <w:rPr>
          <w:rFonts w:ascii="Times New Roman" w:eastAsia="仿宋" w:hAnsi="Times New Roman" w:hint="eastAsia"/>
        </w:rPr>
        <w:br w:type="page"/>
      </w:r>
      <w:bookmarkStart w:id="8" w:name="OLE_LINK6"/>
      <w:bookmarkStart w:id="9" w:name="OLE_LINK5"/>
    </w:p>
    <w:p w14:paraId="2DAE8A04" w14:textId="77777777" w:rsidR="0053258E" w:rsidRDefault="00C25B5F">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1BF18FAD" w14:textId="77777777" w:rsidR="0053258E" w:rsidRDefault="0053258E">
      <w:pPr>
        <w:spacing w:beforeLines="100" w:before="312" w:afterLines="100" w:after="312" w:line="360" w:lineRule="auto"/>
        <w:jc w:val="center"/>
        <w:rPr>
          <w:rFonts w:ascii="Times New Roman" w:eastAsia="仿宋" w:hAnsi="Times New Roman" w:cs="仿宋"/>
          <w:b/>
          <w:bCs/>
          <w:sz w:val="28"/>
          <w:szCs w:val="28"/>
        </w:rPr>
      </w:pPr>
    </w:p>
    <w:p w14:paraId="1D21999F" w14:textId="77777777" w:rsidR="0053258E" w:rsidRDefault="00C25B5F">
      <w:pPr>
        <w:spacing w:beforeLines="100" w:before="312" w:afterLines="100" w:after="312" w:line="360" w:lineRule="auto"/>
        <w:jc w:val="center"/>
        <w:rPr>
          <w:rFonts w:ascii="Times New Roman" w:eastAsia="仿宋" w:hAnsi="Times New Roman"/>
          <w:b/>
          <w:bCs/>
          <w:sz w:val="28"/>
          <w:szCs w:val="28"/>
        </w:rPr>
      </w:pPr>
      <w:r>
        <w:rPr>
          <w:rFonts w:ascii="Times New Roman" w:eastAsia="仿宋" w:hAnsi="Times New Roman" w:cs="仿宋" w:hint="eastAsia"/>
          <w:b/>
          <w:bCs/>
          <w:sz w:val="28"/>
          <w:szCs w:val="28"/>
        </w:rPr>
        <w:t>废物（液）处理处置及工业服务合同</w:t>
      </w:r>
    </w:p>
    <w:bookmarkEnd w:id="8"/>
    <w:bookmarkEnd w:id="9"/>
    <w:p w14:paraId="2D0F1DF6" w14:textId="77777777" w:rsidR="0053258E" w:rsidRDefault="00C25B5F">
      <w:pPr>
        <w:spacing w:after="78" w:line="360" w:lineRule="auto"/>
        <w:ind w:right="420"/>
        <w:rPr>
          <w:rFonts w:ascii="Times New Roman" w:eastAsia="仿宋" w:hAnsi="Times New Roman"/>
          <w:sz w:val="24"/>
        </w:rPr>
      </w:pPr>
      <w:r>
        <w:rPr>
          <w:rFonts w:ascii="Times New Roman" w:eastAsia="仿宋" w:hAnsi="Times New Roman" w:hint="eastAsia"/>
          <w:b/>
          <w:bCs/>
          <w:sz w:val="24"/>
        </w:rPr>
        <w:t xml:space="preserve">           </w:t>
      </w:r>
      <w:r>
        <w:rPr>
          <w:rFonts w:ascii="Times New Roman" w:eastAsia="仿宋" w:hAnsi="Times New Roman" w:hint="eastAsia"/>
          <w:b/>
          <w:iCs/>
          <w:sz w:val="24"/>
        </w:rPr>
        <w:t xml:space="preserve">                      </w:t>
      </w:r>
      <w:r>
        <w:rPr>
          <w:rFonts w:ascii="Times New Roman" w:eastAsia="仿宋" w:hAnsi="Times New Roman" w:hint="eastAsia"/>
          <w:sz w:val="24"/>
        </w:rPr>
        <w:t>签订时间：</w:t>
      </w:r>
      <w:r>
        <w:rPr>
          <w:rFonts w:ascii="Times New Roman" w:eastAsia="仿宋" w:hAnsi="Times New Roman" w:hint="eastAsia"/>
          <w:sz w:val="24"/>
        </w:rPr>
        <w:t xml:space="preserve">   </w:t>
      </w:r>
      <w:r>
        <w:rPr>
          <w:rFonts w:ascii="Times New Roman" w:eastAsia="仿宋" w:hAnsi="Times New Roman" w:hint="eastAsia"/>
          <w:sz w:val="24"/>
        </w:rPr>
        <w:t>年</w:t>
      </w:r>
      <w:r>
        <w:rPr>
          <w:rFonts w:ascii="Times New Roman" w:eastAsia="仿宋" w:hAnsi="Times New Roman" w:hint="eastAsia"/>
          <w:sz w:val="24"/>
        </w:rPr>
        <w:t xml:space="preserve">     </w:t>
      </w:r>
      <w:r>
        <w:rPr>
          <w:rFonts w:ascii="Times New Roman" w:eastAsia="仿宋" w:hAnsi="Times New Roman" w:hint="eastAsia"/>
          <w:sz w:val="24"/>
        </w:rPr>
        <w:t>月</w:t>
      </w:r>
      <w:r>
        <w:rPr>
          <w:rFonts w:ascii="Times New Roman" w:eastAsia="仿宋" w:hAnsi="Times New Roman" w:hint="eastAsia"/>
          <w:sz w:val="24"/>
        </w:rPr>
        <w:t xml:space="preserve">     </w:t>
      </w:r>
      <w:r>
        <w:rPr>
          <w:rFonts w:ascii="Times New Roman" w:eastAsia="仿宋" w:hAnsi="Times New Roman" w:hint="eastAsia"/>
          <w:sz w:val="24"/>
        </w:rPr>
        <w:t>日</w:t>
      </w:r>
    </w:p>
    <w:p w14:paraId="37FD3EDC" w14:textId="77777777" w:rsidR="0053258E" w:rsidRDefault="00C25B5F">
      <w:pPr>
        <w:spacing w:after="78" w:line="360" w:lineRule="auto"/>
        <w:ind w:right="420"/>
        <w:rPr>
          <w:rFonts w:ascii="Times New Roman" w:eastAsia="仿宋" w:hAnsi="Times New Roman"/>
          <w:b/>
          <w:sz w:val="24"/>
        </w:rPr>
      </w:pPr>
      <w:r>
        <w:rPr>
          <w:rFonts w:ascii="Times New Roman" w:eastAsia="仿宋" w:hAnsi="Times New Roman" w:hint="eastAsia"/>
          <w:sz w:val="24"/>
        </w:rPr>
        <w:t xml:space="preserve">                                      </w:t>
      </w:r>
      <w:r>
        <w:rPr>
          <w:rFonts w:ascii="Times New Roman" w:eastAsia="仿宋" w:hAnsi="Times New Roman" w:hint="eastAsia"/>
          <w:sz w:val="24"/>
        </w:rPr>
        <w:t>合同编号：</w:t>
      </w:r>
    </w:p>
    <w:p w14:paraId="09614542" w14:textId="77777777" w:rsidR="0053258E" w:rsidRDefault="00C25B5F">
      <w:pPr>
        <w:adjustRightInd w:val="0"/>
        <w:snapToGrid w:val="0"/>
        <w:spacing w:after="78"/>
        <w:jc w:val="left"/>
        <w:rPr>
          <w:rFonts w:ascii="Times New Roman" w:eastAsia="仿宋" w:hAnsi="Times New Roman"/>
          <w:b/>
          <w:sz w:val="24"/>
        </w:rPr>
      </w:pPr>
      <w:r>
        <w:rPr>
          <w:rFonts w:ascii="Times New Roman" w:eastAsia="仿宋" w:hAnsi="Times New Roman" w:hint="eastAsia"/>
          <w:b/>
          <w:sz w:val="24"/>
        </w:rPr>
        <w:t>甲方：【</w:t>
      </w:r>
      <w:r>
        <w:rPr>
          <w:rFonts w:ascii="Times New Roman" w:eastAsia="仿宋" w:hAnsi="Times New Roman" w:hint="eastAsia"/>
          <w:b/>
          <w:sz w:val="24"/>
        </w:rPr>
        <w:t xml:space="preserve"> </w:t>
      </w:r>
      <w:r>
        <w:rPr>
          <w:rFonts w:ascii="Times New Roman" w:eastAsia="仿宋" w:hAnsi="Times New Roman" w:hint="eastAsia"/>
          <w:b/>
          <w:sz w:val="24"/>
        </w:rPr>
        <w:t>】</w:t>
      </w:r>
    </w:p>
    <w:p w14:paraId="73AAA574" w14:textId="77777777" w:rsidR="0053258E" w:rsidRDefault="00C25B5F">
      <w:pPr>
        <w:adjustRightInd w:val="0"/>
        <w:snapToGrid w:val="0"/>
        <w:spacing w:after="78"/>
        <w:jc w:val="left"/>
        <w:rPr>
          <w:rFonts w:ascii="Times New Roman" w:eastAsia="仿宋" w:hAnsi="Times New Roman"/>
          <w:sz w:val="24"/>
        </w:rPr>
      </w:pPr>
      <w:r>
        <w:rPr>
          <w:rFonts w:ascii="Times New Roman" w:eastAsia="仿宋" w:hAnsi="Times New Roman" w:hint="eastAsia"/>
          <w:b/>
          <w:sz w:val="24"/>
        </w:rPr>
        <w:t>地址：</w:t>
      </w:r>
      <w:r>
        <w:rPr>
          <w:rFonts w:ascii="Times New Roman" w:eastAsia="仿宋" w:hAnsi="Times New Roman" w:hint="eastAsia"/>
          <w:sz w:val="24"/>
        </w:rPr>
        <w:t>【</w:t>
      </w:r>
      <w:r>
        <w:rPr>
          <w:rFonts w:ascii="Times New Roman" w:eastAsia="仿宋" w:hAnsi="Times New Roman" w:hint="eastAsia"/>
          <w:sz w:val="24"/>
        </w:rPr>
        <w:t xml:space="preserve"> </w:t>
      </w:r>
      <w:r>
        <w:rPr>
          <w:rFonts w:ascii="Times New Roman" w:eastAsia="仿宋" w:hAnsi="Times New Roman" w:hint="eastAsia"/>
          <w:sz w:val="24"/>
        </w:rPr>
        <w:t>】</w:t>
      </w:r>
    </w:p>
    <w:p w14:paraId="749A40FC" w14:textId="77777777" w:rsidR="0053258E" w:rsidRDefault="00C25B5F">
      <w:pPr>
        <w:adjustRightInd w:val="0"/>
        <w:snapToGrid w:val="0"/>
        <w:spacing w:after="78"/>
        <w:jc w:val="left"/>
        <w:rPr>
          <w:rFonts w:ascii="Times New Roman" w:eastAsia="仿宋" w:hAnsi="Times New Roman"/>
          <w:sz w:val="24"/>
        </w:rPr>
      </w:pPr>
      <w:r>
        <w:rPr>
          <w:rFonts w:ascii="Times New Roman" w:eastAsia="仿宋" w:hAnsi="Times New Roman" w:hint="eastAsia"/>
          <w:b/>
          <w:bCs/>
          <w:sz w:val="24"/>
        </w:rPr>
        <w:t>收货地址：</w:t>
      </w:r>
      <w:r>
        <w:rPr>
          <w:rFonts w:ascii="Times New Roman" w:eastAsia="仿宋" w:hAnsi="Times New Roman" w:hint="eastAsia"/>
          <w:bCs/>
          <w:sz w:val="24"/>
        </w:rPr>
        <w:t>【</w:t>
      </w:r>
      <w:r>
        <w:rPr>
          <w:rFonts w:ascii="Times New Roman" w:eastAsia="仿宋" w:hAnsi="Times New Roman" w:hint="eastAsia"/>
          <w:sz w:val="24"/>
        </w:rPr>
        <w:t xml:space="preserve"> </w:t>
      </w:r>
      <w:r>
        <w:rPr>
          <w:rFonts w:ascii="Times New Roman" w:eastAsia="仿宋" w:hAnsi="Times New Roman" w:hint="eastAsia"/>
          <w:sz w:val="24"/>
        </w:rPr>
        <w:t>】</w:t>
      </w:r>
    </w:p>
    <w:p w14:paraId="5CBBE879" w14:textId="77777777" w:rsidR="0053258E" w:rsidRDefault="00C25B5F">
      <w:pPr>
        <w:adjustRightInd w:val="0"/>
        <w:snapToGrid w:val="0"/>
        <w:spacing w:after="78"/>
        <w:jc w:val="left"/>
        <w:rPr>
          <w:rFonts w:ascii="Times New Roman" w:eastAsia="仿宋" w:hAnsi="Times New Roman"/>
          <w:b/>
          <w:sz w:val="24"/>
        </w:rPr>
      </w:pPr>
      <w:r>
        <w:rPr>
          <w:rFonts w:ascii="Times New Roman" w:eastAsia="仿宋" w:hAnsi="Times New Roman" w:hint="eastAsia"/>
          <w:b/>
          <w:sz w:val="24"/>
        </w:rPr>
        <w:t>统一社会信用代码：</w:t>
      </w:r>
    </w:p>
    <w:p w14:paraId="2FD25D93" w14:textId="77777777" w:rsidR="0053258E" w:rsidRDefault="00C25B5F">
      <w:pPr>
        <w:adjustRightInd w:val="0"/>
        <w:snapToGrid w:val="0"/>
        <w:spacing w:after="78"/>
        <w:jc w:val="left"/>
        <w:rPr>
          <w:rFonts w:ascii="Times New Roman" w:eastAsia="仿宋" w:hAnsi="Times New Roman"/>
          <w:sz w:val="24"/>
        </w:rPr>
      </w:pPr>
      <w:r>
        <w:rPr>
          <w:rFonts w:ascii="Times New Roman" w:eastAsia="仿宋" w:hAnsi="Times New Roman" w:hint="eastAsia"/>
          <w:b/>
          <w:sz w:val="24"/>
        </w:rPr>
        <w:t>联系人：</w:t>
      </w:r>
    </w:p>
    <w:p w14:paraId="345C8E4B" w14:textId="77777777" w:rsidR="0053258E" w:rsidRDefault="00C25B5F">
      <w:pPr>
        <w:adjustRightInd w:val="0"/>
        <w:snapToGrid w:val="0"/>
        <w:spacing w:after="78"/>
        <w:jc w:val="left"/>
        <w:rPr>
          <w:rFonts w:ascii="Times New Roman" w:eastAsia="仿宋" w:hAnsi="Times New Roman"/>
          <w:sz w:val="24"/>
        </w:rPr>
      </w:pPr>
      <w:r>
        <w:rPr>
          <w:rFonts w:ascii="Times New Roman" w:eastAsia="仿宋" w:hAnsi="Times New Roman" w:hint="eastAsia"/>
          <w:b/>
          <w:sz w:val="24"/>
        </w:rPr>
        <w:t>联系电话：</w:t>
      </w:r>
    </w:p>
    <w:p w14:paraId="5DCBAE6F" w14:textId="77777777" w:rsidR="0053258E" w:rsidRDefault="00C25B5F">
      <w:pPr>
        <w:adjustRightInd w:val="0"/>
        <w:snapToGrid w:val="0"/>
        <w:spacing w:after="78"/>
        <w:jc w:val="left"/>
        <w:rPr>
          <w:rFonts w:ascii="Times New Roman" w:eastAsia="仿宋" w:hAnsi="Times New Roman"/>
          <w:sz w:val="24"/>
        </w:rPr>
      </w:pPr>
      <w:r>
        <w:rPr>
          <w:rFonts w:ascii="Times New Roman" w:eastAsia="仿宋" w:hAnsi="Times New Roman" w:hint="eastAsia"/>
          <w:b/>
          <w:sz w:val="24"/>
        </w:rPr>
        <w:t>电子邮箱：</w:t>
      </w:r>
      <w:r>
        <w:rPr>
          <w:rFonts w:ascii="Times New Roman" w:eastAsia="仿宋" w:hAnsi="Times New Roman" w:hint="eastAsia"/>
          <w:b/>
          <w:sz w:val="24"/>
        </w:rPr>
        <w:t xml:space="preserve">    /</w:t>
      </w:r>
    </w:p>
    <w:p w14:paraId="69EFB455" w14:textId="77777777" w:rsidR="0053258E" w:rsidRDefault="0053258E">
      <w:pPr>
        <w:adjustRightInd w:val="0"/>
        <w:snapToGrid w:val="0"/>
        <w:spacing w:after="78"/>
        <w:rPr>
          <w:rFonts w:ascii="Times New Roman" w:eastAsia="仿宋" w:hAnsi="Times New Roman"/>
          <w:b/>
          <w:sz w:val="24"/>
        </w:rPr>
      </w:pPr>
    </w:p>
    <w:p w14:paraId="2BE6232E" w14:textId="77777777" w:rsidR="0053258E" w:rsidRDefault="00C25B5F">
      <w:pPr>
        <w:adjustRightInd w:val="0"/>
        <w:snapToGrid w:val="0"/>
        <w:spacing w:after="78"/>
        <w:jc w:val="left"/>
        <w:rPr>
          <w:rFonts w:ascii="Times New Roman" w:eastAsia="仿宋" w:hAnsi="Times New Roman"/>
          <w:b/>
          <w:sz w:val="24"/>
        </w:rPr>
      </w:pPr>
      <w:r>
        <w:rPr>
          <w:rFonts w:ascii="Times New Roman" w:eastAsia="仿宋" w:hAnsi="Times New Roman" w:hint="eastAsia"/>
          <w:b/>
          <w:sz w:val="24"/>
        </w:rPr>
        <w:t>乙方：【</w:t>
      </w:r>
      <w:r>
        <w:rPr>
          <w:rFonts w:ascii="Times New Roman" w:eastAsia="仿宋" w:hAnsi="Times New Roman" w:hint="eastAsia"/>
          <w:b/>
          <w:sz w:val="24"/>
        </w:rPr>
        <w:t xml:space="preserve">                   </w:t>
      </w:r>
      <w:r>
        <w:rPr>
          <w:rFonts w:ascii="Times New Roman" w:eastAsia="仿宋" w:hAnsi="Times New Roman" w:hint="eastAsia"/>
          <w:b/>
          <w:sz w:val="24"/>
        </w:rPr>
        <w:t>】</w:t>
      </w:r>
    </w:p>
    <w:p w14:paraId="36E070AE" w14:textId="77777777" w:rsidR="0053258E" w:rsidRDefault="00C25B5F">
      <w:pPr>
        <w:adjustRightInd w:val="0"/>
        <w:snapToGrid w:val="0"/>
        <w:spacing w:after="78"/>
        <w:rPr>
          <w:rFonts w:ascii="Times New Roman" w:eastAsia="仿宋" w:hAnsi="Times New Roman" w:cs="微软雅黑"/>
          <w:color w:val="000000"/>
          <w:szCs w:val="21"/>
        </w:rPr>
      </w:pPr>
      <w:r>
        <w:rPr>
          <w:rFonts w:ascii="Times New Roman" w:eastAsia="仿宋" w:hAnsi="Times New Roman" w:hint="eastAsia"/>
          <w:b/>
          <w:sz w:val="24"/>
        </w:rPr>
        <w:t>地址：</w:t>
      </w:r>
      <w:r>
        <w:rPr>
          <w:rFonts w:ascii="Times New Roman" w:eastAsia="仿宋" w:hAnsi="Times New Roman" w:hint="eastAsia"/>
          <w:sz w:val="24"/>
        </w:rPr>
        <w:t>【</w:t>
      </w:r>
      <w:r>
        <w:rPr>
          <w:rFonts w:ascii="Times New Roman" w:eastAsia="仿宋" w:hAnsi="Times New Roman" w:hint="eastAsia"/>
          <w:sz w:val="24"/>
        </w:rPr>
        <w:t xml:space="preserve">                   </w:t>
      </w:r>
      <w:r>
        <w:rPr>
          <w:rFonts w:ascii="Times New Roman" w:eastAsia="仿宋" w:hAnsi="Times New Roman" w:hint="eastAsia"/>
          <w:sz w:val="24"/>
        </w:rPr>
        <w:t>】</w:t>
      </w:r>
    </w:p>
    <w:p w14:paraId="5B4F9C4D" w14:textId="77777777" w:rsidR="0053258E" w:rsidRDefault="00C25B5F">
      <w:pPr>
        <w:adjustRightInd w:val="0"/>
        <w:snapToGrid w:val="0"/>
        <w:spacing w:after="78"/>
        <w:rPr>
          <w:rFonts w:ascii="Times New Roman" w:eastAsia="仿宋" w:hAnsi="Times New Roman"/>
          <w:sz w:val="24"/>
        </w:rPr>
      </w:pPr>
      <w:r>
        <w:rPr>
          <w:rFonts w:ascii="Times New Roman" w:eastAsia="仿宋" w:hAnsi="Times New Roman" w:hint="eastAsia"/>
          <w:b/>
          <w:sz w:val="24"/>
        </w:rPr>
        <w:t>统一社会信用代码：</w:t>
      </w:r>
    </w:p>
    <w:p w14:paraId="182C0EB1" w14:textId="77777777" w:rsidR="0053258E" w:rsidRDefault="00C25B5F">
      <w:pPr>
        <w:adjustRightInd w:val="0"/>
        <w:snapToGrid w:val="0"/>
        <w:spacing w:after="78"/>
        <w:rPr>
          <w:rFonts w:ascii="Times New Roman" w:eastAsia="仿宋" w:hAnsi="Times New Roman"/>
          <w:b/>
          <w:sz w:val="24"/>
        </w:rPr>
      </w:pPr>
      <w:r>
        <w:rPr>
          <w:rFonts w:ascii="Times New Roman" w:eastAsia="仿宋" w:hAnsi="Times New Roman" w:hint="eastAsia"/>
          <w:b/>
          <w:sz w:val="24"/>
        </w:rPr>
        <w:t>联系人：</w:t>
      </w:r>
    </w:p>
    <w:p w14:paraId="6D3C522C" w14:textId="77777777" w:rsidR="0053258E" w:rsidRDefault="00C25B5F">
      <w:pPr>
        <w:adjustRightInd w:val="0"/>
        <w:snapToGrid w:val="0"/>
        <w:spacing w:after="78"/>
        <w:rPr>
          <w:rFonts w:ascii="Times New Roman" w:eastAsia="仿宋" w:hAnsi="Times New Roman"/>
          <w:b/>
          <w:sz w:val="24"/>
        </w:rPr>
      </w:pPr>
      <w:r>
        <w:rPr>
          <w:rFonts w:ascii="Times New Roman" w:eastAsia="仿宋" w:hAnsi="Times New Roman" w:hint="eastAsia"/>
          <w:b/>
          <w:sz w:val="24"/>
        </w:rPr>
        <w:t>联系电话：</w:t>
      </w:r>
    </w:p>
    <w:p w14:paraId="3E2952D4" w14:textId="77777777" w:rsidR="0053258E" w:rsidRDefault="00C25B5F">
      <w:pPr>
        <w:adjustRightInd w:val="0"/>
        <w:snapToGrid w:val="0"/>
        <w:spacing w:after="78"/>
        <w:rPr>
          <w:rFonts w:ascii="Times New Roman" w:eastAsia="仿宋" w:hAnsi="Times New Roman"/>
          <w:b/>
          <w:sz w:val="24"/>
        </w:rPr>
      </w:pPr>
      <w:r>
        <w:rPr>
          <w:rFonts w:ascii="Times New Roman" w:eastAsia="仿宋" w:hAnsi="Times New Roman" w:hint="eastAsia"/>
          <w:b/>
          <w:sz w:val="24"/>
        </w:rPr>
        <w:t>电子邮箱：</w:t>
      </w:r>
    </w:p>
    <w:p w14:paraId="525B57C5" w14:textId="77777777" w:rsidR="0053258E" w:rsidRDefault="00C25B5F">
      <w:pPr>
        <w:spacing w:after="78" w:line="360" w:lineRule="auto"/>
        <w:ind w:right="420" w:firstLineChars="200" w:firstLine="480"/>
        <w:rPr>
          <w:rFonts w:ascii="Times New Roman" w:eastAsia="仿宋" w:hAnsi="Times New Roman" w:cs="仿宋"/>
          <w:sz w:val="24"/>
        </w:rPr>
      </w:pPr>
      <w:r>
        <w:rPr>
          <w:rFonts w:ascii="Times New Roman" w:eastAsia="仿宋" w:hAnsi="Times New Roman" w:cs="仿宋" w:hint="eastAsia"/>
          <w:sz w:val="24"/>
        </w:rPr>
        <w:t>根据《中华人民共和国环境保护法》以及相关环境保护法律、法规规定，甲方在生产过程中形成的工业废物（液）</w:t>
      </w:r>
      <w:r>
        <w:rPr>
          <w:rFonts w:ascii="Times New Roman" w:eastAsia="仿宋" w:hAnsi="Times New Roman" w:cs="仿宋" w:hint="eastAsia"/>
          <w:b/>
          <w:bCs/>
          <w:sz w:val="24"/>
        </w:rPr>
        <w:t>【详见废物处理处置报价单】</w:t>
      </w:r>
      <w:r>
        <w:rPr>
          <w:rFonts w:ascii="Times New Roman" w:eastAsia="仿宋" w:hAnsi="Times New Roman" w:cs="仿宋" w:hint="eastAsia"/>
          <w:sz w:val="24"/>
        </w:rPr>
        <w:t>，不得随意排放、弃置或者转移，应当依法集中处理。乙方作为一家具有处理工业废物（液）资质的合法企业，甲方同意由乙方处理其全部工业废物（液），甲乙双方现就上述工业废物（液）处理处置事宜，根据《中华人民共和国民法典》及相关法律法规，经友好协商，自愿达成如下条款，以</w:t>
      </w:r>
      <w:proofErr w:type="gramStart"/>
      <w:r>
        <w:rPr>
          <w:rFonts w:ascii="Times New Roman" w:eastAsia="仿宋" w:hAnsi="Times New Roman" w:cs="仿宋" w:hint="eastAsia"/>
          <w:sz w:val="24"/>
        </w:rPr>
        <w:t>兹共同</w:t>
      </w:r>
      <w:proofErr w:type="gramEnd"/>
      <w:r>
        <w:rPr>
          <w:rFonts w:ascii="Times New Roman" w:eastAsia="仿宋" w:hAnsi="Times New Roman" w:cs="仿宋" w:hint="eastAsia"/>
          <w:sz w:val="24"/>
        </w:rPr>
        <w:t>遵照执行：</w:t>
      </w:r>
    </w:p>
    <w:p w14:paraId="154308B8" w14:textId="77777777" w:rsidR="0053258E" w:rsidRDefault="00C25B5F">
      <w:pPr>
        <w:pStyle w:val="2"/>
        <w:spacing w:after="78"/>
      </w:pPr>
      <w:r>
        <w:rPr>
          <w:rFonts w:hint="eastAsia"/>
        </w:rPr>
        <w:t>一、甲方合同义务</w:t>
      </w:r>
    </w:p>
    <w:p w14:paraId="47B240C0"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、甲方应将本合同约定下生产过程中所形成的工业废物（液）连同包装物交予乙方处理。乙方向甲方提供</w:t>
      </w:r>
      <w:r>
        <w:rPr>
          <w:rFonts w:ascii="Times New Roman" w:eastAsia="仿宋" w:hAnsi="Times New Roman" w:cs="仿宋" w:hint="eastAsia"/>
          <w:b/>
          <w:bCs/>
          <w:sz w:val="24"/>
        </w:rPr>
        <w:t>预约</w:t>
      </w:r>
      <w:proofErr w:type="gramStart"/>
      <w:r>
        <w:rPr>
          <w:rFonts w:ascii="Times New Roman" w:eastAsia="仿宋" w:hAnsi="Times New Roman" w:cs="仿宋" w:hint="eastAsia"/>
          <w:b/>
          <w:bCs/>
          <w:sz w:val="24"/>
        </w:rPr>
        <w:t>式</w:t>
      </w:r>
      <w:r>
        <w:rPr>
          <w:rFonts w:ascii="Times New Roman" w:eastAsia="仿宋" w:hAnsi="Times New Roman" w:cs="仿宋" w:hint="eastAsia"/>
          <w:sz w:val="24"/>
        </w:rPr>
        <w:t>工业</w:t>
      </w:r>
      <w:proofErr w:type="gramEnd"/>
      <w:r>
        <w:rPr>
          <w:rFonts w:ascii="Times New Roman" w:eastAsia="仿宋" w:hAnsi="Times New Roman" w:cs="仿宋" w:hint="eastAsia"/>
          <w:sz w:val="24"/>
        </w:rPr>
        <w:t>废物（液）处理处置服务，甲方应在每次有工业废物（液）处理需要前，提前【</w:t>
      </w:r>
      <w:r>
        <w:rPr>
          <w:rFonts w:ascii="Times New Roman" w:eastAsia="仿宋" w:hAnsi="Times New Roman" w:cs="仿宋" w:hint="eastAsia"/>
          <w:sz w:val="24"/>
        </w:rPr>
        <w:t>15</w:t>
      </w:r>
      <w:r>
        <w:rPr>
          <w:rFonts w:ascii="Times New Roman" w:eastAsia="仿宋" w:hAnsi="Times New Roman" w:cs="仿宋" w:hint="eastAsia"/>
          <w:sz w:val="24"/>
        </w:rPr>
        <w:t>】日通知乙方具体的收运时间、地点及收运工业废物（液）的具体数量和包装方式等，乙方应在收到甲方通知后【</w:t>
      </w:r>
      <w:r>
        <w:rPr>
          <w:rFonts w:ascii="Times New Roman" w:eastAsia="仿宋" w:hAnsi="Times New Roman" w:cs="仿宋" w:hint="eastAsia"/>
          <w:sz w:val="24"/>
        </w:rPr>
        <w:t>3</w:t>
      </w:r>
      <w:r>
        <w:rPr>
          <w:rFonts w:ascii="Times New Roman" w:eastAsia="仿宋" w:hAnsi="Times New Roman" w:cs="仿宋" w:hint="eastAsia"/>
          <w:sz w:val="24"/>
        </w:rPr>
        <w:t>】日内告知甲方是否可以提供相应的处理处置服务。</w:t>
      </w:r>
    </w:p>
    <w:p w14:paraId="1C6AF1A6"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、甲方应将各类工业废物（液）分类存储，做好标记标识，不可混入其他杂物，以方便乙方处理及保障操作安全。对袋装、桶装的工业废物（液）应按照工业废物（液）包装、标识及贮存技术规范要求贴上标签。</w:t>
      </w:r>
    </w:p>
    <w:p w14:paraId="4DC5365C"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、甲方应将待处理的工业废物（液）集中摆放，并为乙方上门收运提供必要的条件，包括进场道路、作业场地、装车所需的装载机械（叉车等），以便于乙方装运。</w:t>
      </w:r>
    </w:p>
    <w:p w14:paraId="21C34516"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4</w:t>
      </w:r>
      <w:r>
        <w:rPr>
          <w:rFonts w:ascii="Times New Roman" w:eastAsia="仿宋" w:hAnsi="Times New Roman" w:cs="仿宋" w:hint="eastAsia"/>
          <w:sz w:val="24"/>
        </w:rPr>
        <w:t>、甲方提供给乙方的工业废物（液）不出现下列异常情况：</w:t>
      </w:r>
    </w:p>
    <w:p w14:paraId="5B3E126A"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）标识不规范或者错误；包装破损或者密封不严；</w:t>
      </w:r>
    </w:p>
    <w:p w14:paraId="775559E6"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）违反工业废物（液）运输包装的国家标准、地方标准、行业标准及通用技术条件的其他异常情况。</w:t>
      </w:r>
    </w:p>
    <w:p w14:paraId="2066D441" w14:textId="77777777" w:rsidR="0053258E" w:rsidRDefault="00C25B5F">
      <w:pPr>
        <w:spacing w:after="78" w:line="360" w:lineRule="auto"/>
        <w:ind w:firstLine="480"/>
        <w:rPr>
          <w:rFonts w:ascii="Times New Roman" w:eastAsia="仿宋" w:hAnsi="Times New Roman" w:cs="仿宋"/>
          <w:sz w:val="24"/>
        </w:rPr>
      </w:pPr>
      <w:r>
        <w:rPr>
          <w:rFonts w:ascii="Times New Roman" w:eastAsia="仿宋" w:hAnsi="Times New Roman" w:cs="仿宋" w:hint="eastAsia"/>
          <w:sz w:val="24"/>
        </w:rPr>
        <w:t>5</w:t>
      </w:r>
      <w:r>
        <w:rPr>
          <w:rFonts w:ascii="Times New Roman" w:eastAsia="仿宋" w:hAnsi="Times New Roman" w:cs="仿宋" w:hint="eastAsia"/>
          <w:sz w:val="24"/>
        </w:rPr>
        <w:t>、甲方应按照本合同约定方式、时间，准时、足额向乙方支付费用。</w:t>
      </w:r>
    </w:p>
    <w:p w14:paraId="23E9734B" w14:textId="77777777" w:rsidR="0053258E" w:rsidRDefault="00C25B5F">
      <w:pPr>
        <w:pStyle w:val="2"/>
        <w:spacing w:after="78"/>
      </w:pPr>
      <w:r>
        <w:rPr>
          <w:rFonts w:hint="eastAsia"/>
        </w:rPr>
        <w:t>二、乙方合同义务</w:t>
      </w:r>
    </w:p>
    <w:p w14:paraId="4DF8C821"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、在合同有效期内，乙方应具备处理工业废物（液）所需的资质、条件和设施，并保证所持有许可证、营业执照等相关证件合法有效。</w:t>
      </w:r>
    </w:p>
    <w:p w14:paraId="5C22898E"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乙方自备运输车辆和装卸人员，按双方商议的计划到甲方收取工业废物（液）。乙方在接到甲方收运通知后，若无法接受甲方预约按计划处理工业废物（液）的，应及时告知甲方，甲方有权选择其他替代方法处理工业废物（液）。</w:t>
      </w:r>
    </w:p>
    <w:p w14:paraId="3403F82F"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、乙方收运车辆以及司机与装卸员工，应当在甲方厂区内文明作业，作业完毕后将其作业范围清理干净，并遵守甲方的相关环境以及安全管理规定。</w:t>
      </w:r>
    </w:p>
    <w:p w14:paraId="1754F69F"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4</w:t>
      </w:r>
      <w:r>
        <w:rPr>
          <w:rFonts w:ascii="Times New Roman" w:eastAsia="仿宋" w:hAnsi="Times New Roman" w:cs="仿宋" w:hint="eastAsia"/>
          <w:sz w:val="24"/>
        </w:rPr>
        <w:t>、乙方接收待处理危险废物时，必须认真填写《危险废物转移联单》的各项内容，该联单作为合同双方核对危险废物种类、数量以及收费的凭证，及时根据要求报送至环保监管部门存档。</w:t>
      </w:r>
    </w:p>
    <w:p w14:paraId="3185F98B" w14:textId="77777777" w:rsidR="0053258E" w:rsidRDefault="00C25B5F">
      <w:pPr>
        <w:pStyle w:val="2"/>
        <w:spacing w:after="78"/>
      </w:pPr>
      <w:r>
        <w:rPr>
          <w:rFonts w:hint="eastAsia"/>
        </w:rPr>
        <w:t>三、工业废物（液）的计重</w:t>
      </w:r>
      <w:r>
        <w:rPr>
          <w:rFonts w:hint="eastAsia"/>
        </w:rPr>
        <w:t xml:space="preserve">  </w:t>
      </w:r>
    </w:p>
    <w:p w14:paraId="7BC323C8" w14:textId="77777777" w:rsidR="0053258E" w:rsidRDefault="00C25B5F">
      <w:pPr>
        <w:spacing w:after="78" w:line="360" w:lineRule="auto"/>
        <w:ind w:firstLineChars="200" w:firstLine="480"/>
        <w:rPr>
          <w:rFonts w:ascii="Times New Roman" w:eastAsia="仿宋" w:hAnsi="Times New Roman" w:cs="仿宋"/>
          <w:b/>
          <w:sz w:val="24"/>
        </w:rPr>
      </w:pPr>
      <w:r>
        <w:rPr>
          <w:rFonts w:ascii="Times New Roman" w:eastAsia="仿宋" w:hAnsi="Times New Roman" w:cs="仿宋" w:hint="eastAsia"/>
          <w:sz w:val="24"/>
        </w:rPr>
        <w:t>工业废物（液）的计重应</w:t>
      </w:r>
      <w:r>
        <w:rPr>
          <w:rFonts w:ascii="Times New Roman" w:eastAsia="仿宋" w:hAnsi="Times New Roman" w:cs="仿宋" w:hint="eastAsia"/>
          <w:sz w:val="24"/>
        </w:rPr>
        <w:t>按下列方式【</w:t>
      </w:r>
      <w:r>
        <w:rPr>
          <w:rFonts w:ascii="Times New Roman" w:eastAsia="仿宋" w:hAnsi="Times New Roman" w:cs="仿宋" w:hint="eastAsia"/>
          <w:sz w:val="24"/>
        </w:rPr>
        <w:t>1</w:t>
      </w:r>
      <w:r>
        <w:rPr>
          <w:rFonts w:ascii="Times New Roman" w:eastAsia="仿宋" w:hAnsi="Times New Roman" w:cs="仿宋" w:hint="eastAsia"/>
          <w:sz w:val="24"/>
        </w:rPr>
        <w:t>】进行：</w:t>
      </w:r>
    </w:p>
    <w:p w14:paraId="0840AB24"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、在甲方厂区内或者附近过磅称重，由甲方提供计重工具或在甲方人员陪同下使用乙方提供的计重工具进行计重；</w:t>
      </w:r>
    </w:p>
    <w:p w14:paraId="33F244BE"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、用乙方地磅免费称重；</w:t>
      </w:r>
    </w:p>
    <w:p w14:paraId="7043FD7E"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w:t>
      </w:r>
      <w:proofErr w:type="gramStart"/>
      <w:r>
        <w:rPr>
          <w:rFonts w:ascii="Times New Roman" w:eastAsia="仿宋" w:hAnsi="Times New Roman" w:cs="仿宋" w:hint="eastAsia"/>
          <w:sz w:val="24"/>
        </w:rPr>
        <w:t>若工</w:t>
      </w:r>
      <w:proofErr w:type="gramEnd"/>
      <w:r>
        <w:rPr>
          <w:rFonts w:ascii="Times New Roman" w:eastAsia="仿宋" w:hAnsi="Times New Roman" w:cs="仿宋" w:hint="eastAsia"/>
          <w:sz w:val="24"/>
        </w:rPr>
        <w:t>业废物（液）不宜采用地磅称重，则按照</w:t>
      </w:r>
      <w:r>
        <w:rPr>
          <w:rFonts w:ascii="Times New Roman" w:eastAsia="仿宋" w:hAnsi="Times New Roman" w:cs="仿宋" w:hint="eastAsia"/>
          <w:sz w:val="24"/>
          <w:u w:val="single"/>
        </w:rPr>
        <w:t xml:space="preserve">    </w:t>
      </w:r>
      <w:proofErr w:type="gramStart"/>
      <w:r>
        <w:rPr>
          <w:rFonts w:ascii="Times New Roman" w:eastAsia="仿宋" w:hAnsi="Times New Roman" w:cs="仿宋" w:hint="eastAsia"/>
          <w:sz w:val="24"/>
          <w:u w:val="single"/>
        </w:rPr>
        <w:t>估重</w:t>
      </w:r>
      <w:proofErr w:type="gramEnd"/>
      <w:r>
        <w:rPr>
          <w:rFonts w:ascii="Times New Roman" w:eastAsia="仿宋" w:hAnsi="Times New Roman" w:cs="仿宋" w:hint="eastAsia"/>
          <w:sz w:val="24"/>
          <w:u w:val="single"/>
        </w:rPr>
        <w:t xml:space="preserve">   </w:t>
      </w:r>
      <w:r>
        <w:rPr>
          <w:rFonts w:ascii="Times New Roman" w:eastAsia="仿宋" w:hAnsi="Times New Roman" w:cs="仿宋" w:hint="eastAsia"/>
          <w:sz w:val="24"/>
        </w:rPr>
        <w:t>方式计重。</w:t>
      </w:r>
    </w:p>
    <w:p w14:paraId="7B60CE1F" w14:textId="77777777" w:rsidR="0053258E" w:rsidRDefault="00C25B5F">
      <w:pPr>
        <w:pStyle w:val="2"/>
        <w:spacing w:after="78"/>
      </w:pPr>
      <w:r>
        <w:rPr>
          <w:rFonts w:hint="eastAsia"/>
        </w:rPr>
        <w:t>四、工业废物（液）种类、数量以及收费凭证及转接责任</w:t>
      </w:r>
    </w:p>
    <w:p w14:paraId="4BD06523"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、甲、乙双方交接待处理工业废物（液）时，必须认真填写《危险废物转移联单》的各项内容，该联单作为合同双方核对工业废物（液）种类、数量以及收费的凭证。</w:t>
      </w:r>
    </w:p>
    <w:p w14:paraId="14C4BC85"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若发生意外或者事故，甲方将待处理工业废物（液）交乙方签收且离开甲方厂区之前，责任由甲方自行承担；甲方将待处理工业废物（液）交乙方签收且离开甲方厂区之后，责任由乙方自行承担，但法律法规另有规定或本合同另有约定的除外。</w:t>
      </w:r>
    </w:p>
    <w:p w14:paraId="5A80F4C2" w14:textId="77777777" w:rsidR="0053258E" w:rsidRDefault="00C25B5F">
      <w:pPr>
        <w:pStyle w:val="2"/>
        <w:spacing w:after="78"/>
      </w:pPr>
      <w:r>
        <w:rPr>
          <w:rFonts w:hint="eastAsia"/>
        </w:rPr>
        <w:t>五、费用结算和价格更新</w:t>
      </w:r>
      <w:r>
        <w:rPr>
          <w:rFonts w:hint="eastAsia"/>
        </w:rPr>
        <w:t xml:space="preserve"> </w:t>
      </w:r>
    </w:p>
    <w:p w14:paraId="203AAA65" w14:textId="77777777" w:rsidR="0053258E" w:rsidRDefault="00C25B5F">
      <w:pPr>
        <w:spacing w:after="78" w:line="360" w:lineRule="auto"/>
        <w:ind w:firstLineChars="200" w:firstLine="480"/>
        <w:rPr>
          <w:rFonts w:ascii="Times New Roman" w:eastAsia="仿宋" w:hAnsi="Times New Roman" w:cs="仿宋"/>
          <w:b/>
          <w:sz w:val="24"/>
        </w:rPr>
      </w:pPr>
      <w:r>
        <w:rPr>
          <w:rFonts w:ascii="Times New Roman" w:eastAsia="仿宋" w:hAnsi="Times New Roman" w:cs="仿宋" w:hint="eastAsia"/>
          <w:sz w:val="24"/>
        </w:rPr>
        <w:t>1</w:t>
      </w:r>
      <w:r>
        <w:rPr>
          <w:rFonts w:ascii="Times New Roman" w:eastAsia="仿宋" w:hAnsi="Times New Roman" w:cs="仿宋" w:hint="eastAsia"/>
          <w:sz w:val="24"/>
        </w:rPr>
        <w:t>、费用结算：</w:t>
      </w:r>
    </w:p>
    <w:p w14:paraId="05A79819"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根据本合同附件《工业废物（液）处理处置报价单》中约定的方式进行结算。</w:t>
      </w:r>
    </w:p>
    <w:p w14:paraId="09829B6D"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、结算账户：</w:t>
      </w:r>
      <w:r>
        <w:rPr>
          <w:rFonts w:ascii="Times New Roman" w:eastAsia="仿宋" w:hAnsi="Times New Roman" w:cs="仿宋" w:hint="eastAsia"/>
          <w:sz w:val="24"/>
        </w:rPr>
        <w:t xml:space="preserve"> </w:t>
      </w:r>
    </w:p>
    <w:p w14:paraId="72915BBE"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）乙方收款单位名称：【</w:t>
      </w:r>
      <w:r>
        <w:rPr>
          <w:rFonts w:ascii="Times New Roman" w:eastAsia="仿宋" w:hAnsi="Times New Roman" w:cs="仿宋" w:hint="eastAsia"/>
          <w:sz w:val="24"/>
        </w:rPr>
        <w:t xml:space="preserve">                         </w:t>
      </w:r>
      <w:r>
        <w:rPr>
          <w:rFonts w:ascii="Times New Roman" w:eastAsia="仿宋" w:hAnsi="Times New Roman" w:cs="仿宋" w:hint="eastAsia"/>
          <w:sz w:val="24"/>
        </w:rPr>
        <w:t>】</w:t>
      </w:r>
    </w:p>
    <w:p w14:paraId="4D797C3D"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）乙方收款开户银行名称：【</w:t>
      </w:r>
      <w:r>
        <w:rPr>
          <w:rFonts w:ascii="Times New Roman" w:eastAsia="仿宋" w:hAnsi="Times New Roman" w:cs="仿宋" w:hint="eastAsia"/>
          <w:sz w:val="24"/>
        </w:rPr>
        <w:t xml:space="preserve">                              </w:t>
      </w:r>
      <w:r>
        <w:rPr>
          <w:rFonts w:ascii="Times New Roman" w:eastAsia="仿宋" w:hAnsi="Times New Roman" w:cs="仿宋" w:hint="eastAsia"/>
          <w:sz w:val="24"/>
        </w:rPr>
        <w:t>】</w:t>
      </w:r>
    </w:p>
    <w:p w14:paraId="489FFF82"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）乙方收款银行账号：【</w:t>
      </w:r>
      <w:r>
        <w:rPr>
          <w:rFonts w:ascii="Times New Roman" w:eastAsia="仿宋" w:hAnsi="Times New Roman" w:cs="仿宋" w:hint="eastAsia"/>
          <w:sz w:val="24"/>
        </w:rPr>
        <w:t xml:space="preserve">                     </w:t>
      </w:r>
      <w:r>
        <w:rPr>
          <w:rFonts w:ascii="Times New Roman" w:eastAsia="仿宋" w:hAnsi="Times New Roman" w:cs="仿宋" w:hint="eastAsia"/>
          <w:sz w:val="24"/>
        </w:rPr>
        <w:t>】</w:t>
      </w:r>
    </w:p>
    <w:p w14:paraId="3D1A05C7"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甲方将合同款项付至上述指定结算账户进行支付后方可确定甲方履行了本合同付款义务，否则视为甲方未履行付款义务，甲方应承担由此造成的一切损失。</w:t>
      </w:r>
    </w:p>
    <w:p w14:paraId="2A5C7E2F"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、价格更新</w:t>
      </w:r>
    </w:p>
    <w:p w14:paraId="39619137"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本合同附件《工业废物（液）处理处置报价单》中列明的收费标准应根据市场行情及时更新。在合同有效期内，若价格浮动超过</w:t>
      </w:r>
      <w:r>
        <w:rPr>
          <w:rFonts w:ascii="Times New Roman" w:eastAsia="仿宋" w:hAnsi="Times New Roman" w:cs="仿宋" w:hint="eastAsia"/>
          <w:sz w:val="24"/>
        </w:rPr>
        <w:t>5%</w:t>
      </w:r>
      <w:r>
        <w:rPr>
          <w:rFonts w:ascii="Times New Roman" w:eastAsia="仿宋" w:hAnsi="Times New Roman" w:cs="仿宋" w:hint="eastAsia"/>
          <w:sz w:val="24"/>
        </w:rPr>
        <w:t>，乙方有权要求对收费标准进行调整，经双方协商后，应重新签订补充协议确定调整后的收费标准。</w:t>
      </w:r>
    </w:p>
    <w:p w14:paraId="6F0CB109" w14:textId="77777777" w:rsidR="0053258E" w:rsidRDefault="00C25B5F">
      <w:pPr>
        <w:pStyle w:val="2"/>
        <w:spacing w:after="78"/>
      </w:pPr>
      <w:r>
        <w:rPr>
          <w:rFonts w:hint="eastAsia"/>
        </w:rPr>
        <w:t>六、不可抗力</w:t>
      </w:r>
    </w:p>
    <w:p w14:paraId="54F0A01A"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在合同有效期内，因发生不可抗力事件（是指合同订立时不能预见、不能避免并不能克服的客观情况，包括自然灾害、如台风、地震、洪水、冰雹；政府行为，如征收、征用；社会异常事件，如罢工、骚乱、疫情等方面）导致本合同不能履行时，受到不可抗力影响的一方应在不可抗力事件发生之后三日内，向对方书面通知不能履行或者需要延期履行、部分履行的理由，并</w:t>
      </w:r>
      <w:bookmarkStart w:id="10" w:name="_Hlk6318873"/>
      <w:r>
        <w:rPr>
          <w:rFonts w:ascii="Times New Roman" w:eastAsia="仿宋" w:hAnsi="Times New Roman" w:cs="仿宋" w:hint="eastAsia"/>
          <w:sz w:val="24"/>
        </w:rPr>
        <w:t>提供有关证明</w:t>
      </w:r>
      <w:bookmarkEnd w:id="10"/>
      <w:r>
        <w:rPr>
          <w:rFonts w:ascii="Times New Roman" w:eastAsia="仿宋" w:hAnsi="Times New Roman" w:cs="仿宋" w:hint="eastAsia"/>
          <w:sz w:val="24"/>
        </w:rPr>
        <w:t>。在取得相关证明之后，主张受到不可抗力影响的一方可以不履行或者延期履行、部分履行本合同，并免予承担违约责任。</w:t>
      </w:r>
    </w:p>
    <w:p w14:paraId="2E3AECC6" w14:textId="77777777" w:rsidR="0053258E" w:rsidRDefault="00C25B5F">
      <w:pPr>
        <w:pStyle w:val="2"/>
        <w:spacing w:after="78"/>
      </w:pPr>
      <w:r>
        <w:rPr>
          <w:rFonts w:hint="eastAsia"/>
        </w:rPr>
        <w:t>七、法律适用及争议解决</w:t>
      </w:r>
    </w:p>
    <w:p w14:paraId="259A2DEA" w14:textId="77777777" w:rsidR="0053258E" w:rsidRDefault="00C25B5F">
      <w:pPr>
        <w:spacing w:after="78" w:line="360" w:lineRule="auto"/>
        <w:ind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w:t>
      </w:r>
      <w:r>
        <w:rPr>
          <w:rFonts w:ascii="Times New Roman" w:eastAsia="仿宋" w:hAnsi="Times New Roman" w:cs="仿宋" w:hint="eastAsia"/>
          <w:color w:val="000000"/>
          <w:kern w:val="0"/>
          <w:sz w:val="24"/>
        </w:rPr>
        <w:t>本合同的订立、效力、解释、履行和争议的解决均适用中华人民共和国大陆地区法律。</w:t>
      </w:r>
    </w:p>
    <w:p w14:paraId="26E03683" w14:textId="77777777" w:rsidR="0053258E" w:rsidRDefault="00C25B5F">
      <w:pPr>
        <w:spacing w:after="78" w:line="360" w:lineRule="auto"/>
        <w:ind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就本合同履行发生的任何争议，甲、乙双方先应友好协商解决；协商不成时，任何一方可向有管辖权的人民法院起诉，争议败诉方承担与争议有关的诉讼费、调查费、公证费、律师费及守约方实现债权的其它费用等</w:t>
      </w:r>
      <w:r>
        <w:rPr>
          <w:rFonts w:ascii="Times New Roman" w:eastAsia="仿宋" w:hAnsi="Times New Roman" w:cs="仿宋" w:hint="eastAsia"/>
          <w:sz w:val="24"/>
        </w:rPr>
        <w:t>,</w:t>
      </w:r>
      <w:r>
        <w:rPr>
          <w:rFonts w:ascii="Times New Roman" w:eastAsia="仿宋" w:hAnsi="Times New Roman" w:cs="仿宋" w:hint="eastAsia"/>
          <w:sz w:val="24"/>
        </w:rPr>
        <w:t>除非人民法院另有判决。</w:t>
      </w:r>
    </w:p>
    <w:p w14:paraId="02980487" w14:textId="77777777" w:rsidR="0053258E" w:rsidRDefault="00C25B5F">
      <w:pPr>
        <w:pStyle w:val="2"/>
        <w:spacing w:after="78"/>
      </w:pPr>
      <w:r>
        <w:rPr>
          <w:rFonts w:hint="eastAsia"/>
        </w:rPr>
        <w:t>八、保密条款</w:t>
      </w:r>
    </w:p>
    <w:p w14:paraId="1CF266B8" w14:textId="77777777" w:rsidR="0053258E" w:rsidRDefault="00C25B5F">
      <w:pPr>
        <w:spacing w:after="78" w:line="360" w:lineRule="auto"/>
        <w:ind w:firstLine="480"/>
        <w:rPr>
          <w:rFonts w:ascii="Times New Roman" w:eastAsia="仿宋" w:hAnsi="Times New Roman" w:cs="仿宋"/>
          <w:sz w:val="24"/>
        </w:rPr>
      </w:pPr>
      <w:r>
        <w:rPr>
          <w:rFonts w:ascii="Times New Roman" w:eastAsia="仿宋" w:hAnsi="Times New Roman" w:cs="仿宋" w:hint="eastAsia"/>
          <w:sz w:val="24"/>
        </w:rPr>
        <w:t>合同双方在工业废物（液）处理过程中所知悉的技术秘密以及商业</w:t>
      </w:r>
      <w:proofErr w:type="gramStart"/>
      <w:r>
        <w:rPr>
          <w:rFonts w:ascii="Times New Roman" w:eastAsia="仿宋" w:hAnsi="Times New Roman" w:cs="仿宋" w:hint="eastAsia"/>
          <w:sz w:val="24"/>
        </w:rPr>
        <w:t>秘密有</w:t>
      </w:r>
      <w:proofErr w:type="gramEnd"/>
      <w:r>
        <w:rPr>
          <w:rFonts w:ascii="Times New Roman" w:eastAsia="仿宋" w:hAnsi="Times New Roman" w:cs="仿宋" w:hint="eastAsia"/>
          <w:sz w:val="24"/>
        </w:rPr>
        <w:t>义务进行保密，非因法律法规另有规定、监管部门另有要求或履行本合同项需要，任何一方不得向任何第三方泄漏。如有违反，违约方应承担相应的违约责任。</w:t>
      </w:r>
    </w:p>
    <w:p w14:paraId="1A5B52C0" w14:textId="77777777" w:rsidR="0053258E" w:rsidRDefault="00C25B5F">
      <w:pPr>
        <w:pStyle w:val="2"/>
        <w:spacing w:after="78"/>
      </w:pPr>
      <w:r>
        <w:rPr>
          <w:rFonts w:hint="eastAsia"/>
        </w:rPr>
        <w:t>九、违约责任</w:t>
      </w:r>
    </w:p>
    <w:p w14:paraId="3C82592E"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、合同任一方违反本合同的规定，守约方有权要求违约方停止并纠正违约行为，经守约方提出纠正后在</w:t>
      </w:r>
      <w:r>
        <w:rPr>
          <w:rFonts w:ascii="Times New Roman" w:eastAsia="仿宋" w:hAnsi="Times New Roman" w:cs="仿宋" w:hint="eastAsia"/>
          <w:sz w:val="24"/>
        </w:rPr>
        <w:t>10</w:t>
      </w:r>
      <w:r>
        <w:rPr>
          <w:rFonts w:ascii="Times New Roman" w:eastAsia="仿宋" w:hAnsi="Times New Roman" w:cs="仿宋" w:hint="eastAsia"/>
          <w:sz w:val="24"/>
        </w:rPr>
        <w:t>日内仍未予以改正的，守约方有权单方解除本合同，造成守约方经济以及其他方面损失的，违约方应予以全面、足额、及时、有效的赔偿。</w:t>
      </w:r>
    </w:p>
    <w:p w14:paraId="6FA413D9"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、合同任一方无正当理由撤销或者解除合同，造成合同对方损失的，违约方应赔偿守约方由此造成的所有损失。</w:t>
      </w:r>
    </w:p>
    <w:p w14:paraId="049A5962"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、如乙方无法按计划收运且不及时告知甲方，甲方有权另行委派处置单位进行处置，乙方应按应付本合同总金额的</w:t>
      </w:r>
      <w:r>
        <w:rPr>
          <w:rFonts w:ascii="Times New Roman" w:eastAsia="仿宋" w:hAnsi="Times New Roman" w:cs="仿宋" w:hint="eastAsia"/>
          <w:sz w:val="24"/>
        </w:rPr>
        <w:t>20%</w:t>
      </w:r>
      <w:r>
        <w:rPr>
          <w:rFonts w:ascii="Times New Roman" w:eastAsia="仿宋" w:hAnsi="Times New Roman" w:cs="仿宋" w:hint="eastAsia"/>
          <w:sz w:val="24"/>
        </w:rPr>
        <w:t>向甲方支付违约金，如</w:t>
      </w:r>
      <w:proofErr w:type="gramStart"/>
      <w:r>
        <w:rPr>
          <w:rFonts w:ascii="Times New Roman" w:eastAsia="仿宋" w:hAnsi="Times New Roman" w:cs="仿宋" w:hint="eastAsia"/>
          <w:sz w:val="24"/>
        </w:rPr>
        <w:t>因危废处置</w:t>
      </w:r>
      <w:proofErr w:type="gramEnd"/>
      <w:r>
        <w:rPr>
          <w:rFonts w:ascii="Times New Roman" w:eastAsia="仿宋" w:hAnsi="Times New Roman" w:cs="仿宋" w:hint="eastAsia"/>
          <w:sz w:val="24"/>
        </w:rPr>
        <w:t>延期造成的经济损失由乙方负责。</w:t>
      </w:r>
    </w:p>
    <w:p w14:paraId="3063A74B"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4</w:t>
      </w:r>
      <w:r>
        <w:rPr>
          <w:rFonts w:ascii="Times New Roman" w:eastAsia="仿宋" w:hAnsi="Times New Roman" w:cs="仿宋" w:hint="eastAsia"/>
          <w:sz w:val="24"/>
        </w:rPr>
        <w:t>、乙方在货物运输、装卸等各个环节中产生的安全事故、环境责任事故等一切意外事故，包括不可抗拒力因素造成的事故，造成的后果概由乙方负责。</w:t>
      </w:r>
    </w:p>
    <w:p w14:paraId="7A15C5E7"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5</w:t>
      </w:r>
      <w:r>
        <w:rPr>
          <w:rFonts w:ascii="Times New Roman" w:eastAsia="仿宋" w:hAnsi="Times New Roman" w:cs="仿宋" w:hint="eastAsia"/>
          <w:sz w:val="24"/>
        </w:rPr>
        <w:t>、乙方在无法律依据或合同依据的情况下单方解除本合同，应当按照合同金额的</w:t>
      </w:r>
      <w:r>
        <w:rPr>
          <w:rFonts w:ascii="Times New Roman" w:eastAsia="仿宋" w:hAnsi="Times New Roman" w:cs="仿宋" w:hint="eastAsia"/>
          <w:sz w:val="24"/>
        </w:rPr>
        <w:t>30%</w:t>
      </w:r>
      <w:r>
        <w:rPr>
          <w:rFonts w:ascii="Times New Roman" w:eastAsia="仿宋" w:hAnsi="Times New Roman" w:cs="仿宋" w:hint="eastAsia"/>
          <w:sz w:val="24"/>
        </w:rPr>
        <w:t>向甲方支付违约金，并赔偿因此给甲方造成的损失。</w:t>
      </w:r>
    </w:p>
    <w:p w14:paraId="30563112"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6</w:t>
      </w:r>
      <w:r>
        <w:rPr>
          <w:rFonts w:ascii="Times New Roman" w:eastAsia="仿宋" w:hAnsi="Times New Roman" w:cs="仿宋" w:hint="eastAsia"/>
          <w:sz w:val="24"/>
        </w:rPr>
        <w:t>、一方因追究违约方法律责任而支付的案件受理费、保全费、执行费、公告费、律师费、保全担保费</w:t>
      </w:r>
      <w:r>
        <w:rPr>
          <w:rFonts w:ascii="Times New Roman" w:eastAsia="仿宋" w:hAnsi="Times New Roman" w:cs="仿宋" w:hint="eastAsia"/>
          <w:sz w:val="24"/>
        </w:rPr>
        <w:t>/</w:t>
      </w:r>
      <w:r>
        <w:rPr>
          <w:rFonts w:ascii="Times New Roman" w:eastAsia="仿宋" w:hAnsi="Times New Roman" w:cs="仿宋" w:hint="eastAsia"/>
          <w:sz w:val="24"/>
        </w:rPr>
        <w:t>保险费、公证费等合理费用，由违约方承担。</w:t>
      </w:r>
    </w:p>
    <w:p w14:paraId="75A546A5" w14:textId="77777777" w:rsidR="0053258E" w:rsidRDefault="00C25B5F">
      <w:pPr>
        <w:pStyle w:val="2"/>
        <w:spacing w:after="78"/>
      </w:pPr>
      <w:r>
        <w:rPr>
          <w:rFonts w:hint="eastAsia"/>
        </w:rPr>
        <w:t>十、合同其他事宜</w:t>
      </w:r>
    </w:p>
    <w:p w14:paraId="6094103D"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1</w:t>
      </w:r>
      <w:r>
        <w:rPr>
          <w:rFonts w:ascii="Times New Roman" w:eastAsia="仿宋" w:hAnsi="Times New Roman" w:cs="仿宋" w:hint="eastAsia"/>
          <w:sz w:val="24"/>
        </w:rPr>
        <w:t>、本合同有效期从【</w:t>
      </w: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】日起至【</w:t>
      </w:r>
      <w:r>
        <w:rPr>
          <w:rFonts w:ascii="Times New Roman" w:eastAsia="仿宋" w:hAnsi="Times New Roman" w:cs="仿宋" w:hint="eastAsia"/>
          <w:sz w:val="24"/>
        </w:rPr>
        <w:t xml:space="preserve">    </w:t>
      </w:r>
      <w:r>
        <w:rPr>
          <w:rFonts w:ascii="Times New Roman" w:eastAsia="仿宋" w:hAnsi="Times New Roman" w:cs="仿宋" w:hint="eastAsia"/>
          <w:sz w:val="24"/>
        </w:rPr>
        <w:t>】年【</w:t>
      </w:r>
      <w:r>
        <w:rPr>
          <w:rFonts w:ascii="Times New Roman" w:eastAsia="仿宋" w:hAnsi="Times New Roman" w:cs="仿宋" w:hint="eastAsia"/>
          <w:sz w:val="24"/>
        </w:rPr>
        <w:t xml:space="preserve">    </w:t>
      </w:r>
      <w:r>
        <w:rPr>
          <w:rFonts w:ascii="Times New Roman" w:eastAsia="仿宋" w:hAnsi="Times New Roman" w:cs="仿宋" w:hint="eastAsia"/>
          <w:sz w:val="24"/>
        </w:rPr>
        <w:t>】月【</w:t>
      </w:r>
      <w:r>
        <w:rPr>
          <w:rFonts w:ascii="Times New Roman" w:eastAsia="仿宋" w:hAnsi="Times New Roman" w:cs="仿宋" w:hint="eastAsia"/>
          <w:sz w:val="24"/>
        </w:rPr>
        <w:t xml:space="preserve">   </w:t>
      </w:r>
      <w:r>
        <w:rPr>
          <w:rFonts w:ascii="Times New Roman" w:eastAsia="仿宋" w:hAnsi="Times New Roman" w:cs="仿宋" w:hint="eastAsia"/>
          <w:sz w:val="24"/>
        </w:rPr>
        <w:t>】日止。</w:t>
      </w:r>
    </w:p>
    <w:p w14:paraId="2B3FEE5F"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2</w:t>
      </w:r>
      <w:r>
        <w:rPr>
          <w:rFonts w:ascii="Times New Roman" w:eastAsia="仿宋" w:hAnsi="Times New Roman" w:cs="仿宋" w:hint="eastAsia"/>
          <w:sz w:val="24"/>
        </w:rPr>
        <w:t>、</w:t>
      </w:r>
      <w:bookmarkStart w:id="11" w:name="_Hlk6318910"/>
      <w:r>
        <w:rPr>
          <w:rFonts w:ascii="Times New Roman" w:eastAsia="仿宋" w:hAnsi="Times New Roman" w:cs="仿宋" w:hint="eastAsia"/>
          <w:sz w:val="24"/>
        </w:rPr>
        <w:t>本合同未尽事宜，由双方协商解决或另行签订书面补充协议，补充协议与本合同具有同等法律效力，补充协议与本合同约定不一致的，以补充协议的约定为准。</w:t>
      </w:r>
      <w:bookmarkEnd w:id="11"/>
    </w:p>
    <w:p w14:paraId="4EA86FCD"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3</w:t>
      </w:r>
      <w:r>
        <w:rPr>
          <w:rFonts w:ascii="Times New Roman" w:eastAsia="仿宋" w:hAnsi="Times New Roman" w:cs="仿宋" w:hint="eastAsia"/>
          <w:sz w:val="24"/>
        </w:rPr>
        <w:t>、甲、乙双方就本合同发生纠纷时（包括纠纷进入诉讼或仲裁程序后的各阶段）相关文件或法律文书的送达地址和法律后果作如下约定：</w:t>
      </w:r>
    </w:p>
    <w:p w14:paraId="2ED5FBA4"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甲方确认其有效的送达地址为【深圳市罗湖区清水河街道清水河社区清水河一路</w:t>
      </w:r>
      <w:r>
        <w:rPr>
          <w:rFonts w:ascii="Times New Roman" w:eastAsia="仿宋" w:hAnsi="Times New Roman" w:cs="仿宋" w:hint="eastAsia"/>
          <w:sz w:val="24"/>
        </w:rPr>
        <w:t>112</w:t>
      </w:r>
      <w:r>
        <w:rPr>
          <w:rFonts w:ascii="Times New Roman" w:eastAsia="仿宋" w:hAnsi="Times New Roman" w:cs="仿宋" w:hint="eastAsia"/>
          <w:sz w:val="24"/>
        </w:rPr>
        <w:t>号罗湖投资控股大厦裙楼</w:t>
      </w:r>
      <w:r>
        <w:rPr>
          <w:rFonts w:ascii="Times New Roman" w:eastAsia="仿宋" w:hAnsi="Times New Roman" w:cs="仿宋" w:hint="eastAsia"/>
          <w:sz w:val="24"/>
        </w:rPr>
        <w:t>401</w:t>
      </w:r>
      <w:r>
        <w:rPr>
          <w:rFonts w:ascii="Times New Roman" w:eastAsia="仿宋" w:hAnsi="Times New Roman" w:cs="仿宋" w:hint="eastAsia"/>
          <w:sz w:val="24"/>
        </w:rPr>
        <w:t>】，收件人为【</w:t>
      </w:r>
      <w:r>
        <w:rPr>
          <w:rFonts w:ascii="Times New Roman" w:eastAsia="仿宋" w:hAnsi="Times New Roman" w:cs="仿宋" w:hint="eastAsia"/>
          <w:sz w:val="24"/>
        </w:rPr>
        <w:t xml:space="preserve">   </w:t>
      </w:r>
      <w:r>
        <w:rPr>
          <w:rFonts w:ascii="Times New Roman" w:eastAsia="仿宋" w:hAnsi="Times New Roman" w:cs="仿宋" w:hint="eastAsia"/>
          <w:sz w:val="24"/>
        </w:rPr>
        <w:t>】，联系电话为【</w:t>
      </w:r>
      <w:r>
        <w:rPr>
          <w:rFonts w:ascii="Times New Roman" w:eastAsia="仿宋" w:hAnsi="Times New Roman" w:cs="仿宋" w:hint="eastAsia"/>
          <w:sz w:val="24"/>
        </w:rPr>
        <w:t xml:space="preserve">       </w:t>
      </w:r>
      <w:r>
        <w:rPr>
          <w:rFonts w:ascii="Times New Roman" w:eastAsia="仿宋" w:hAnsi="Times New Roman" w:cs="仿宋" w:hint="eastAsia"/>
          <w:sz w:val="24"/>
        </w:rPr>
        <w:t>】；</w:t>
      </w:r>
    </w:p>
    <w:p w14:paraId="62239932"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乙方确认其有效的送达地址为【</w:t>
      </w:r>
      <w:r>
        <w:rPr>
          <w:rFonts w:ascii="Times New Roman" w:eastAsia="仿宋" w:hAnsi="Times New Roman" w:cs="仿宋" w:hint="eastAsia"/>
          <w:sz w:val="24"/>
        </w:rPr>
        <w:t xml:space="preserve">                                </w:t>
      </w:r>
      <w:r>
        <w:rPr>
          <w:rFonts w:ascii="Times New Roman" w:eastAsia="仿宋" w:hAnsi="Times New Roman" w:cs="仿宋" w:hint="eastAsia"/>
          <w:sz w:val="24"/>
        </w:rPr>
        <w:t>】，收件人为【</w:t>
      </w:r>
      <w:r>
        <w:rPr>
          <w:rFonts w:ascii="Times New Roman" w:eastAsia="仿宋" w:hAnsi="Times New Roman" w:cs="仿宋" w:hint="eastAsia"/>
          <w:sz w:val="24"/>
        </w:rPr>
        <w:t xml:space="preserve">      </w:t>
      </w:r>
      <w:r>
        <w:rPr>
          <w:rFonts w:ascii="Times New Roman" w:eastAsia="仿宋" w:hAnsi="Times New Roman" w:cs="仿宋" w:hint="eastAsia"/>
          <w:sz w:val="24"/>
        </w:rPr>
        <w:t>】，联系电话为【</w:t>
      </w:r>
      <w:r>
        <w:rPr>
          <w:rFonts w:ascii="Times New Roman" w:eastAsia="仿宋" w:hAnsi="Times New Roman" w:cs="仿宋" w:hint="eastAsia"/>
          <w:sz w:val="24"/>
        </w:rPr>
        <w:t xml:space="preserve">                </w:t>
      </w:r>
      <w:r>
        <w:rPr>
          <w:rFonts w:ascii="Times New Roman" w:eastAsia="仿宋" w:hAnsi="Times New Roman" w:cs="仿宋" w:hint="eastAsia"/>
          <w:sz w:val="24"/>
        </w:rPr>
        <w:t>】。</w:t>
      </w:r>
    </w:p>
    <w:p w14:paraId="0AB8EC1C"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3469296"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4</w:t>
      </w:r>
      <w:r>
        <w:rPr>
          <w:rFonts w:ascii="Times New Roman" w:eastAsia="仿宋" w:hAnsi="Times New Roman" w:cs="仿宋" w:hint="eastAsia"/>
          <w:sz w:val="24"/>
        </w:rPr>
        <w:t>、本合同一式肆份，甲方持贰份，乙方持贰份。</w:t>
      </w:r>
    </w:p>
    <w:p w14:paraId="757268F8"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5</w:t>
      </w:r>
      <w:r>
        <w:rPr>
          <w:rFonts w:ascii="Times New Roman" w:eastAsia="仿宋" w:hAnsi="Times New Roman" w:cs="仿宋" w:hint="eastAsia"/>
          <w:sz w:val="24"/>
        </w:rPr>
        <w:t>、本合同经甲、乙双方加盖各自公章或业务专用章之日起正式生效。</w:t>
      </w:r>
    </w:p>
    <w:p w14:paraId="4131E243" w14:textId="77777777" w:rsidR="0053258E" w:rsidRDefault="00C25B5F">
      <w:pPr>
        <w:spacing w:after="78" w:line="360" w:lineRule="auto"/>
        <w:ind w:firstLineChars="200" w:firstLine="480"/>
        <w:rPr>
          <w:rFonts w:ascii="Times New Roman" w:eastAsia="仿宋" w:hAnsi="Times New Roman" w:cs="仿宋"/>
          <w:sz w:val="24"/>
        </w:rPr>
      </w:pPr>
      <w:r>
        <w:rPr>
          <w:rFonts w:ascii="Times New Roman" w:eastAsia="仿宋" w:hAnsi="Times New Roman" w:cs="仿宋" w:hint="eastAsia"/>
          <w:sz w:val="24"/>
        </w:rPr>
        <w:t>6</w:t>
      </w:r>
      <w:r>
        <w:rPr>
          <w:rFonts w:ascii="Times New Roman" w:eastAsia="仿宋" w:hAnsi="Times New Roman" w:cs="仿宋" w:hint="eastAsia"/>
          <w:sz w:val="24"/>
        </w:rPr>
        <w:t>、本合同附件《工业废物（液）处理处置服务报价单》、《供应商廉洁协议书》、《安全生产协议书》，为本合同有效组成部分，与本合同具同等法律效力。本合同附件与本合同约定不一致的，以附件约定为准。</w:t>
      </w:r>
    </w:p>
    <w:p w14:paraId="31C1FB08" w14:textId="77777777" w:rsidR="0053258E" w:rsidRDefault="0053258E">
      <w:pPr>
        <w:spacing w:after="78" w:line="360" w:lineRule="auto"/>
        <w:ind w:firstLineChars="200" w:firstLine="480"/>
        <w:rPr>
          <w:rFonts w:ascii="Times New Roman" w:eastAsia="仿宋" w:hAnsi="Times New Roman" w:cs="仿宋"/>
          <w:sz w:val="24"/>
        </w:rPr>
      </w:pPr>
    </w:p>
    <w:p w14:paraId="79C841D0" w14:textId="77777777" w:rsidR="0053258E" w:rsidRDefault="00C25B5F">
      <w:pPr>
        <w:spacing w:after="78" w:line="360" w:lineRule="auto"/>
        <w:ind w:right="420"/>
        <w:rPr>
          <w:rFonts w:ascii="Times New Roman" w:eastAsia="仿宋" w:hAnsi="Times New Roman" w:cs="仿宋"/>
          <w:b/>
          <w:sz w:val="24"/>
        </w:rPr>
      </w:pPr>
      <w:r>
        <w:rPr>
          <w:rFonts w:ascii="Times New Roman" w:eastAsia="仿宋" w:hAnsi="Times New Roman" w:cs="仿宋" w:hint="eastAsia"/>
          <w:b/>
          <w:sz w:val="24"/>
        </w:rPr>
        <w:t>【以下无正文】</w:t>
      </w:r>
    </w:p>
    <w:tbl>
      <w:tblPr>
        <w:tblpPr w:leftFromText="180" w:rightFromText="180" w:vertAnchor="text" w:horzAnchor="margin" w:tblpXSpec="center" w:tblpY="254"/>
        <w:tblW w:w="9095" w:type="dxa"/>
        <w:tblLayout w:type="fixed"/>
        <w:tblLook w:val="04A0" w:firstRow="1" w:lastRow="0" w:firstColumn="1" w:lastColumn="0" w:noHBand="0" w:noVBand="1"/>
      </w:tblPr>
      <w:tblGrid>
        <w:gridCol w:w="4604"/>
        <w:gridCol w:w="4491"/>
      </w:tblGrid>
      <w:tr w:rsidR="0053258E" w14:paraId="5C8F4135" w14:textId="77777777">
        <w:trPr>
          <w:trHeight w:val="4385"/>
        </w:trPr>
        <w:tc>
          <w:tcPr>
            <w:tcW w:w="4604" w:type="dxa"/>
          </w:tcPr>
          <w:p w14:paraId="1291B596" w14:textId="77777777" w:rsidR="0053258E" w:rsidRDefault="00C25B5F">
            <w:pPr>
              <w:spacing w:after="78" w:line="360" w:lineRule="auto"/>
              <w:ind w:left="1440" w:hangingChars="600" w:hanging="1440"/>
              <w:rPr>
                <w:rFonts w:ascii="Times New Roman" w:eastAsia="仿宋" w:hAnsi="Times New Roman"/>
                <w:sz w:val="24"/>
              </w:rPr>
            </w:pPr>
            <w:r>
              <w:rPr>
                <w:rFonts w:ascii="Times New Roman" w:eastAsia="仿宋" w:hAnsi="Times New Roman" w:cs="宋体" w:hint="eastAsia"/>
                <w:sz w:val="24"/>
              </w:rPr>
              <w:t>甲方（盖章）：</w:t>
            </w:r>
          </w:p>
          <w:p w14:paraId="7AEFFA0E"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地址：</w:t>
            </w:r>
          </w:p>
          <w:p w14:paraId="6358DEA0"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业务联系人：</w:t>
            </w:r>
          </w:p>
          <w:p w14:paraId="63617D8F"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收运联系人：</w:t>
            </w:r>
          </w:p>
          <w:p w14:paraId="2E1AC432" w14:textId="77777777" w:rsidR="0053258E" w:rsidRDefault="00C25B5F">
            <w:pPr>
              <w:spacing w:after="78" w:line="360" w:lineRule="auto"/>
              <w:rPr>
                <w:rFonts w:ascii="Times New Roman" w:eastAsia="仿宋" w:hAnsi="Times New Roman" w:cs="仿宋"/>
                <w:sz w:val="24"/>
              </w:rPr>
            </w:pPr>
            <w:r>
              <w:rPr>
                <w:rFonts w:ascii="Times New Roman" w:eastAsia="仿宋" w:hAnsi="Times New Roman" w:cs="宋体" w:hint="eastAsia"/>
                <w:sz w:val="24"/>
              </w:rPr>
              <w:t>电话：</w:t>
            </w:r>
          </w:p>
          <w:p w14:paraId="53E5858F"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传真：</w:t>
            </w:r>
            <w:r>
              <w:rPr>
                <w:rFonts w:ascii="Times New Roman" w:eastAsia="仿宋" w:hAnsi="Times New Roman" w:cs="宋体" w:hint="eastAsia"/>
                <w:sz w:val="24"/>
              </w:rPr>
              <w:t xml:space="preserve">       </w:t>
            </w:r>
            <w:r>
              <w:rPr>
                <w:rFonts w:ascii="Times New Roman" w:eastAsia="仿宋" w:hAnsi="Times New Roman" w:cs="宋体"/>
                <w:sz w:val="24"/>
              </w:rPr>
              <w:t>/</w:t>
            </w:r>
          </w:p>
          <w:p w14:paraId="27419F29"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开户银行：</w:t>
            </w:r>
            <w:r>
              <w:rPr>
                <w:rFonts w:ascii="Times New Roman" w:eastAsia="仿宋" w:hAnsi="Times New Roman" w:cs="宋体" w:hint="eastAsia"/>
                <w:sz w:val="24"/>
              </w:rPr>
              <w:t xml:space="preserve">    /</w:t>
            </w:r>
          </w:p>
          <w:p w14:paraId="1B83A411" w14:textId="77777777" w:rsidR="0053258E" w:rsidRDefault="00C25B5F">
            <w:pPr>
              <w:spacing w:after="78" w:line="360" w:lineRule="auto"/>
              <w:rPr>
                <w:rFonts w:ascii="Times New Roman" w:eastAsia="仿宋" w:hAnsi="Times New Roman"/>
                <w:sz w:val="24"/>
              </w:rPr>
            </w:pPr>
            <w:r>
              <w:rPr>
                <w:rFonts w:ascii="Times New Roman" w:eastAsia="仿宋" w:hAnsi="Times New Roman" w:cs="宋体" w:hint="eastAsia"/>
                <w:sz w:val="24"/>
              </w:rPr>
              <w:t>账号：</w:t>
            </w:r>
            <w:r>
              <w:rPr>
                <w:rFonts w:ascii="Times New Roman" w:eastAsia="仿宋" w:hAnsi="Times New Roman" w:cs="宋体" w:hint="eastAsia"/>
                <w:sz w:val="24"/>
              </w:rPr>
              <w:t xml:space="preserve">         /</w:t>
            </w:r>
          </w:p>
        </w:tc>
        <w:tc>
          <w:tcPr>
            <w:tcW w:w="4491" w:type="dxa"/>
          </w:tcPr>
          <w:p w14:paraId="2439CE2F"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乙方（盖章）：</w:t>
            </w:r>
          </w:p>
          <w:p w14:paraId="58A7A8C8"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地址：</w:t>
            </w:r>
          </w:p>
          <w:p w14:paraId="3302D3FA" w14:textId="77777777" w:rsidR="0053258E" w:rsidRDefault="00C25B5F">
            <w:pPr>
              <w:spacing w:after="78" w:line="360" w:lineRule="auto"/>
              <w:ind w:right="420"/>
              <w:rPr>
                <w:rFonts w:ascii="Times New Roman" w:eastAsia="仿宋" w:hAnsi="Times New Roman" w:cs="宋体"/>
                <w:sz w:val="24"/>
              </w:rPr>
            </w:pPr>
            <w:r>
              <w:rPr>
                <w:rFonts w:ascii="Times New Roman" w:eastAsia="仿宋" w:hAnsi="Times New Roman" w:cs="宋体" w:hint="eastAsia"/>
                <w:sz w:val="24"/>
              </w:rPr>
              <w:t>业务联系人</w:t>
            </w:r>
            <w:r>
              <w:rPr>
                <w:rFonts w:ascii="Times New Roman" w:eastAsia="仿宋" w:hAnsi="Times New Roman" w:cs="宋体" w:hint="eastAsia"/>
                <w:sz w:val="24"/>
              </w:rPr>
              <w:t>:</w:t>
            </w:r>
          </w:p>
          <w:p w14:paraId="0E8AF710"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收运联系人：</w:t>
            </w:r>
          </w:p>
          <w:p w14:paraId="0434E11B"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电话：</w:t>
            </w:r>
          </w:p>
          <w:p w14:paraId="7BAC7670"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传真：</w:t>
            </w:r>
          </w:p>
          <w:p w14:paraId="22489848" w14:textId="77777777" w:rsidR="0053258E" w:rsidRDefault="00C25B5F">
            <w:pPr>
              <w:spacing w:after="78" w:line="360" w:lineRule="auto"/>
              <w:rPr>
                <w:rFonts w:ascii="Times New Roman" w:eastAsia="仿宋" w:hAnsi="Times New Roman" w:cs="宋体"/>
                <w:sz w:val="24"/>
              </w:rPr>
            </w:pPr>
            <w:r>
              <w:rPr>
                <w:rFonts w:ascii="Times New Roman" w:eastAsia="仿宋" w:hAnsi="Times New Roman" w:cs="宋体" w:hint="eastAsia"/>
                <w:sz w:val="24"/>
              </w:rPr>
              <w:t>开户银行：</w:t>
            </w:r>
          </w:p>
          <w:p w14:paraId="5606C3B8" w14:textId="77777777" w:rsidR="0053258E" w:rsidRDefault="00C25B5F">
            <w:pPr>
              <w:spacing w:after="78" w:line="360" w:lineRule="auto"/>
              <w:rPr>
                <w:rFonts w:ascii="Times New Roman" w:eastAsia="仿宋" w:hAnsi="Times New Roman"/>
                <w:sz w:val="24"/>
              </w:rPr>
            </w:pPr>
            <w:r>
              <w:rPr>
                <w:rFonts w:ascii="Times New Roman" w:eastAsia="仿宋" w:hAnsi="Times New Roman" w:cs="宋体" w:hint="eastAsia"/>
                <w:sz w:val="24"/>
              </w:rPr>
              <w:t>账号：</w:t>
            </w:r>
          </w:p>
        </w:tc>
      </w:tr>
    </w:tbl>
    <w:p w14:paraId="7EC58683" w14:textId="77777777" w:rsidR="0053258E" w:rsidRDefault="00C25B5F">
      <w:pPr>
        <w:spacing w:after="78" w:line="320" w:lineRule="atLeast"/>
        <w:jc w:val="center"/>
        <w:rPr>
          <w:rFonts w:ascii="Times New Roman" w:eastAsia="仿宋" w:hAnsi="Times New Roman"/>
        </w:rPr>
      </w:pPr>
      <w:r>
        <w:rPr>
          <w:rFonts w:ascii="Times New Roman" w:eastAsia="仿宋" w:hAnsi="Times New Roman"/>
        </w:rPr>
        <w:br w:type="page"/>
      </w:r>
    </w:p>
    <w:p w14:paraId="7AC63DE2" w14:textId="77777777" w:rsidR="0053258E" w:rsidRDefault="00C25B5F">
      <w:pPr>
        <w:pStyle w:val="2"/>
        <w:spacing w:after="78"/>
        <w:rPr>
          <w:rFonts w:ascii="Times New Roman" w:eastAsia="仿宋" w:hAnsi="Times New Roman" w:cs="仿宋"/>
          <w:sz w:val="24"/>
        </w:rPr>
      </w:pPr>
      <w:r>
        <w:rPr>
          <w:rFonts w:ascii="Times New Roman" w:eastAsia="仿宋" w:hAnsi="Times New Roman" w:cs="仿宋" w:hint="eastAsia"/>
          <w:sz w:val="24"/>
        </w:rPr>
        <w:t>附件一</w:t>
      </w:r>
      <w:r>
        <w:rPr>
          <w:rFonts w:hint="eastAsia"/>
        </w:rPr>
        <w:t xml:space="preserve"> </w:t>
      </w:r>
      <w:r>
        <w:rPr>
          <w:rFonts w:hint="eastAsia"/>
        </w:rPr>
        <w:t>供应商廉洁协议书</w:t>
      </w:r>
    </w:p>
    <w:p w14:paraId="2240EF54" w14:textId="77777777" w:rsidR="0053258E" w:rsidRDefault="00C25B5F">
      <w:pPr>
        <w:spacing w:after="78" w:line="360" w:lineRule="auto"/>
        <w:ind w:firstLineChars="200"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302A3678" w14:textId="77777777" w:rsidR="0053258E" w:rsidRDefault="00C25B5F">
      <w:pPr>
        <w:spacing w:after="78" w:line="360" w:lineRule="auto"/>
        <w:ind w:firstLineChars="200" w:firstLine="480"/>
        <w:rPr>
          <w:rFonts w:ascii="宋体" w:hAnsi="宋体" w:hint="eastAsia"/>
          <w:sz w:val="24"/>
        </w:rPr>
      </w:pPr>
      <w:r>
        <w:rPr>
          <w:rFonts w:ascii="宋体" w:hAnsi="宋体" w:hint="eastAsia"/>
          <w:sz w:val="24"/>
        </w:rPr>
        <w:t>为倡导防腐倡廉，诚实守信的经营作风，更好的维护甲乙双方的合作关系，强化对经营活动的法律约束，规范相关业务人员的廉洁行为。特作如下规定：</w:t>
      </w:r>
    </w:p>
    <w:p w14:paraId="5E7861F9" w14:textId="77777777" w:rsidR="0053258E" w:rsidRDefault="00C25B5F">
      <w:pPr>
        <w:tabs>
          <w:tab w:val="left" w:pos="425"/>
        </w:tabs>
        <w:spacing w:after="78" w:line="360" w:lineRule="auto"/>
        <w:ind w:leftChars="200" w:left="420"/>
        <w:jc w:val="left"/>
        <w:rPr>
          <w:rFonts w:ascii="宋体" w:hAnsi="宋体" w:hint="eastAsia"/>
          <w:sz w:val="24"/>
        </w:rPr>
      </w:pPr>
      <w:r>
        <w:rPr>
          <w:rFonts w:ascii="宋体" w:hAnsi="宋体" w:hint="eastAsia"/>
          <w:sz w:val="24"/>
          <w:lang w:eastAsia="zh-Hans"/>
        </w:rPr>
        <w:t>一、</w:t>
      </w:r>
      <w:r>
        <w:rPr>
          <w:rFonts w:ascii="宋体" w:hAnsi="宋体" w:hint="eastAsia"/>
          <w:sz w:val="24"/>
        </w:rPr>
        <w:t>严禁甲方人员有以下行为：</w:t>
      </w:r>
    </w:p>
    <w:p w14:paraId="4B537921" w14:textId="77777777" w:rsidR="0053258E" w:rsidRDefault="00C25B5F">
      <w:pPr>
        <w:spacing w:after="78"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利用职务便利在经营活动中谋取个人私利，损害甲方利益；</w:t>
      </w:r>
    </w:p>
    <w:p w14:paraId="5C5AC180" w14:textId="77777777" w:rsidR="0053258E" w:rsidRDefault="00C25B5F">
      <w:pPr>
        <w:spacing w:after="78"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在经济活动中索取、收受财物。</w:t>
      </w:r>
    </w:p>
    <w:p w14:paraId="20BE3587" w14:textId="77777777" w:rsidR="0053258E" w:rsidRDefault="00C25B5F">
      <w:pPr>
        <w:tabs>
          <w:tab w:val="left" w:pos="425"/>
        </w:tabs>
        <w:spacing w:after="78" w:line="360" w:lineRule="auto"/>
        <w:ind w:leftChars="200" w:left="420"/>
        <w:jc w:val="left"/>
        <w:rPr>
          <w:rFonts w:ascii="宋体" w:hAnsi="宋体" w:hint="eastAsia"/>
          <w:sz w:val="24"/>
        </w:rPr>
      </w:pPr>
      <w:r>
        <w:rPr>
          <w:rFonts w:ascii="宋体" w:hAnsi="宋体" w:hint="eastAsia"/>
          <w:sz w:val="24"/>
          <w:lang w:eastAsia="zh-Hans"/>
        </w:rPr>
        <w:t>二、</w:t>
      </w:r>
      <w:r>
        <w:rPr>
          <w:rFonts w:ascii="宋体" w:hAnsi="宋体" w:hint="eastAsia"/>
          <w:sz w:val="24"/>
        </w:rPr>
        <w:t>乙方不可以有以下行为：</w:t>
      </w:r>
    </w:p>
    <w:p w14:paraId="3C183058" w14:textId="77777777" w:rsidR="0053258E" w:rsidRDefault="00C25B5F">
      <w:pPr>
        <w:spacing w:after="78"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向甲方人员行贿或变相行贿；</w:t>
      </w:r>
    </w:p>
    <w:p w14:paraId="07037192" w14:textId="77777777" w:rsidR="0053258E" w:rsidRDefault="00C25B5F">
      <w:pPr>
        <w:spacing w:after="78"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向甲方人员赠送现金、购物卡、贵重礼品等</w:t>
      </w:r>
      <w:r>
        <w:rPr>
          <w:rFonts w:ascii="宋体" w:hAnsi="宋体" w:hint="eastAsia"/>
          <w:sz w:val="24"/>
          <w:lang w:eastAsia="zh-Hans"/>
        </w:rPr>
        <w:t>。</w:t>
      </w:r>
    </w:p>
    <w:p w14:paraId="2A289A19" w14:textId="77777777" w:rsidR="0053258E" w:rsidRDefault="00C25B5F">
      <w:pPr>
        <w:spacing w:after="78" w:line="360" w:lineRule="auto"/>
        <w:ind w:firstLineChars="200" w:firstLine="480"/>
        <w:rPr>
          <w:rFonts w:ascii="宋体" w:hAnsi="宋体" w:hint="eastAsia"/>
          <w:sz w:val="24"/>
        </w:rPr>
      </w:pPr>
      <w:r>
        <w:rPr>
          <w:rFonts w:ascii="宋体" w:hAnsi="宋体" w:hint="eastAsia"/>
          <w:sz w:val="24"/>
        </w:rPr>
        <w:t>以上规定的执行希望得到甲乙双方的支持和配合，若甲方人员有违反上述规定的行为，乙方须告知甲方，甲方将严肃处理，绝不姑息。</w:t>
      </w:r>
    </w:p>
    <w:p w14:paraId="72AC836D" w14:textId="77777777" w:rsidR="0053258E" w:rsidRDefault="00C25B5F">
      <w:pPr>
        <w:spacing w:after="78" w:line="360" w:lineRule="auto"/>
        <w:ind w:firstLineChars="200" w:firstLine="480"/>
        <w:rPr>
          <w:rFonts w:ascii="宋体" w:hAnsi="宋体" w:hint="eastAsia"/>
          <w:sz w:val="24"/>
        </w:rPr>
      </w:pPr>
      <w:r>
        <w:rPr>
          <w:rFonts w:ascii="宋体" w:hAnsi="宋体" w:hint="eastAsia"/>
          <w:sz w:val="24"/>
        </w:rPr>
        <w:t>如乙方人员有违反上述规定的行为，甲方有权终止与乙方的合作，并</w:t>
      </w:r>
      <w:r>
        <w:rPr>
          <w:rFonts w:ascii="宋体" w:hAnsi="宋体" w:hint="eastAsia"/>
          <w:sz w:val="24"/>
          <w:lang w:eastAsia="zh-Hans"/>
        </w:rPr>
        <w:t>要求乙方按照</w:t>
      </w:r>
      <w:r>
        <w:rPr>
          <w:rFonts w:ascii="宋体" w:hAnsi="宋体" w:hint="eastAsia"/>
          <w:sz w:val="24"/>
        </w:rPr>
        <w:t>合同已发生金额的</w:t>
      </w:r>
      <w:r>
        <w:rPr>
          <w:rFonts w:ascii="宋体" w:hAnsi="宋体"/>
          <w:sz w:val="24"/>
        </w:rPr>
        <w:t>20%</w:t>
      </w:r>
      <w:r>
        <w:rPr>
          <w:rFonts w:ascii="宋体" w:hAnsi="宋体" w:hint="eastAsia"/>
          <w:sz w:val="24"/>
          <w:lang w:eastAsia="zh-Hans"/>
        </w:rPr>
        <w:t>支付违约金</w:t>
      </w:r>
      <w:r>
        <w:rPr>
          <w:rFonts w:ascii="宋体" w:hAnsi="宋体"/>
          <w:sz w:val="24"/>
        </w:rPr>
        <w:t>，由此造成的后果，包括甲方的损失将由乙方承担，必要时甲方将追究乙方的</w:t>
      </w:r>
      <w:r>
        <w:rPr>
          <w:rFonts w:ascii="宋体" w:hAnsi="宋体" w:hint="eastAsia"/>
          <w:sz w:val="24"/>
          <w:lang w:eastAsia="zh-Hans"/>
        </w:rPr>
        <w:t>其他</w:t>
      </w:r>
      <w:r>
        <w:rPr>
          <w:rFonts w:ascii="宋体" w:hAnsi="宋体"/>
          <w:sz w:val="24"/>
        </w:rPr>
        <w:t>法律责任。</w:t>
      </w:r>
    </w:p>
    <w:p w14:paraId="5F3ADE56" w14:textId="77777777" w:rsidR="0053258E" w:rsidRDefault="00C25B5F">
      <w:pPr>
        <w:spacing w:after="78" w:line="360" w:lineRule="auto"/>
        <w:ind w:firstLineChars="200" w:firstLine="480"/>
        <w:rPr>
          <w:rFonts w:ascii="宋体" w:hAnsi="宋体" w:hint="eastAsia"/>
          <w:sz w:val="24"/>
        </w:rPr>
      </w:pPr>
      <w:r>
        <w:rPr>
          <w:rFonts w:ascii="宋体" w:hAnsi="宋体" w:hint="eastAsia"/>
          <w:sz w:val="24"/>
        </w:rPr>
        <w:t>为了互惠互利的长期发展关系，敬请互相配合。</w:t>
      </w:r>
    </w:p>
    <w:p w14:paraId="70707F40" w14:textId="77777777" w:rsidR="0053258E" w:rsidRDefault="0053258E">
      <w:pPr>
        <w:spacing w:after="78" w:line="360" w:lineRule="auto"/>
        <w:ind w:leftChars="267" w:left="561" w:firstLineChars="200" w:firstLine="480"/>
        <w:rPr>
          <w:rFonts w:ascii="宋体" w:hAnsi="宋体" w:hint="eastAsia"/>
          <w:sz w:val="24"/>
        </w:rPr>
      </w:pPr>
    </w:p>
    <w:p w14:paraId="26CEBDAD" w14:textId="77777777" w:rsidR="0053258E" w:rsidRDefault="0053258E">
      <w:pPr>
        <w:spacing w:after="78" w:line="360" w:lineRule="auto"/>
        <w:ind w:leftChars="267" w:left="561" w:firstLineChars="200" w:firstLine="480"/>
        <w:rPr>
          <w:rFonts w:ascii="宋体" w:hAnsi="宋体" w:hint="eastAsia"/>
          <w:sz w:val="24"/>
        </w:rPr>
      </w:pPr>
    </w:p>
    <w:p w14:paraId="644F6066" w14:textId="77777777" w:rsidR="0053258E" w:rsidRDefault="00C25B5F">
      <w:pPr>
        <w:spacing w:after="78" w:line="360" w:lineRule="auto"/>
        <w:ind w:leftChars="267" w:left="561"/>
        <w:rPr>
          <w:rFonts w:ascii="宋体" w:hAnsi="宋体" w:hint="eastAsia"/>
          <w:sz w:val="24"/>
        </w:rPr>
      </w:pPr>
      <w:r>
        <w:rPr>
          <w:rFonts w:ascii="宋体" w:hAnsi="宋体" w:hint="eastAsia"/>
          <w:sz w:val="24"/>
        </w:rPr>
        <w:t>甲方：</w:t>
      </w:r>
      <w:r>
        <w:rPr>
          <w:rFonts w:ascii="宋体" w:hAnsi="宋体" w:hint="eastAsia"/>
          <w:sz w:val="24"/>
        </w:rPr>
        <w:t xml:space="preserve">                         </w:t>
      </w:r>
      <w:r>
        <w:rPr>
          <w:rFonts w:ascii="宋体" w:hAnsi="宋体"/>
          <w:sz w:val="24"/>
        </w:rPr>
        <w:t xml:space="preserve">   </w:t>
      </w:r>
      <w:r>
        <w:rPr>
          <w:rFonts w:ascii="宋体" w:hAnsi="宋体" w:hint="eastAsia"/>
          <w:sz w:val="24"/>
        </w:rPr>
        <w:t>乙方：</w:t>
      </w:r>
    </w:p>
    <w:p w14:paraId="54321EFE" w14:textId="77777777" w:rsidR="0053258E" w:rsidRDefault="00C25B5F">
      <w:pPr>
        <w:adjustRightInd w:val="0"/>
        <w:snapToGrid w:val="0"/>
        <w:spacing w:after="78" w:line="360" w:lineRule="auto"/>
        <w:jc w:val="left"/>
        <w:rPr>
          <w:rFonts w:ascii="Times New Roman" w:eastAsia="仿宋" w:hAnsi="Times New Roman"/>
        </w:rPr>
      </w:pPr>
      <w:r>
        <w:rPr>
          <w:rFonts w:ascii="宋体" w:hAnsi="宋体" w:hint="eastAsia"/>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r>
        <w:rPr>
          <w:rFonts w:ascii="Times New Roman" w:eastAsia="仿宋" w:hAnsi="Times New Roman"/>
        </w:rPr>
        <w:br w:type="page"/>
      </w:r>
    </w:p>
    <w:p w14:paraId="21DBCC5E" w14:textId="77777777" w:rsidR="0053258E" w:rsidRDefault="00C25B5F">
      <w:pPr>
        <w:pStyle w:val="2"/>
        <w:spacing w:after="78"/>
        <w:rPr>
          <w:rFonts w:ascii="Times New Roman" w:eastAsia="仿宋" w:hAnsi="Times New Roman" w:cs="仿宋"/>
          <w:sz w:val="24"/>
        </w:rPr>
      </w:pPr>
      <w:r>
        <w:rPr>
          <w:rFonts w:ascii="Times New Roman" w:eastAsia="仿宋" w:hAnsi="Times New Roman" w:cs="仿宋" w:hint="eastAsia"/>
          <w:sz w:val="24"/>
        </w:rPr>
        <w:t>附件二</w:t>
      </w:r>
      <w:r>
        <w:rPr>
          <w:rFonts w:hint="eastAsia"/>
        </w:rPr>
        <w:t xml:space="preserve"> </w:t>
      </w:r>
      <w:r>
        <w:rPr>
          <w:rFonts w:hint="eastAsia"/>
        </w:rPr>
        <w:t>工业废物（液）处理处置报价单</w:t>
      </w:r>
    </w:p>
    <w:p w14:paraId="083C00AD" w14:textId="77777777" w:rsidR="0053258E" w:rsidRDefault="0053258E">
      <w:pPr>
        <w:spacing w:after="78" w:line="360" w:lineRule="auto"/>
        <w:ind w:right="420"/>
        <w:rPr>
          <w:rFonts w:ascii="Times New Roman" w:eastAsia="仿宋" w:hAnsi="Times New Roman"/>
          <w:bCs/>
          <w:szCs w:val="21"/>
        </w:rPr>
      </w:pPr>
    </w:p>
    <w:p w14:paraId="00F2AE1D" w14:textId="77777777" w:rsidR="0053258E" w:rsidRDefault="00C25B5F">
      <w:pPr>
        <w:spacing w:after="78" w:line="528" w:lineRule="atLeast"/>
        <w:jc w:val="center"/>
        <w:rPr>
          <w:rFonts w:ascii="Times New Roman" w:eastAsia="仿宋" w:hAnsi="Times New Roman"/>
          <w:sz w:val="30"/>
          <w:szCs w:val="30"/>
        </w:rPr>
      </w:pPr>
      <w:r>
        <w:rPr>
          <w:rFonts w:ascii="Times New Roman" w:eastAsia="仿宋" w:hAnsi="Times New Roman"/>
          <w:b/>
          <w:bCs/>
          <w:sz w:val="30"/>
          <w:szCs w:val="30"/>
        </w:rPr>
        <w:t>工业废物（液）处理处置报价单</w:t>
      </w:r>
    </w:p>
    <w:p w14:paraId="790E4A06"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根据甲方提供的工业废物（液）种类，经综合考虑处理工艺技术成本，现乙方报价如下：</w:t>
      </w:r>
    </w:p>
    <w:tbl>
      <w:tblPr>
        <w:tblW w:w="10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4A0" w:firstRow="1" w:lastRow="0" w:firstColumn="1" w:lastColumn="0" w:noHBand="0" w:noVBand="1"/>
      </w:tblPr>
      <w:tblGrid>
        <w:gridCol w:w="646"/>
        <w:gridCol w:w="1020"/>
        <w:gridCol w:w="1080"/>
        <w:gridCol w:w="705"/>
        <w:gridCol w:w="1463"/>
        <w:gridCol w:w="982"/>
        <w:gridCol w:w="982"/>
        <w:gridCol w:w="982"/>
        <w:gridCol w:w="982"/>
        <w:gridCol w:w="982"/>
        <w:gridCol w:w="982"/>
      </w:tblGrid>
      <w:tr w:rsidR="0053258E" w14:paraId="333889A3" w14:textId="77777777">
        <w:trPr>
          <w:tblHeader/>
          <w:jc w:val="center"/>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43AD0ED"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序号</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F6DE625"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名称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622EF4F"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废物编号</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54389AF"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规格</w:t>
            </w:r>
          </w:p>
        </w:tc>
        <w:tc>
          <w:tcPr>
            <w:tcW w:w="146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B05CC33"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年预计量</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877A143"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单位</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0724DEC"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包装方式</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C24349F"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处理方式</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4038217"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单价</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5A28D64"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单位</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816F16C" w14:textId="77777777" w:rsidR="0053258E" w:rsidRDefault="00C25B5F">
            <w:pPr>
              <w:spacing w:after="78"/>
              <w:jc w:val="center"/>
              <w:rPr>
                <w:rFonts w:ascii="Times New Roman" w:eastAsia="仿宋" w:hAnsi="Times New Roman"/>
                <w:sz w:val="20"/>
                <w:szCs w:val="20"/>
              </w:rPr>
            </w:pPr>
            <w:r>
              <w:rPr>
                <w:rFonts w:ascii="Times New Roman" w:eastAsia="仿宋" w:hAnsi="Times New Roman"/>
                <w:b/>
                <w:bCs/>
                <w:sz w:val="20"/>
                <w:szCs w:val="20"/>
              </w:rPr>
              <w:t>付款方</w:t>
            </w:r>
          </w:p>
        </w:tc>
      </w:tr>
      <w:tr w:rsidR="0053258E" w14:paraId="2992BEF2" w14:textId="77777777">
        <w:trPr>
          <w:jc w:val="center"/>
        </w:trPr>
        <w:tc>
          <w:tcPr>
            <w:tcW w:w="10806" w:type="dxa"/>
            <w:gridSpan w:val="11"/>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B04FE0B" w14:textId="77777777" w:rsidR="0053258E" w:rsidRDefault="0053258E">
            <w:pPr>
              <w:spacing w:after="78"/>
              <w:jc w:val="center"/>
              <w:rPr>
                <w:rFonts w:ascii="Times New Roman" w:eastAsia="仿宋" w:hAnsi="Times New Roman"/>
                <w:sz w:val="20"/>
                <w:szCs w:val="20"/>
              </w:rPr>
            </w:pPr>
          </w:p>
        </w:tc>
      </w:tr>
      <w:tr w:rsidR="0053258E" w14:paraId="247CA2B4" w14:textId="77777777">
        <w:trPr>
          <w:jc w:val="center"/>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DB4004F" w14:textId="77777777" w:rsidR="0053258E" w:rsidRDefault="0053258E">
            <w:pPr>
              <w:spacing w:after="78"/>
              <w:jc w:val="center"/>
              <w:rPr>
                <w:rFonts w:ascii="Times New Roman" w:eastAsia="仿宋" w:hAnsi="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D7CD1F4" w14:textId="77777777" w:rsidR="0053258E" w:rsidRDefault="0053258E">
            <w:pPr>
              <w:spacing w:after="78"/>
              <w:jc w:val="center"/>
              <w:rPr>
                <w:rFonts w:ascii="Times New Roman" w:eastAsia="仿宋" w:hAnsi="Times New Roman"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88F7633" w14:textId="77777777" w:rsidR="0053258E" w:rsidRDefault="0053258E">
            <w:pPr>
              <w:spacing w:after="78"/>
              <w:jc w:val="center"/>
              <w:rPr>
                <w:rFonts w:ascii="Times New Roman" w:eastAsia="仿宋" w:hAnsi="Times New Roman" w:cs="宋体"/>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2B66667" w14:textId="77777777" w:rsidR="0053258E" w:rsidRDefault="0053258E">
            <w:pPr>
              <w:spacing w:after="78"/>
              <w:jc w:val="center"/>
              <w:rPr>
                <w:rFonts w:ascii="Times New Roman" w:eastAsia="仿宋" w:hAnsi="Times New Roman" w:cs="宋体"/>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A83827D"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231E608"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F52749B"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95044E4"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76F9C7F"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FD37A6B"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F0C433F" w14:textId="77777777" w:rsidR="0053258E" w:rsidRDefault="0053258E">
            <w:pPr>
              <w:spacing w:after="78"/>
              <w:jc w:val="center"/>
              <w:rPr>
                <w:rFonts w:ascii="Times New Roman" w:eastAsia="仿宋" w:hAnsi="Times New Roman"/>
                <w:sz w:val="20"/>
                <w:szCs w:val="20"/>
              </w:rPr>
            </w:pPr>
          </w:p>
        </w:tc>
      </w:tr>
      <w:tr w:rsidR="0053258E" w14:paraId="30556CBB" w14:textId="77777777">
        <w:trPr>
          <w:jc w:val="center"/>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C7A8C8F" w14:textId="77777777" w:rsidR="0053258E" w:rsidRDefault="0053258E">
            <w:pPr>
              <w:spacing w:after="78"/>
              <w:jc w:val="center"/>
              <w:rPr>
                <w:rFonts w:ascii="Times New Roman" w:eastAsia="仿宋" w:hAnsi="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46F3A7D" w14:textId="77777777" w:rsidR="0053258E" w:rsidRDefault="0053258E">
            <w:pPr>
              <w:spacing w:after="78"/>
              <w:jc w:val="center"/>
              <w:rPr>
                <w:rFonts w:ascii="Times New Roman" w:eastAsia="仿宋" w:hAnsi="Times New Roman"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A23C6DF" w14:textId="77777777" w:rsidR="0053258E" w:rsidRDefault="0053258E">
            <w:pPr>
              <w:spacing w:after="78"/>
              <w:jc w:val="center"/>
              <w:rPr>
                <w:rFonts w:ascii="Times New Roman" w:eastAsia="仿宋" w:hAnsi="Times New Roman" w:cs="宋体"/>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9911D58" w14:textId="77777777" w:rsidR="0053258E" w:rsidRDefault="0053258E">
            <w:pPr>
              <w:spacing w:after="78"/>
              <w:jc w:val="center"/>
              <w:rPr>
                <w:rFonts w:ascii="Times New Roman" w:eastAsia="仿宋" w:hAnsi="Times New Roman" w:cs="宋体"/>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F1FABFB"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D15B56A"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44DD9FD0"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548D598"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636D254"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02FBD81"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1285C14D" w14:textId="77777777" w:rsidR="0053258E" w:rsidRDefault="0053258E">
            <w:pPr>
              <w:spacing w:after="78"/>
              <w:jc w:val="center"/>
              <w:rPr>
                <w:rFonts w:ascii="Times New Roman" w:eastAsia="仿宋" w:hAnsi="Times New Roman"/>
                <w:sz w:val="20"/>
                <w:szCs w:val="20"/>
              </w:rPr>
            </w:pPr>
          </w:p>
        </w:tc>
      </w:tr>
      <w:tr w:rsidR="0053258E" w14:paraId="49020E5D" w14:textId="77777777">
        <w:trPr>
          <w:jc w:val="center"/>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8391FE4" w14:textId="77777777" w:rsidR="0053258E" w:rsidRDefault="0053258E">
            <w:pPr>
              <w:spacing w:after="78"/>
              <w:jc w:val="center"/>
              <w:rPr>
                <w:rFonts w:ascii="Times New Roman" w:eastAsia="仿宋" w:hAnsi="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289657E" w14:textId="77777777" w:rsidR="0053258E" w:rsidRDefault="0053258E">
            <w:pPr>
              <w:spacing w:after="78"/>
              <w:jc w:val="center"/>
              <w:rPr>
                <w:rFonts w:ascii="Times New Roman" w:eastAsia="仿宋" w:hAnsi="Times New Roman" w:cs="宋体"/>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C074953" w14:textId="77777777" w:rsidR="0053258E" w:rsidRDefault="0053258E">
            <w:pPr>
              <w:spacing w:after="78"/>
              <w:jc w:val="center"/>
              <w:rPr>
                <w:rFonts w:ascii="Times New Roman" w:eastAsia="仿宋" w:hAnsi="Times New Roman" w:cs="宋体"/>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0E94B19F" w14:textId="77777777" w:rsidR="0053258E" w:rsidRDefault="0053258E">
            <w:pPr>
              <w:spacing w:after="78"/>
              <w:jc w:val="center"/>
              <w:rPr>
                <w:rFonts w:ascii="Times New Roman" w:eastAsia="仿宋" w:hAnsi="Times New Roman" w:cs="宋体"/>
                <w:sz w:val="20"/>
                <w:szCs w:val="20"/>
              </w:rPr>
            </w:pPr>
          </w:p>
        </w:tc>
        <w:tc>
          <w:tcPr>
            <w:tcW w:w="1463"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96EEAA3"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2F2C732A"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574AE727"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F929549"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657614B8"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7E05B2C7" w14:textId="77777777" w:rsidR="0053258E" w:rsidRDefault="0053258E">
            <w:pPr>
              <w:spacing w:after="78"/>
              <w:jc w:val="center"/>
              <w:rPr>
                <w:rFonts w:ascii="Times New Roman" w:eastAsia="仿宋" w:hAnsi="Times New Roman"/>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14:paraId="3BA877A0" w14:textId="77777777" w:rsidR="0053258E" w:rsidRDefault="0053258E">
            <w:pPr>
              <w:spacing w:after="78"/>
              <w:jc w:val="center"/>
              <w:rPr>
                <w:rFonts w:ascii="Times New Roman" w:eastAsia="仿宋" w:hAnsi="Times New Roman"/>
                <w:sz w:val="20"/>
                <w:szCs w:val="20"/>
              </w:rPr>
            </w:pPr>
          </w:p>
        </w:tc>
      </w:tr>
    </w:tbl>
    <w:p w14:paraId="6EEDEC6F" w14:textId="77777777" w:rsidR="0053258E" w:rsidRDefault="0053258E">
      <w:pPr>
        <w:spacing w:after="78"/>
        <w:rPr>
          <w:rFonts w:ascii="Times New Roman" w:eastAsia="仿宋" w:hAnsi="Times New Roman"/>
        </w:rPr>
      </w:pPr>
    </w:p>
    <w:p w14:paraId="389458AF" w14:textId="77777777" w:rsidR="0053258E" w:rsidRDefault="0053258E">
      <w:pPr>
        <w:spacing w:after="78"/>
        <w:rPr>
          <w:rFonts w:ascii="Times New Roman" w:eastAsia="仿宋" w:hAnsi="Times New Roman"/>
        </w:rPr>
      </w:pPr>
    </w:p>
    <w:p w14:paraId="2E1AFCE1" w14:textId="77777777" w:rsidR="0053258E" w:rsidRDefault="0053258E">
      <w:pPr>
        <w:spacing w:after="78"/>
        <w:rPr>
          <w:rFonts w:ascii="Times New Roman" w:eastAsia="仿宋" w:hAnsi="Times New Roman"/>
        </w:rPr>
      </w:pPr>
    </w:p>
    <w:tbl>
      <w:tblPr>
        <w:tblW w:w="10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0" w:type="dxa"/>
          <w:right w:w="100" w:type="dxa"/>
        </w:tblCellMar>
        <w:tblLook w:val="04A0" w:firstRow="1" w:lastRow="0" w:firstColumn="1" w:lastColumn="0" w:noHBand="0" w:noVBand="1"/>
      </w:tblPr>
      <w:tblGrid>
        <w:gridCol w:w="10806"/>
      </w:tblGrid>
      <w:tr w:rsidR="0053258E" w14:paraId="4345B574" w14:textId="77777777">
        <w:trPr>
          <w:jc w:val="center"/>
        </w:trPr>
        <w:tc>
          <w:tcPr>
            <w:tcW w:w="1080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C640C44"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1</w:t>
            </w:r>
            <w:r>
              <w:rPr>
                <w:rFonts w:ascii="Times New Roman" w:eastAsia="仿宋" w:hAnsi="Times New Roman"/>
                <w:sz w:val="22"/>
                <w:szCs w:val="22"/>
              </w:rPr>
              <w:t>、结算方式</w:t>
            </w:r>
          </w:p>
          <w:p w14:paraId="05378651"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a</w:t>
            </w:r>
            <w:r>
              <w:rPr>
                <w:rFonts w:ascii="Times New Roman" w:eastAsia="仿宋" w:hAnsi="Times New Roman"/>
                <w:sz w:val="22"/>
                <w:szCs w:val="22"/>
              </w:rPr>
              <w:t>、</w:t>
            </w:r>
            <w:r>
              <w:rPr>
                <w:rFonts w:ascii="Times New Roman" w:eastAsia="仿宋" w:hAnsi="Times New Roman" w:hint="eastAsia"/>
                <w:sz w:val="22"/>
                <w:szCs w:val="22"/>
              </w:rPr>
              <w:t>据实支付，根据上表所列单价，每次危险废物</w:t>
            </w:r>
            <w:r>
              <w:rPr>
                <w:rFonts w:ascii="Times New Roman" w:eastAsia="仿宋" w:hAnsi="Times New Roman" w:hint="eastAsia"/>
                <w:sz w:val="22"/>
                <w:szCs w:val="22"/>
              </w:rPr>
              <w:t>(</w:t>
            </w:r>
            <w:r>
              <w:rPr>
                <w:rFonts w:ascii="Times New Roman" w:eastAsia="仿宋" w:hAnsi="Times New Roman" w:hint="eastAsia"/>
                <w:sz w:val="22"/>
                <w:szCs w:val="22"/>
              </w:rPr>
              <w:t>液</w:t>
            </w:r>
            <w:r>
              <w:rPr>
                <w:rFonts w:ascii="Times New Roman" w:eastAsia="仿宋" w:hAnsi="Times New Roman" w:hint="eastAsia"/>
                <w:sz w:val="22"/>
                <w:szCs w:val="22"/>
              </w:rPr>
              <w:t>)</w:t>
            </w:r>
            <w:r>
              <w:rPr>
                <w:rFonts w:ascii="Times New Roman" w:eastAsia="仿宋" w:hAnsi="Times New Roman" w:hint="eastAsia"/>
                <w:sz w:val="22"/>
                <w:szCs w:val="22"/>
              </w:rPr>
              <w:t>运输后</w:t>
            </w:r>
            <w:proofErr w:type="gramStart"/>
            <w:r>
              <w:rPr>
                <w:rFonts w:ascii="Times New Roman" w:eastAsia="仿宋" w:hAnsi="Times New Roman" w:hint="eastAsia"/>
                <w:sz w:val="22"/>
                <w:szCs w:val="22"/>
              </w:rPr>
              <w:t>凭转移</w:t>
            </w:r>
            <w:proofErr w:type="gramEnd"/>
            <w:r>
              <w:rPr>
                <w:rFonts w:ascii="Times New Roman" w:eastAsia="仿宋" w:hAnsi="Times New Roman" w:hint="eastAsia"/>
                <w:sz w:val="22"/>
                <w:szCs w:val="22"/>
              </w:rPr>
              <w:t>联单具体数量进行结算费用。每次付款前，乙方向甲方开具</w:t>
            </w:r>
            <w:r>
              <w:rPr>
                <w:rFonts w:ascii="Times New Roman" w:eastAsia="仿宋" w:hAnsi="Times New Roman" w:hint="eastAsia"/>
                <w:sz w:val="22"/>
                <w:szCs w:val="22"/>
              </w:rPr>
              <w:t>6%</w:t>
            </w:r>
            <w:r>
              <w:rPr>
                <w:rFonts w:ascii="Times New Roman" w:eastAsia="仿宋" w:hAnsi="Times New Roman" w:hint="eastAsia"/>
                <w:sz w:val="22"/>
                <w:szCs w:val="22"/>
              </w:rPr>
              <w:t>增值税专用发票，双方确认前述服务费系根据合同签订时的情况及单价确定。</w:t>
            </w:r>
          </w:p>
          <w:p w14:paraId="3E287D56"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b</w:t>
            </w:r>
            <w:r>
              <w:rPr>
                <w:rFonts w:ascii="Times New Roman" w:eastAsia="仿宋" w:hAnsi="Times New Roman"/>
                <w:sz w:val="22"/>
                <w:szCs w:val="22"/>
              </w:rPr>
              <w:t>、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w:t>
            </w:r>
            <w:proofErr w:type="gramStart"/>
            <w:r>
              <w:rPr>
                <w:rFonts w:ascii="Times New Roman" w:eastAsia="仿宋" w:hAnsi="Times New Roman"/>
                <w:sz w:val="22"/>
                <w:szCs w:val="22"/>
              </w:rPr>
              <w:t>次处理</w:t>
            </w:r>
            <w:proofErr w:type="gramEnd"/>
            <w:r>
              <w:rPr>
                <w:rFonts w:ascii="Times New Roman" w:eastAsia="仿宋" w:hAnsi="Times New Roman"/>
                <w:sz w:val="22"/>
                <w:szCs w:val="22"/>
              </w:rPr>
              <w:t>完毕之日起</w:t>
            </w:r>
            <w:r>
              <w:rPr>
                <w:rFonts w:ascii="Times New Roman" w:eastAsia="仿宋" w:hAnsi="Times New Roman"/>
                <w:sz w:val="22"/>
                <w:szCs w:val="22"/>
              </w:rPr>
              <w:t>15</w:t>
            </w:r>
            <w:r>
              <w:rPr>
                <w:rFonts w:ascii="Times New Roman" w:eastAsia="仿宋" w:hAnsi="Times New Roman" w:hint="eastAsia"/>
                <w:sz w:val="22"/>
                <w:szCs w:val="22"/>
              </w:rPr>
              <w:t>个工作</w:t>
            </w:r>
            <w:r>
              <w:rPr>
                <w:rFonts w:ascii="Times New Roman" w:eastAsia="仿宋" w:hAnsi="Times New Roman"/>
                <w:sz w:val="22"/>
                <w:szCs w:val="22"/>
              </w:rPr>
              <w:t>日内向乙方支付超出部分的处置费用。以上价格为含税价，乙方应依法向甲方开具增值税专用发票。</w:t>
            </w:r>
          </w:p>
          <w:p w14:paraId="325D10A7"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c</w:t>
            </w:r>
            <w:r>
              <w:rPr>
                <w:rFonts w:ascii="Times New Roman" w:eastAsia="仿宋" w:hAnsi="Times New Roman"/>
                <w:sz w:val="22"/>
                <w:szCs w:val="22"/>
              </w:rPr>
              <w:t>、本合同的工业服务费包含但不限于合同中各项工业废物（液）取样检测分析、工业废物（液）分类标签标示服务咨询、工业废物（液）处置方案提供等工业服务费。</w:t>
            </w:r>
          </w:p>
          <w:p w14:paraId="3754AA4A"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2</w:t>
            </w:r>
            <w:r>
              <w:rPr>
                <w:rFonts w:ascii="Times New Roman" w:eastAsia="仿宋" w:hAnsi="Times New Roman"/>
                <w:sz w:val="22"/>
                <w:szCs w:val="22"/>
              </w:rPr>
              <w:t>、运输条款</w:t>
            </w:r>
          </w:p>
          <w:p w14:paraId="4615A7A2"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合同有效期内，乙方免费提供</w:t>
            </w:r>
            <w:r>
              <w:rPr>
                <w:rFonts w:ascii="Times New Roman" w:eastAsia="仿宋" w:hAnsi="Times New Roman"/>
                <w:sz w:val="22"/>
                <w:szCs w:val="22"/>
              </w:rPr>
              <w:t>2</w:t>
            </w:r>
            <w:r>
              <w:rPr>
                <w:rFonts w:ascii="Times New Roman" w:eastAsia="仿宋" w:hAnsi="Times New Roman"/>
                <w:sz w:val="22"/>
                <w:szCs w:val="22"/>
              </w:rPr>
              <w:t>次工业废物（液）收运服务（仅指免收运费，处理费等其他服务费不计入免费范围），但甲方应提前</w:t>
            </w:r>
            <w:r>
              <w:rPr>
                <w:rFonts w:ascii="Times New Roman" w:eastAsia="仿宋" w:hAnsi="Times New Roman"/>
                <w:sz w:val="22"/>
                <w:szCs w:val="22"/>
              </w:rPr>
              <w:t>15</w:t>
            </w:r>
            <w:r>
              <w:rPr>
                <w:rFonts w:ascii="Times New Roman" w:eastAsia="仿宋" w:hAnsi="Times New Roman"/>
                <w:sz w:val="22"/>
                <w:szCs w:val="22"/>
              </w:rPr>
              <w:t>天通知乙方。如甲方需增加运输</w:t>
            </w:r>
            <w:proofErr w:type="gramStart"/>
            <w:r>
              <w:rPr>
                <w:rFonts w:ascii="Times New Roman" w:eastAsia="仿宋" w:hAnsi="Times New Roman"/>
                <w:sz w:val="22"/>
                <w:szCs w:val="22"/>
              </w:rPr>
              <w:t>次数且单次</w:t>
            </w:r>
            <w:proofErr w:type="gramEnd"/>
            <w:r>
              <w:rPr>
                <w:rFonts w:ascii="Times New Roman" w:eastAsia="仿宋" w:hAnsi="Times New Roman"/>
                <w:sz w:val="22"/>
                <w:szCs w:val="22"/>
              </w:rPr>
              <w:t>工业废物（液）收运量不足</w:t>
            </w:r>
            <w:r>
              <w:rPr>
                <w:rFonts w:ascii="Times New Roman" w:eastAsia="仿宋" w:hAnsi="Times New Roman"/>
                <w:sz w:val="22"/>
                <w:szCs w:val="22"/>
              </w:rPr>
              <w:t>3</w:t>
            </w:r>
            <w:r>
              <w:rPr>
                <w:rFonts w:ascii="Times New Roman" w:eastAsia="仿宋" w:hAnsi="Times New Roman"/>
                <w:sz w:val="22"/>
                <w:szCs w:val="22"/>
              </w:rPr>
              <w:t>吨，乙方则按</w:t>
            </w:r>
            <w:r>
              <w:rPr>
                <w:rFonts w:ascii="Times New Roman" w:eastAsia="仿宋" w:hAnsi="Times New Roman" w:hint="eastAsia"/>
                <w:sz w:val="22"/>
                <w:szCs w:val="22"/>
              </w:rPr>
              <w:t>5</w:t>
            </w:r>
            <w:r>
              <w:rPr>
                <w:rFonts w:ascii="Times New Roman" w:eastAsia="仿宋" w:hAnsi="Times New Roman"/>
                <w:sz w:val="22"/>
                <w:szCs w:val="22"/>
              </w:rPr>
              <w:t>00</w:t>
            </w:r>
            <w:r>
              <w:rPr>
                <w:rFonts w:ascii="Times New Roman" w:eastAsia="仿宋" w:hAnsi="Times New Roman"/>
                <w:sz w:val="22"/>
                <w:szCs w:val="22"/>
              </w:rPr>
              <w:t>元</w:t>
            </w:r>
            <w:r>
              <w:rPr>
                <w:rFonts w:ascii="Times New Roman" w:eastAsia="仿宋" w:hAnsi="Times New Roman"/>
                <w:sz w:val="22"/>
                <w:szCs w:val="22"/>
              </w:rPr>
              <w:t>/</w:t>
            </w:r>
            <w:r>
              <w:rPr>
                <w:rFonts w:ascii="Times New Roman" w:eastAsia="仿宋" w:hAnsi="Times New Roman"/>
                <w:sz w:val="22"/>
                <w:szCs w:val="22"/>
              </w:rPr>
              <w:t>车次另加收</w:t>
            </w:r>
            <w:proofErr w:type="gramStart"/>
            <w:r>
              <w:rPr>
                <w:rFonts w:ascii="Times New Roman" w:eastAsia="仿宋" w:hAnsi="Times New Roman"/>
                <w:sz w:val="22"/>
                <w:szCs w:val="22"/>
              </w:rPr>
              <w:t>收</w:t>
            </w:r>
            <w:proofErr w:type="gramEnd"/>
            <w:r>
              <w:rPr>
                <w:rFonts w:ascii="Times New Roman" w:eastAsia="仿宋" w:hAnsi="Times New Roman"/>
                <w:sz w:val="22"/>
                <w:szCs w:val="22"/>
              </w:rPr>
              <w:t>运费（该费用不包含在打包收取的服务费中），甲方应在</w:t>
            </w:r>
            <w:proofErr w:type="gramStart"/>
            <w:r>
              <w:rPr>
                <w:rFonts w:ascii="Times New Roman" w:eastAsia="仿宋" w:hAnsi="Times New Roman"/>
                <w:sz w:val="22"/>
                <w:szCs w:val="22"/>
              </w:rPr>
              <w:t>当次待处理</w:t>
            </w:r>
            <w:proofErr w:type="gramEnd"/>
            <w:r>
              <w:rPr>
                <w:rFonts w:ascii="Times New Roman" w:eastAsia="仿宋" w:hAnsi="Times New Roman"/>
                <w:sz w:val="22"/>
                <w:szCs w:val="22"/>
              </w:rPr>
              <w:t>工业废物（液）交乙方收运后</w:t>
            </w:r>
            <w:r>
              <w:rPr>
                <w:rFonts w:ascii="Times New Roman" w:eastAsia="仿宋" w:hAnsi="Times New Roman"/>
                <w:sz w:val="22"/>
                <w:szCs w:val="22"/>
              </w:rPr>
              <w:t>15</w:t>
            </w:r>
            <w:r>
              <w:rPr>
                <w:rFonts w:ascii="Times New Roman" w:eastAsia="仿宋" w:hAnsi="Times New Roman" w:hint="eastAsia"/>
                <w:sz w:val="22"/>
                <w:szCs w:val="22"/>
              </w:rPr>
              <w:t>个工作</w:t>
            </w:r>
            <w:r>
              <w:rPr>
                <w:rFonts w:ascii="Times New Roman" w:eastAsia="仿宋" w:hAnsi="Times New Roman"/>
                <w:sz w:val="22"/>
                <w:szCs w:val="22"/>
              </w:rPr>
              <w:t>日内向乙方支付当次的收运费。</w:t>
            </w:r>
          </w:p>
          <w:p w14:paraId="47CCC805"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sz w:val="22"/>
                <w:szCs w:val="22"/>
              </w:rPr>
              <w:t>3</w:t>
            </w:r>
            <w:r>
              <w:rPr>
                <w:rFonts w:ascii="Times New Roman" w:eastAsia="仿宋" w:hAnsi="Times New Roman"/>
                <w:sz w:val="22"/>
                <w:szCs w:val="22"/>
              </w:rPr>
              <w:t>、</w:t>
            </w:r>
            <w:proofErr w:type="gramStart"/>
            <w:r>
              <w:rPr>
                <w:rFonts w:ascii="Times New Roman" w:eastAsia="仿宋" w:hAnsi="Times New Roman"/>
                <w:sz w:val="22"/>
                <w:szCs w:val="22"/>
              </w:rPr>
              <w:t>以上废</w:t>
            </w:r>
            <w:proofErr w:type="gramEnd"/>
            <w:r>
              <w:rPr>
                <w:rFonts w:ascii="Times New Roman" w:eastAsia="仿宋" w:hAnsi="Times New Roman"/>
                <w:sz w:val="22"/>
                <w:szCs w:val="22"/>
              </w:rPr>
              <w:t>空桶为盛装过废酸废物的，主要残留成分为废酸，不含剧毒、强反应性、强还原性、易燃易爆等成分。</w:t>
            </w:r>
          </w:p>
          <w:p w14:paraId="16223D50"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hint="eastAsia"/>
                <w:sz w:val="22"/>
                <w:szCs w:val="22"/>
              </w:rPr>
              <w:t>4</w:t>
            </w:r>
            <w:r>
              <w:rPr>
                <w:rFonts w:ascii="Times New Roman" w:eastAsia="仿宋" w:hAnsi="Times New Roman"/>
                <w:sz w:val="22"/>
                <w:szCs w:val="22"/>
              </w:rPr>
              <w:t>、甲方将</w:t>
            </w:r>
            <w:proofErr w:type="gramStart"/>
            <w:r>
              <w:rPr>
                <w:rFonts w:ascii="Times New Roman" w:eastAsia="仿宋" w:hAnsi="Times New Roman"/>
                <w:sz w:val="22"/>
                <w:szCs w:val="22"/>
              </w:rPr>
              <w:t>各类待处理</w:t>
            </w:r>
            <w:proofErr w:type="gramEnd"/>
            <w:r>
              <w:rPr>
                <w:rFonts w:ascii="Times New Roman" w:eastAsia="仿宋" w:hAnsi="Times New Roman"/>
                <w:sz w:val="22"/>
                <w:szCs w:val="22"/>
              </w:rPr>
              <w:t>工业废物（液）分开存放，如有桶装</w:t>
            </w:r>
            <w:proofErr w:type="gramStart"/>
            <w:r>
              <w:rPr>
                <w:rFonts w:ascii="Times New Roman" w:eastAsia="仿宋" w:hAnsi="Times New Roman"/>
                <w:sz w:val="22"/>
                <w:szCs w:val="22"/>
              </w:rPr>
              <w:t>废液请</w:t>
            </w:r>
            <w:proofErr w:type="gramEnd"/>
            <w:r>
              <w:rPr>
                <w:rFonts w:ascii="Times New Roman" w:eastAsia="仿宋" w:hAnsi="Times New Roman"/>
                <w:sz w:val="22"/>
                <w:szCs w:val="22"/>
              </w:rPr>
              <w:t>贴上标签做好标识，并按照《废物（液）处理处置及工业服务合同》约定做好分类及标志等。</w:t>
            </w:r>
          </w:p>
          <w:p w14:paraId="3A96E334"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hint="eastAsia"/>
                <w:sz w:val="22"/>
                <w:szCs w:val="22"/>
              </w:rPr>
              <w:t>5</w:t>
            </w:r>
            <w:r>
              <w:rPr>
                <w:rFonts w:ascii="Times New Roman" w:eastAsia="仿宋" w:hAnsi="Times New Roman"/>
                <w:sz w:val="22"/>
                <w:szCs w:val="22"/>
              </w:rPr>
              <w:t>、本报价单包含甲、乙双方商业机密，仅限于内部存档，切勿对外提供或披露。</w:t>
            </w:r>
          </w:p>
          <w:p w14:paraId="4997241F"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hint="eastAsia"/>
                <w:sz w:val="22"/>
                <w:szCs w:val="22"/>
              </w:rPr>
              <w:t>6</w:t>
            </w:r>
            <w:r>
              <w:rPr>
                <w:rFonts w:ascii="Times New Roman" w:eastAsia="仿宋" w:hAnsi="Times New Roman"/>
                <w:sz w:val="22"/>
                <w:szCs w:val="22"/>
              </w:rPr>
              <w:t>、本报价单为甲、乙双方于</w:t>
            </w:r>
            <w:r>
              <w:rPr>
                <w:rFonts w:ascii="Times New Roman" w:eastAsia="仿宋" w:hAnsi="Times New Roman"/>
                <w:sz w:val="22"/>
                <w:szCs w:val="22"/>
              </w:rPr>
              <w:t xml:space="preserve"> </w:t>
            </w:r>
            <w:r>
              <w:rPr>
                <w:rFonts w:ascii="Times New Roman" w:eastAsia="仿宋" w:hAnsi="Times New Roman" w:hint="eastAsia"/>
                <w:sz w:val="22"/>
                <w:szCs w:val="22"/>
              </w:rPr>
              <w:t xml:space="preserve">    </w:t>
            </w:r>
            <w:r>
              <w:rPr>
                <w:rFonts w:ascii="Times New Roman" w:eastAsia="仿宋" w:hAnsi="Times New Roman"/>
                <w:sz w:val="22"/>
                <w:szCs w:val="22"/>
              </w:rPr>
              <w:t>年</w:t>
            </w:r>
            <w:r>
              <w:rPr>
                <w:rFonts w:ascii="Times New Roman" w:eastAsia="仿宋" w:hAnsi="Times New Roman"/>
                <w:sz w:val="22"/>
                <w:szCs w:val="22"/>
              </w:rPr>
              <w:t xml:space="preserve"> </w:t>
            </w:r>
            <w:r>
              <w:rPr>
                <w:rFonts w:ascii="Times New Roman" w:eastAsia="仿宋" w:hAnsi="Times New Roman" w:hint="eastAsia"/>
                <w:sz w:val="22"/>
                <w:szCs w:val="22"/>
              </w:rPr>
              <w:t xml:space="preserve">   </w:t>
            </w:r>
            <w:r>
              <w:rPr>
                <w:rFonts w:ascii="Times New Roman" w:eastAsia="仿宋" w:hAnsi="Times New Roman"/>
                <w:sz w:val="22"/>
                <w:szCs w:val="22"/>
              </w:rPr>
              <w:t>月</w:t>
            </w:r>
            <w:r>
              <w:rPr>
                <w:rFonts w:ascii="Times New Roman" w:eastAsia="仿宋" w:hAnsi="Times New Roman"/>
                <w:sz w:val="22"/>
                <w:szCs w:val="22"/>
              </w:rPr>
              <w:t xml:space="preserve"> </w:t>
            </w:r>
            <w:r>
              <w:rPr>
                <w:rFonts w:ascii="Times New Roman" w:eastAsia="仿宋" w:hAnsi="Times New Roman" w:hint="eastAsia"/>
                <w:sz w:val="22"/>
                <w:szCs w:val="22"/>
              </w:rPr>
              <w:t xml:space="preserve">    </w:t>
            </w:r>
            <w:proofErr w:type="gramStart"/>
            <w:r>
              <w:rPr>
                <w:rFonts w:ascii="Times New Roman" w:eastAsia="仿宋" w:hAnsi="Times New Roman"/>
                <w:sz w:val="22"/>
                <w:szCs w:val="22"/>
              </w:rPr>
              <w:t>日签署</w:t>
            </w:r>
            <w:proofErr w:type="gramEnd"/>
            <w:r>
              <w:rPr>
                <w:rFonts w:ascii="Times New Roman" w:eastAsia="仿宋" w:hAnsi="Times New Roman"/>
                <w:sz w:val="22"/>
                <w:szCs w:val="22"/>
              </w:rPr>
              <w:t>的《废物（液）处理处置及工业服务合同》（合同编号：</w:t>
            </w:r>
            <w:r>
              <w:rPr>
                <w:rFonts w:ascii="Times New Roman" w:eastAsia="仿宋" w:hAnsi="Times New Roman" w:hint="eastAsia"/>
                <w:sz w:val="22"/>
                <w:szCs w:val="22"/>
              </w:rPr>
              <w:t xml:space="preserve">             </w:t>
            </w:r>
            <w:r>
              <w:rPr>
                <w:rFonts w:ascii="Times New Roman" w:eastAsia="仿宋" w:hAnsi="Times New Roman" w:hint="eastAsia"/>
                <w:sz w:val="22"/>
                <w:szCs w:val="22"/>
              </w:rPr>
              <w:t xml:space="preserve">   </w:t>
            </w:r>
            <w:r>
              <w:rPr>
                <w:rFonts w:ascii="Times New Roman" w:eastAsia="仿宋" w:hAnsi="Times New Roman"/>
                <w:sz w:val="22"/>
                <w:szCs w:val="22"/>
              </w:rPr>
              <w:t>）的附件。本报价单与《废物（液）处理处置及工业服务合同》</w:t>
            </w:r>
            <w:r>
              <w:rPr>
                <w:rFonts w:ascii="Times New Roman" w:eastAsia="仿宋" w:hAnsi="Times New Roman" w:hint="eastAsia"/>
                <w:sz w:val="22"/>
                <w:szCs w:val="22"/>
              </w:rPr>
              <w:t>约定不一致的，以利于甲方的约定为准</w:t>
            </w:r>
            <w:r>
              <w:rPr>
                <w:rFonts w:ascii="Times New Roman" w:eastAsia="仿宋" w:hAnsi="Times New Roman"/>
                <w:sz w:val="22"/>
                <w:szCs w:val="22"/>
              </w:rPr>
              <w:t>。本报</w:t>
            </w:r>
            <w:r>
              <w:rPr>
                <w:rFonts w:ascii="Times New Roman" w:eastAsia="仿宋" w:hAnsi="Times New Roman"/>
                <w:sz w:val="22"/>
                <w:szCs w:val="22"/>
              </w:rPr>
              <w:t>价单未涉及事宜，遵照双方签署的《废物（液）处理处置及工业服务合同》执行。</w:t>
            </w:r>
          </w:p>
          <w:p w14:paraId="4651981F" w14:textId="77777777" w:rsidR="0053258E" w:rsidRDefault="00C25B5F">
            <w:pPr>
              <w:spacing w:after="78" w:line="528" w:lineRule="atLeast"/>
              <w:rPr>
                <w:rFonts w:ascii="Times New Roman" w:eastAsia="仿宋" w:hAnsi="Times New Roman"/>
                <w:sz w:val="22"/>
                <w:szCs w:val="22"/>
              </w:rPr>
            </w:pPr>
            <w:r>
              <w:rPr>
                <w:rFonts w:ascii="Times New Roman" w:eastAsia="仿宋" w:hAnsi="Times New Roman" w:hint="eastAsia"/>
                <w:sz w:val="22"/>
                <w:szCs w:val="22"/>
              </w:rPr>
              <w:t>7</w:t>
            </w:r>
            <w:r>
              <w:rPr>
                <w:rFonts w:ascii="Times New Roman" w:eastAsia="仿宋" w:hAnsi="Times New Roman"/>
                <w:sz w:val="22"/>
                <w:szCs w:val="22"/>
              </w:rPr>
              <w:t>、上述甲方为</w:t>
            </w:r>
            <w:r>
              <w:rPr>
                <w:rFonts w:ascii="Times New Roman" w:eastAsia="仿宋" w:hAnsi="Times New Roman"/>
                <w:sz w:val="22"/>
                <w:szCs w:val="22"/>
              </w:rPr>
              <w:t>:</w:t>
            </w:r>
            <w:r>
              <w:rPr>
                <w:rFonts w:ascii="Times New Roman" w:eastAsia="仿宋" w:hAnsi="Times New Roman" w:hint="eastAsia"/>
                <w:sz w:val="22"/>
                <w:szCs w:val="22"/>
              </w:rPr>
              <w:t xml:space="preserve">                             </w:t>
            </w:r>
            <w:r>
              <w:rPr>
                <w:rFonts w:ascii="Times New Roman" w:eastAsia="仿宋" w:hAnsi="Times New Roman"/>
                <w:sz w:val="22"/>
                <w:szCs w:val="22"/>
              </w:rPr>
              <w:t>，乙方为</w:t>
            </w:r>
            <w:r>
              <w:rPr>
                <w:rFonts w:ascii="Times New Roman" w:eastAsia="仿宋" w:hAnsi="Times New Roman"/>
                <w:sz w:val="22"/>
                <w:szCs w:val="22"/>
              </w:rPr>
              <w:t>:</w:t>
            </w:r>
            <w:r>
              <w:rPr>
                <w:rFonts w:ascii="Times New Roman" w:eastAsia="仿宋" w:hAnsi="Times New Roman" w:hint="eastAsia"/>
                <w:sz w:val="22"/>
                <w:szCs w:val="22"/>
              </w:rPr>
              <w:t xml:space="preserve">                        </w:t>
            </w:r>
            <w:r>
              <w:rPr>
                <w:rFonts w:ascii="Times New Roman" w:eastAsia="仿宋" w:hAnsi="Times New Roman"/>
                <w:sz w:val="22"/>
                <w:szCs w:val="22"/>
              </w:rPr>
              <w:t>。</w:t>
            </w:r>
          </w:p>
        </w:tc>
      </w:tr>
    </w:tbl>
    <w:p w14:paraId="644EF4F6" w14:textId="77777777" w:rsidR="0053258E" w:rsidRDefault="0053258E">
      <w:pPr>
        <w:spacing w:after="78"/>
        <w:rPr>
          <w:rFonts w:ascii="Times New Roman" w:eastAsia="仿宋" w:hAnsi="Times New Roman"/>
          <w:sz w:val="22"/>
          <w:szCs w:val="22"/>
        </w:rPr>
      </w:pPr>
    </w:p>
    <w:p w14:paraId="441868B2" w14:textId="77777777" w:rsidR="0053258E" w:rsidRDefault="0053258E">
      <w:pPr>
        <w:spacing w:after="78" w:line="360" w:lineRule="auto"/>
        <w:ind w:right="420"/>
        <w:jc w:val="center"/>
        <w:rPr>
          <w:rFonts w:ascii="Times New Roman" w:eastAsia="仿宋" w:hAnsi="Times New Roman"/>
          <w:szCs w:val="21"/>
        </w:rPr>
      </w:pPr>
    </w:p>
    <w:p w14:paraId="77753AA5" w14:textId="77777777" w:rsidR="0053258E" w:rsidRDefault="0053258E">
      <w:pPr>
        <w:spacing w:after="78" w:line="360" w:lineRule="auto"/>
        <w:ind w:right="420"/>
        <w:jc w:val="center"/>
        <w:rPr>
          <w:rFonts w:ascii="Times New Roman" w:eastAsia="仿宋" w:hAnsi="Times New Roman"/>
          <w:szCs w:val="21"/>
        </w:rPr>
      </w:pPr>
    </w:p>
    <w:p w14:paraId="6757BECE" w14:textId="77777777" w:rsidR="0053258E" w:rsidRDefault="00C25B5F">
      <w:pPr>
        <w:pStyle w:val="2"/>
        <w:spacing w:after="78"/>
        <w:rPr>
          <w:rFonts w:ascii="Times New Roman" w:eastAsia="仿宋" w:hAnsi="Times New Roman" w:cs="仿宋"/>
          <w:sz w:val="24"/>
          <w:szCs w:val="28"/>
        </w:rPr>
      </w:pPr>
      <w:r>
        <w:rPr>
          <w:rFonts w:ascii="Times New Roman" w:eastAsia="仿宋" w:hAnsi="Times New Roman" w:hint="eastAsia"/>
          <w:szCs w:val="21"/>
        </w:rPr>
        <w:br w:type="page"/>
      </w:r>
      <w:r>
        <w:rPr>
          <w:rFonts w:ascii="Times New Roman" w:eastAsia="仿宋" w:hAnsi="Times New Roman" w:cs="仿宋" w:hint="eastAsia"/>
          <w:sz w:val="24"/>
          <w:szCs w:val="28"/>
        </w:rPr>
        <w:t>附件</w:t>
      </w:r>
      <w:r>
        <w:rPr>
          <w:rFonts w:ascii="Times New Roman" w:eastAsia="仿宋" w:hAnsi="Times New Roman" w:cs="仿宋" w:hint="eastAsia"/>
          <w:sz w:val="24"/>
        </w:rPr>
        <w:t>三</w:t>
      </w:r>
      <w:r>
        <w:rPr>
          <w:rFonts w:ascii="Times New Roman" w:eastAsia="仿宋" w:hAnsi="Times New Roman" w:cs="仿宋" w:hint="eastAsia"/>
          <w:sz w:val="24"/>
        </w:rPr>
        <w:t xml:space="preserve"> </w:t>
      </w:r>
      <w:r>
        <w:rPr>
          <w:rFonts w:ascii="宋体" w:hAnsi="宋体" w:cs="宋体" w:hint="eastAsia"/>
          <w:sz w:val="28"/>
          <w:szCs w:val="28"/>
        </w:rPr>
        <w:t>安全生产协议书</w:t>
      </w:r>
    </w:p>
    <w:p w14:paraId="2C3FD036" w14:textId="77777777" w:rsidR="0053258E" w:rsidRDefault="00C25B5F">
      <w:pPr>
        <w:widowControl/>
        <w:spacing w:afterLines="0" w:after="240"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安全生产协议书</w:t>
      </w:r>
    </w:p>
    <w:p w14:paraId="27236642" w14:textId="77777777" w:rsidR="0053258E" w:rsidRDefault="00C25B5F">
      <w:pPr>
        <w:spacing w:after="78" w:line="360" w:lineRule="auto"/>
        <w:ind w:firstLineChars="200" w:firstLine="480"/>
        <w:rPr>
          <w:rFonts w:ascii="宋体" w:hAnsi="宋体" w:cs="宋体" w:hint="eastAsia"/>
          <w:kern w:val="0"/>
          <w:sz w:val="24"/>
        </w:rPr>
      </w:pPr>
      <w:r>
        <w:rPr>
          <w:rFonts w:ascii="宋体" w:hAnsi="宋体" w:cs="宋体" w:hint="eastAsia"/>
          <w:kern w:val="0"/>
          <w:sz w:val="24"/>
          <w:lang w:eastAsia="zh-Hans"/>
        </w:rPr>
        <w:t>甲方：</w:t>
      </w:r>
      <w:r>
        <w:rPr>
          <w:rFonts w:ascii="宋体" w:hAnsi="宋体" w:cs="宋体" w:hint="eastAsia"/>
          <w:kern w:val="0"/>
          <w:sz w:val="24"/>
        </w:rPr>
        <w:t xml:space="preserve">                          </w:t>
      </w:r>
    </w:p>
    <w:p w14:paraId="1416C620" w14:textId="77777777" w:rsidR="0053258E" w:rsidRDefault="00C25B5F">
      <w:pPr>
        <w:spacing w:after="78" w:line="360" w:lineRule="auto"/>
        <w:ind w:firstLineChars="200" w:firstLine="480"/>
        <w:rPr>
          <w:rFonts w:ascii="宋体" w:hAnsi="宋体" w:cs="宋体" w:hint="eastAsia"/>
          <w:kern w:val="0"/>
          <w:sz w:val="24"/>
        </w:rPr>
      </w:pPr>
      <w:r>
        <w:rPr>
          <w:rFonts w:ascii="宋体" w:hAnsi="宋体" w:cs="宋体" w:hint="eastAsia"/>
          <w:kern w:val="0"/>
          <w:sz w:val="24"/>
          <w:lang w:eastAsia="zh-Hans"/>
        </w:rPr>
        <w:t>乙方：</w:t>
      </w:r>
      <w:r>
        <w:rPr>
          <w:rFonts w:ascii="宋体" w:hAnsi="宋体" w:cs="宋体" w:hint="eastAsia"/>
          <w:kern w:val="0"/>
          <w:sz w:val="24"/>
        </w:rPr>
        <w:t xml:space="preserve">                          </w:t>
      </w:r>
    </w:p>
    <w:p w14:paraId="48BB6C6D" w14:textId="77777777" w:rsidR="0053258E" w:rsidRDefault="00C25B5F">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ascii="宋体" w:hAnsi="宋体" w:cs="宋体" w:hint="eastAsia"/>
          <w:kern w:val="0"/>
          <w:sz w:val="24"/>
          <w:u w:val="single"/>
          <w:lang w:eastAsia="zh-Hans"/>
        </w:rPr>
        <w:t>《</w:t>
      </w:r>
      <w:r>
        <w:rPr>
          <w:rFonts w:ascii="宋体" w:hAnsi="宋体" w:cs="宋体" w:hint="eastAsia"/>
          <w:kern w:val="0"/>
          <w:sz w:val="24"/>
          <w:u w:val="single"/>
        </w:rPr>
        <w:t xml:space="preserve">              </w:t>
      </w:r>
      <w:r>
        <w:rPr>
          <w:rFonts w:ascii="宋体" w:hAnsi="宋体" w:cs="宋体" w:hint="eastAsia"/>
          <w:kern w:val="0"/>
          <w:sz w:val="24"/>
          <w:u w:val="single"/>
          <w:lang w:eastAsia="zh-Hans"/>
        </w:rPr>
        <w:t>》</w:t>
      </w:r>
      <w:r>
        <w:rPr>
          <w:rFonts w:ascii="宋体" w:hAnsi="宋体" w:cs="宋体" w:hint="eastAsia"/>
          <w:kern w:val="0"/>
          <w:sz w:val="24"/>
          <w:lang w:eastAsia="zh-Hans"/>
        </w:rPr>
        <w:t>（以下称主合同）的同时，签订本协议，并自觉遵守。</w:t>
      </w:r>
    </w:p>
    <w:p w14:paraId="593B7148"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一、双方应当遵循的基本原则</w:t>
      </w:r>
    </w:p>
    <w:p w14:paraId="5875AF45"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1.1</w:t>
      </w:r>
      <w:r>
        <w:rPr>
          <w:rFonts w:ascii="宋体" w:hAnsi="宋体" w:cs="宋体" w:hint="eastAsia"/>
          <w:kern w:val="0"/>
          <w:sz w:val="24"/>
        </w:rPr>
        <w:t>双方安全生产监督管理人员应当坚持原则</w:t>
      </w:r>
      <w:r>
        <w:rPr>
          <w:rFonts w:ascii="宋体" w:hAnsi="宋体" w:cs="宋体" w:hint="eastAsia"/>
          <w:kern w:val="0"/>
          <w:sz w:val="24"/>
        </w:rPr>
        <w:t xml:space="preserve"> </w:t>
      </w:r>
      <w:r>
        <w:rPr>
          <w:rFonts w:ascii="宋体" w:hAnsi="宋体" w:cs="宋体" w:hint="eastAsia"/>
          <w:kern w:val="0"/>
          <w:sz w:val="24"/>
        </w:rPr>
        <w:t>，忠于职守，严格按本协议的约定履行各自的权利、义务。</w:t>
      </w:r>
    </w:p>
    <w:p w14:paraId="35D1DB49"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1.2</w:t>
      </w:r>
      <w:r>
        <w:rPr>
          <w:rFonts w:ascii="宋体" w:hAnsi="宋体" w:cs="宋体" w:hint="eastAsia"/>
          <w:kern w:val="0"/>
          <w:sz w:val="24"/>
        </w:rPr>
        <w:t>双方应相互配合，支持安检工作的检查和落实。乙方不得拒绝、阻扰甲方安全监督检查工作。</w:t>
      </w:r>
    </w:p>
    <w:p w14:paraId="4ED6449A"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1.3</w:t>
      </w:r>
      <w:r>
        <w:rPr>
          <w:rFonts w:ascii="宋体" w:hAnsi="宋体" w:cs="宋体" w:hint="eastAsia"/>
          <w:kern w:val="0"/>
          <w:sz w:val="24"/>
        </w:rPr>
        <w:t>乙方应牢固树立“安全第一”的指导思想，建立健全各项安全管理规章指导，制订并落实各项安全防护措施。</w:t>
      </w:r>
    </w:p>
    <w:p w14:paraId="0D12B3EC"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1.4</w:t>
      </w:r>
      <w:r>
        <w:rPr>
          <w:rFonts w:ascii="宋体" w:hAnsi="宋体" w:cs="宋体" w:hint="eastAsia"/>
          <w:kern w:val="0"/>
          <w:sz w:val="24"/>
        </w:rPr>
        <w:t>双方必须严守商业秘密。</w:t>
      </w:r>
    </w:p>
    <w:p w14:paraId="218D0E66"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二、甲方的权利、义务</w:t>
      </w:r>
    </w:p>
    <w:p w14:paraId="3B6E123B"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2.1</w:t>
      </w:r>
      <w:r>
        <w:rPr>
          <w:rFonts w:ascii="宋体" w:hAnsi="宋体" w:cs="宋体" w:hint="eastAsia"/>
          <w:kern w:val="0"/>
          <w:sz w:val="24"/>
        </w:rPr>
        <w:t>进入现场工作之前，甲方将相关安全管理规章制度告知乙方。</w:t>
      </w:r>
    </w:p>
    <w:p w14:paraId="08BE3D99" w14:textId="77777777" w:rsidR="0053258E" w:rsidRDefault="00C25B5F">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2.2</w:t>
      </w:r>
      <w:r>
        <w:rPr>
          <w:rFonts w:ascii="宋体" w:hAnsi="宋体" w:cs="宋体" w:hint="eastAsia"/>
          <w:kern w:val="0"/>
          <w:sz w:val="24"/>
        </w:rPr>
        <w:t>甲方安全监督管理部门对乙方进行安全检查时，有权向乙方询问有关安全措施落实情况，调阅有关安全措施资料等。</w:t>
      </w:r>
    </w:p>
    <w:p w14:paraId="054DDA19" w14:textId="77777777" w:rsidR="0053258E" w:rsidRDefault="00C25B5F">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2.3</w:t>
      </w:r>
      <w:r>
        <w:rPr>
          <w:rFonts w:ascii="宋体" w:hAnsi="宋体" w:cs="宋体" w:hint="eastAsia"/>
          <w:kern w:val="0"/>
          <w:sz w:val="24"/>
        </w:rPr>
        <w:t>甲方对乙方工作中存在的重大安全隐患，有权责令乙方立即整改、排除。否则有权单方终止与乙方之间的主合同的履行。</w:t>
      </w:r>
    </w:p>
    <w:p w14:paraId="16B49773" w14:textId="77777777" w:rsidR="0053258E" w:rsidRDefault="00C25B5F">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2.4</w:t>
      </w:r>
      <w:r>
        <w:rPr>
          <w:rFonts w:ascii="宋体" w:hAnsi="宋体" w:cs="宋体" w:hint="eastAsia"/>
          <w:kern w:val="0"/>
          <w:sz w:val="24"/>
        </w:rPr>
        <w:t>甲方对乙方在本项目发生安全事故时，应尽量协助救护、保护事故现场、及时上报，并有权开展或参加对事故的调查处理。</w:t>
      </w:r>
    </w:p>
    <w:p w14:paraId="2922CA41" w14:textId="77777777" w:rsidR="0053258E" w:rsidRDefault="00C25B5F">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2.5</w:t>
      </w:r>
      <w:r>
        <w:rPr>
          <w:rFonts w:ascii="宋体" w:hAnsi="宋体" w:cs="宋体" w:hint="eastAsia"/>
          <w:kern w:val="0"/>
          <w:sz w:val="24"/>
        </w:rPr>
        <w:t>甲方指定部门为项目的现场安全监督管理负责人，代表甲方实施日常监督管理，并协助甲方安全管理部门的监督、考核工作。</w:t>
      </w:r>
    </w:p>
    <w:p w14:paraId="36B5F149" w14:textId="77777777" w:rsidR="0053258E" w:rsidRDefault="00C25B5F">
      <w:pPr>
        <w:widowControl/>
        <w:spacing w:afterLines="0" w:line="360" w:lineRule="auto"/>
        <w:ind w:firstLineChars="200" w:firstLine="480"/>
        <w:rPr>
          <w:rFonts w:ascii="宋体" w:hAnsi="宋体" w:cs="宋体" w:hint="eastAsia"/>
          <w:kern w:val="0"/>
          <w:sz w:val="24"/>
        </w:rPr>
      </w:pPr>
      <w:r>
        <w:rPr>
          <w:rFonts w:ascii="宋体" w:hAnsi="宋体" w:cs="宋体" w:hint="eastAsia"/>
          <w:kern w:val="0"/>
          <w:sz w:val="24"/>
        </w:rPr>
        <w:t>2.6</w:t>
      </w:r>
      <w:r>
        <w:rPr>
          <w:rFonts w:ascii="宋体" w:hAnsi="宋体" w:cs="宋体" w:hint="eastAsia"/>
          <w:kern w:val="0"/>
          <w:sz w:val="24"/>
        </w:rPr>
        <w:t>甲方有权对乙方人员进行安全生产培训，乙方应当按照甲方要求组织所有相关工作人员参与。</w:t>
      </w:r>
    </w:p>
    <w:p w14:paraId="7CF656E8"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三、乙方的权利、义务</w:t>
      </w:r>
    </w:p>
    <w:p w14:paraId="1170F6DF"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w:t>
      </w:r>
      <w:r>
        <w:rPr>
          <w:rFonts w:ascii="宋体" w:hAnsi="宋体" w:cs="宋体" w:hint="eastAsia"/>
          <w:kern w:val="0"/>
          <w:sz w:val="24"/>
        </w:rPr>
        <w:t>乙方严禁违背采购文件及合同要求将主合同项下的全部或部分工作转包或者违法分包。否则所发生安全事故，由乙方承担全部安全生产责任。</w:t>
      </w:r>
    </w:p>
    <w:p w14:paraId="35BB94C4"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3.2</w:t>
      </w:r>
      <w:r>
        <w:rPr>
          <w:rFonts w:ascii="宋体" w:hAnsi="宋体" w:cs="宋体" w:hint="eastAsia"/>
          <w:kern w:val="0"/>
          <w:sz w:val="24"/>
        </w:rPr>
        <w:t>乙方人员应当遵守甲方规章制度，接受甲方安全检查、监督，对违反甲方有关安全管理制度及规定的行为，甲方有权责令乙方立即停止并给予处罚。</w:t>
      </w:r>
    </w:p>
    <w:p w14:paraId="7846EF2D"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3.3</w:t>
      </w:r>
      <w:r>
        <w:rPr>
          <w:rFonts w:ascii="宋体" w:hAnsi="宋体" w:cs="宋体" w:hint="eastAsia"/>
          <w:kern w:val="0"/>
          <w:sz w:val="24"/>
        </w:rPr>
        <w:t>乙方应具有安全管理组织体制（对特种作业的项目乙方必须出具有效的资质证书），在甲方现场作业期间，乙方应指派专</w:t>
      </w:r>
      <w:r>
        <w:rPr>
          <w:rFonts w:ascii="宋体" w:hAnsi="宋体" w:cs="宋体" w:hint="eastAsia"/>
          <w:kern w:val="0"/>
          <w:sz w:val="24"/>
        </w:rPr>
        <w:t>(</w:t>
      </w:r>
      <w:r>
        <w:rPr>
          <w:rFonts w:ascii="宋体" w:hAnsi="宋体" w:cs="宋体" w:hint="eastAsia"/>
          <w:kern w:val="0"/>
          <w:sz w:val="24"/>
        </w:rPr>
        <w:t>兼</w:t>
      </w:r>
      <w:r>
        <w:rPr>
          <w:rFonts w:ascii="宋体" w:hAnsi="宋体" w:cs="宋体" w:hint="eastAsia"/>
          <w:kern w:val="0"/>
          <w:sz w:val="24"/>
        </w:rPr>
        <w:t>)</w:t>
      </w:r>
      <w:proofErr w:type="gramStart"/>
      <w:r>
        <w:rPr>
          <w:rFonts w:ascii="宋体" w:hAnsi="宋体" w:cs="宋体" w:hint="eastAsia"/>
          <w:kern w:val="0"/>
          <w:sz w:val="24"/>
        </w:rPr>
        <w:t>职安全</w:t>
      </w:r>
      <w:proofErr w:type="gramEnd"/>
      <w:r>
        <w:rPr>
          <w:rFonts w:ascii="宋体" w:hAnsi="宋体" w:cs="宋体" w:hint="eastAsia"/>
          <w:kern w:val="0"/>
          <w:sz w:val="24"/>
        </w:rPr>
        <w:t>人员，全面负责项目的安全、现场、消防等工作。</w:t>
      </w:r>
    </w:p>
    <w:p w14:paraId="54529898"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3.4</w:t>
      </w:r>
      <w:r>
        <w:rPr>
          <w:rFonts w:ascii="宋体" w:hAnsi="宋体" w:cs="宋体" w:hint="eastAsia"/>
          <w:kern w:val="0"/>
          <w:sz w:val="24"/>
        </w:rPr>
        <w:t>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3.5</w:t>
      </w:r>
      <w:r>
        <w:rPr>
          <w:rFonts w:ascii="宋体" w:hAnsi="宋体" w:cs="宋体" w:hint="eastAsia"/>
          <w:kern w:val="0"/>
          <w:sz w:val="24"/>
        </w:rPr>
        <w:t>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3.6</w:t>
      </w:r>
      <w:proofErr w:type="gramStart"/>
      <w:r>
        <w:rPr>
          <w:rFonts w:ascii="宋体" w:hAnsi="宋体" w:cs="宋体" w:hint="eastAsia"/>
          <w:kern w:val="0"/>
          <w:sz w:val="24"/>
        </w:rPr>
        <w:t>各</w:t>
      </w:r>
      <w:proofErr w:type="gramEnd"/>
      <w:r>
        <w:rPr>
          <w:rFonts w:ascii="宋体" w:hAnsi="宋体" w:cs="宋体" w:hint="eastAsia"/>
          <w:kern w:val="0"/>
          <w:sz w:val="24"/>
        </w:rPr>
        <w:t>类作业人员必须具有相应的安全技术素质及上岗证，特种作业人员必须持有有效的特种作业操作证方准上岗，所使用的特种作业设备必须取得有效的特种作业设备强制安全检验合格证，方</w:t>
      </w:r>
      <w:proofErr w:type="gramStart"/>
      <w:r>
        <w:rPr>
          <w:rFonts w:ascii="宋体" w:hAnsi="宋体" w:cs="宋体" w:hint="eastAsia"/>
          <w:kern w:val="0"/>
          <w:sz w:val="24"/>
        </w:rPr>
        <w:t>准现场</w:t>
      </w:r>
      <w:proofErr w:type="gramEnd"/>
      <w:r>
        <w:rPr>
          <w:rFonts w:ascii="宋体" w:hAnsi="宋体" w:cs="宋体" w:hint="eastAsia"/>
          <w:kern w:val="0"/>
          <w:sz w:val="24"/>
        </w:rPr>
        <w:t>使用。</w:t>
      </w:r>
    </w:p>
    <w:p w14:paraId="3503184E"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3.7</w:t>
      </w:r>
      <w:r>
        <w:rPr>
          <w:rFonts w:ascii="宋体" w:hAnsi="宋体" w:cs="宋体" w:hint="eastAsia"/>
          <w:kern w:val="0"/>
          <w:sz w:val="24"/>
        </w:rPr>
        <w:t>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3.8</w:t>
      </w:r>
      <w:r>
        <w:rPr>
          <w:rFonts w:ascii="宋体" w:hAnsi="宋体" w:cs="宋体" w:hint="eastAsia"/>
          <w:kern w:val="0"/>
          <w:sz w:val="24"/>
        </w:rPr>
        <w:t>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3.9</w:t>
      </w:r>
      <w:r>
        <w:rPr>
          <w:rFonts w:ascii="宋体" w:hAnsi="宋体" w:cs="宋体" w:hint="eastAsia"/>
          <w:kern w:val="0"/>
          <w:sz w:val="24"/>
        </w:rPr>
        <w:t>乙方人员在作业现场不得擅自动用或操作甲方的设备和机具，否则按本协议约定视为违约，承担违约金，因此酿成的后果由乙方负责。</w:t>
      </w:r>
    </w:p>
    <w:p w14:paraId="726BA070"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3.10</w:t>
      </w:r>
      <w:r>
        <w:rPr>
          <w:rFonts w:ascii="宋体" w:hAnsi="宋体" w:cs="宋体" w:hint="eastAsia"/>
          <w:kern w:val="0"/>
          <w:sz w:val="24"/>
        </w:rPr>
        <w:t>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w:t>
      </w:r>
      <w:r>
        <w:rPr>
          <w:rFonts w:ascii="宋体" w:hAnsi="宋体" w:cs="宋体" w:hint="eastAsia"/>
          <w:kern w:val="0"/>
          <w:sz w:val="24"/>
        </w:rPr>
        <w:t>,</w:t>
      </w:r>
      <w:r>
        <w:rPr>
          <w:rFonts w:ascii="宋体" w:hAnsi="宋体" w:cs="宋体" w:hint="eastAsia"/>
          <w:kern w:val="0"/>
          <w:sz w:val="24"/>
        </w:rPr>
        <w:t>乙方必须采取安全行走的技术措施，如铺设木板、跳板并</w:t>
      </w:r>
      <w:proofErr w:type="gramStart"/>
      <w:r>
        <w:rPr>
          <w:rFonts w:ascii="宋体" w:hAnsi="宋体" w:cs="宋体" w:hint="eastAsia"/>
          <w:kern w:val="0"/>
          <w:sz w:val="24"/>
        </w:rPr>
        <w:t>加安全</w:t>
      </w:r>
      <w:proofErr w:type="gramEnd"/>
      <w:r>
        <w:rPr>
          <w:rFonts w:ascii="宋体" w:hAnsi="宋体" w:cs="宋体" w:hint="eastAsia"/>
          <w:kern w:val="0"/>
          <w:sz w:val="24"/>
        </w:rPr>
        <w:t>防护绳等和在作业面下部增加安全防护网，严禁在没有安全技术措施的情况下冒险踩踏和作业。</w:t>
      </w:r>
    </w:p>
    <w:p w14:paraId="25F6DFE6"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3.11</w:t>
      </w:r>
      <w:r>
        <w:rPr>
          <w:rFonts w:ascii="宋体" w:hAnsi="宋体" w:cs="宋体" w:hint="eastAsia"/>
          <w:kern w:val="0"/>
          <w:sz w:val="24"/>
        </w:rPr>
        <w:t>乙方在作业期间自备的设备必须符合安全要求。</w:t>
      </w:r>
    </w:p>
    <w:p w14:paraId="0AF85419"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3.12</w:t>
      </w:r>
      <w:r>
        <w:rPr>
          <w:rFonts w:ascii="宋体" w:hAnsi="宋体" w:cs="宋体" w:hint="eastAsia"/>
          <w:kern w:val="0"/>
          <w:sz w:val="24"/>
        </w:rPr>
        <w:t>乙方作业期间的用电必须取得甲方同意，将电源接入其作业场所</w:t>
      </w:r>
      <w:proofErr w:type="gramStart"/>
      <w:r>
        <w:rPr>
          <w:rFonts w:ascii="宋体" w:hAnsi="宋体" w:cs="宋体" w:hint="eastAsia"/>
          <w:kern w:val="0"/>
          <w:sz w:val="24"/>
        </w:rPr>
        <w:t>的总配白箱</w:t>
      </w:r>
      <w:proofErr w:type="gramEnd"/>
      <w:r>
        <w:rPr>
          <w:rFonts w:ascii="宋体" w:hAnsi="宋体" w:cs="宋体" w:hint="eastAsia"/>
          <w:kern w:val="0"/>
          <w:sz w:val="24"/>
        </w:rPr>
        <w:t>，必须有防止影响上一级电源的过流断路保护，方不得私自拉接电源，否则按本协议约定承担违约金。</w:t>
      </w:r>
    </w:p>
    <w:p w14:paraId="73BEF8E1"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3.13</w:t>
      </w:r>
      <w:r>
        <w:rPr>
          <w:rFonts w:ascii="宋体" w:hAnsi="宋体" w:cs="宋体" w:hint="eastAsia"/>
          <w:kern w:val="0"/>
          <w:sz w:val="24"/>
        </w:rPr>
        <w:t>在易燃、易爆、有毒有害危险区域进行施工作业，乙方必须严格执行有关专业管理制度，采取有效的预防措施，并办理相关的开工或动火手续，必须提前将安全预防措施报送甲方监督管理部审核，甲方在收到其报送资料后，应当于</w:t>
      </w:r>
      <w:r>
        <w:rPr>
          <w:rFonts w:ascii="宋体" w:hAnsi="宋体" w:cs="宋体" w:hint="eastAsia"/>
          <w:kern w:val="0"/>
          <w:sz w:val="24"/>
        </w:rPr>
        <w:t>48</w:t>
      </w:r>
      <w:r>
        <w:rPr>
          <w:rFonts w:ascii="宋体" w:hAnsi="宋体" w:cs="宋体" w:hint="eastAsia"/>
          <w:kern w:val="0"/>
          <w:sz w:val="24"/>
        </w:rPr>
        <w:t>小时内</w:t>
      </w:r>
      <w:proofErr w:type="gramStart"/>
      <w:r>
        <w:rPr>
          <w:rFonts w:ascii="宋体" w:hAnsi="宋体" w:cs="宋体" w:hint="eastAsia"/>
          <w:kern w:val="0"/>
          <w:sz w:val="24"/>
        </w:rPr>
        <w:t>作出</w:t>
      </w:r>
      <w:proofErr w:type="gramEnd"/>
      <w:r>
        <w:rPr>
          <w:rFonts w:ascii="宋体" w:hAnsi="宋体" w:cs="宋体" w:hint="eastAsia"/>
          <w:kern w:val="0"/>
          <w:sz w:val="24"/>
        </w:rPr>
        <w:t>是否同意的决定。乙方人员在作业期间发生的伤害事故由乙方负全部责任，与甲方无关。</w:t>
      </w:r>
    </w:p>
    <w:p w14:paraId="005EB99E"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3.14</w:t>
      </w:r>
      <w:r>
        <w:rPr>
          <w:rFonts w:ascii="宋体" w:hAnsi="宋体" w:cs="宋体" w:hint="eastAsia"/>
          <w:kern w:val="0"/>
          <w:sz w:val="24"/>
        </w:rPr>
        <w:t>配合做好甲方要求的其他安全生产措施。</w:t>
      </w:r>
    </w:p>
    <w:p w14:paraId="4D0388D6" w14:textId="77777777" w:rsidR="0053258E" w:rsidRDefault="00C25B5F">
      <w:pPr>
        <w:widowControl/>
        <w:spacing w:after="78" w:line="360" w:lineRule="auto"/>
        <w:ind w:firstLineChars="200" w:firstLine="480"/>
      </w:pPr>
      <w:r>
        <w:rPr>
          <w:rFonts w:ascii="宋体" w:hAnsi="宋体" w:cs="宋体" w:hint="eastAsia"/>
          <w:kern w:val="0"/>
          <w:sz w:val="24"/>
        </w:rPr>
        <w:t>3.15</w:t>
      </w:r>
      <w:r>
        <w:rPr>
          <w:rFonts w:ascii="宋体" w:hAnsi="宋体" w:cs="宋体" w:hint="eastAsia"/>
          <w:kern w:val="0"/>
          <w:sz w:val="24"/>
        </w:rPr>
        <w:t>乙方内部应当建立完善的安全管理制度，落实安全管理责任，包括但不限于：（</w:t>
      </w:r>
      <w:r>
        <w:rPr>
          <w:rFonts w:ascii="宋体" w:hAnsi="宋体" w:cs="宋体" w:hint="eastAsia"/>
          <w:kern w:val="0"/>
          <w:sz w:val="24"/>
        </w:rPr>
        <w:t>1</w:t>
      </w:r>
      <w:r>
        <w:rPr>
          <w:rFonts w:ascii="宋体" w:hAnsi="宋体" w:cs="宋体" w:hint="eastAsia"/>
          <w:kern w:val="0"/>
          <w:sz w:val="24"/>
        </w:rPr>
        <w:t>）配备符合法律法规、规范性文件、国家及地方政策要求的安全人员，如前述文件未</w:t>
      </w:r>
      <w:proofErr w:type="gramStart"/>
      <w:r>
        <w:rPr>
          <w:rFonts w:ascii="宋体" w:hAnsi="宋体" w:cs="宋体" w:hint="eastAsia"/>
          <w:kern w:val="0"/>
          <w:sz w:val="24"/>
        </w:rPr>
        <w:t>作出</w:t>
      </w:r>
      <w:proofErr w:type="gramEnd"/>
      <w:r>
        <w:rPr>
          <w:rFonts w:ascii="宋体" w:hAnsi="宋体" w:cs="宋体" w:hint="eastAsia"/>
          <w:kern w:val="0"/>
          <w:sz w:val="24"/>
        </w:rPr>
        <w:t>规定的，乙方配备的安全人员不少于【</w:t>
      </w:r>
      <w:r>
        <w:rPr>
          <w:rFonts w:ascii="宋体" w:hAnsi="宋体" w:cs="宋体" w:hint="eastAsia"/>
          <w:kern w:val="0"/>
          <w:sz w:val="24"/>
        </w:rPr>
        <w:t>1</w:t>
      </w:r>
      <w:r>
        <w:rPr>
          <w:rFonts w:ascii="宋体" w:hAnsi="宋体" w:cs="宋体" w:hint="eastAsia"/>
          <w:kern w:val="0"/>
          <w:sz w:val="24"/>
        </w:rPr>
        <w:t>】人。（</w:t>
      </w:r>
      <w:r>
        <w:rPr>
          <w:rFonts w:ascii="宋体" w:hAnsi="宋体" w:cs="宋体" w:hint="eastAsia"/>
          <w:kern w:val="0"/>
          <w:sz w:val="24"/>
        </w:rPr>
        <w:t>2</w:t>
      </w:r>
      <w:r>
        <w:rPr>
          <w:rFonts w:ascii="宋体" w:hAnsi="宋体" w:cs="宋体" w:hint="eastAsia"/>
          <w:kern w:val="0"/>
          <w:sz w:val="24"/>
        </w:rPr>
        <w:t>）建立安全隐患的排查机制，定期对工作区域进行事故排查。（</w:t>
      </w:r>
      <w:r>
        <w:rPr>
          <w:rFonts w:ascii="宋体" w:hAnsi="宋体" w:cs="宋体" w:hint="eastAsia"/>
          <w:kern w:val="0"/>
          <w:sz w:val="24"/>
        </w:rPr>
        <w:t>3</w:t>
      </w:r>
      <w:r>
        <w:rPr>
          <w:rFonts w:ascii="宋体" w:hAnsi="宋体" w:cs="宋体" w:hint="eastAsia"/>
          <w:kern w:val="0"/>
          <w:sz w:val="24"/>
        </w:rPr>
        <w:t>）建立事故报告机制，要求工作人员在发现安全隐患、事故后，依法依约及时报告。</w:t>
      </w:r>
    </w:p>
    <w:p w14:paraId="1BA55A8E"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四、违约责任</w:t>
      </w:r>
    </w:p>
    <w:p w14:paraId="318FAF29" w14:textId="77777777" w:rsidR="0053258E" w:rsidRDefault="00C25B5F">
      <w:pPr>
        <w:spacing w:after="78" w:line="360" w:lineRule="auto"/>
        <w:ind w:firstLineChars="200" w:firstLine="480"/>
        <w:rPr>
          <w:rFonts w:ascii="宋体" w:hAnsi="宋体" w:cs="宋体" w:hint="eastAsia"/>
          <w:kern w:val="0"/>
          <w:sz w:val="24"/>
        </w:rPr>
      </w:pPr>
      <w:r>
        <w:rPr>
          <w:rFonts w:ascii="宋体" w:hAnsi="宋体" w:cs="宋体" w:hint="eastAsia"/>
          <w:kern w:val="0"/>
          <w:sz w:val="24"/>
        </w:rPr>
        <w:t>4.1</w:t>
      </w:r>
      <w:r>
        <w:rPr>
          <w:rFonts w:ascii="宋体" w:hAnsi="宋体" w:cs="宋体" w:hint="eastAsia"/>
          <w:kern w:val="0"/>
          <w:sz w:val="24"/>
        </w:rPr>
        <w:t>因乙方管理或操作不当产生的安全隐患，限期未整改的，每发生一例罚款</w:t>
      </w:r>
      <w:r>
        <w:rPr>
          <w:rFonts w:ascii="宋体" w:hAnsi="宋体" w:cs="宋体" w:hint="eastAsia"/>
          <w:kern w:val="0"/>
          <w:sz w:val="24"/>
        </w:rPr>
        <w:t>1</w:t>
      </w:r>
      <w:r>
        <w:rPr>
          <w:rFonts w:ascii="宋体" w:hAnsi="宋体" w:cs="宋体" w:hint="eastAsia"/>
          <w:kern w:val="0"/>
          <w:sz w:val="24"/>
        </w:rPr>
        <w:t>万元；未与进场人员签订安全生产责任书的，每缺少一人签订，罚款【</w:t>
      </w:r>
      <w:r>
        <w:rPr>
          <w:rFonts w:ascii="宋体" w:hAnsi="宋体" w:cs="宋体" w:hint="eastAsia"/>
          <w:kern w:val="0"/>
          <w:sz w:val="24"/>
        </w:rPr>
        <w:t>0.5</w:t>
      </w:r>
      <w:r>
        <w:rPr>
          <w:rFonts w:ascii="宋体" w:hAnsi="宋体" w:cs="宋体" w:hint="eastAsia"/>
          <w:kern w:val="0"/>
          <w:sz w:val="24"/>
        </w:rPr>
        <w:t>】万元；未落实安全生产责任制开展三级安全教育，每发现一次罚款【</w:t>
      </w:r>
      <w:r>
        <w:rPr>
          <w:rFonts w:ascii="宋体" w:hAnsi="宋体" w:cs="宋体" w:hint="eastAsia"/>
          <w:kern w:val="0"/>
          <w:sz w:val="24"/>
        </w:rPr>
        <w:t>0.5</w:t>
      </w:r>
      <w:r>
        <w:rPr>
          <w:rFonts w:ascii="宋体" w:hAnsi="宋体" w:cs="宋体" w:hint="eastAsia"/>
          <w:kern w:val="0"/>
          <w:sz w:val="24"/>
        </w:rPr>
        <w:t>】万元；未配合甲方进行安全检查的，每发生一次罚款【</w:t>
      </w:r>
      <w:r>
        <w:rPr>
          <w:rFonts w:ascii="宋体" w:hAnsi="宋体" w:cs="宋体" w:hint="eastAsia"/>
          <w:kern w:val="0"/>
          <w:sz w:val="24"/>
        </w:rPr>
        <w:t>0.5</w:t>
      </w:r>
      <w:r>
        <w:rPr>
          <w:rFonts w:ascii="宋体" w:hAnsi="宋体" w:cs="宋体" w:hint="eastAsia"/>
          <w:kern w:val="0"/>
          <w:sz w:val="24"/>
        </w:rPr>
        <w:t>】万元；安全事故每发生一起，乙方承担合同已发生金额【</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的违约金。</w:t>
      </w:r>
    </w:p>
    <w:p w14:paraId="703F8CDC" w14:textId="77777777" w:rsidR="0053258E" w:rsidRDefault="00C25B5F">
      <w:pPr>
        <w:spacing w:after="78" w:line="360" w:lineRule="auto"/>
        <w:ind w:firstLineChars="200" w:firstLine="480"/>
        <w:rPr>
          <w:rFonts w:ascii="宋体" w:hAnsi="宋体" w:cs="宋体" w:hint="eastAsia"/>
          <w:kern w:val="0"/>
          <w:sz w:val="24"/>
        </w:rPr>
      </w:pPr>
      <w:r>
        <w:rPr>
          <w:rFonts w:ascii="宋体" w:hAnsi="宋体" w:cs="宋体" w:hint="eastAsia"/>
          <w:kern w:val="0"/>
          <w:sz w:val="24"/>
        </w:rPr>
        <w:t>4.2</w:t>
      </w:r>
      <w:r>
        <w:rPr>
          <w:rFonts w:ascii="宋体" w:hAnsi="宋体" w:cs="宋体" w:hint="eastAsia"/>
          <w:kern w:val="0"/>
          <w:sz w:val="24"/>
        </w:rPr>
        <w:t>如乙方出现本条第（一）款以外的违约行为，每发生一次向甲方支付违约金【</w:t>
      </w:r>
      <w:r>
        <w:rPr>
          <w:rFonts w:ascii="宋体" w:hAnsi="宋体" w:cs="宋体" w:hint="eastAsia"/>
          <w:kern w:val="0"/>
          <w:sz w:val="24"/>
        </w:rPr>
        <w:t>1</w:t>
      </w:r>
      <w:r>
        <w:rPr>
          <w:rFonts w:ascii="宋体" w:hAnsi="宋体" w:cs="宋体" w:hint="eastAsia"/>
          <w:kern w:val="0"/>
          <w:sz w:val="24"/>
        </w:rPr>
        <w:t>】万元。</w:t>
      </w:r>
    </w:p>
    <w:p w14:paraId="510BD360"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4.3</w:t>
      </w:r>
      <w:r>
        <w:rPr>
          <w:rFonts w:ascii="宋体" w:hAnsi="宋体" w:cs="宋体" w:hint="eastAsia"/>
          <w:kern w:val="0"/>
          <w:sz w:val="24"/>
        </w:rPr>
        <w:t>乙方违约给甲方造成损失的，除支付违约金外，还应当另行赔偿给甲方造成的损失</w:t>
      </w:r>
      <w:r>
        <w:rPr>
          <w:rFonts w:ascii="宋体" w:hAnsi="宋体" w:cs="宋体" w:hint="eastAsia"/>
          <w:sz w:val="24"/>
        </w:rPr>
        <w:t>。同时，甲方追究乙方法律责任而支付的案件受理费、保全费、执行费、公告费、律师费、保全担保费</w:t>
      </w:r>
      <w:r>
        <w:rPr>
          <w:rFonts w:ascii="宋体" w:hAnsi="宋体" w:cs="宋体" w:hint="eastAsia"/>
          <w:sz w:val="24"/>
        </w:rPr>
        <w:t>/</w:t>
      </w:r>
      <w:r>
        <w:rPr>
          <w:rFonts w:ascii="宋体" w:hAnsi="宋体" w:cs="宋体" w:hint="eastAsia"/>
          <w:sz w:val="24"/>
        </w:rPr>
        <w:t>保险费、公证费等合理费用，由乙方承担。</w:t>
      </w:r>
    </w:p>
    <w:p w14:paraId="4DB8E2AA"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4.4</w:t>
      </w:r>
      <w:r>
        <w:rPr>
          <w:rFonts w:ascii="宋体" w:hAnsi="宋体" w:cs="宋体" w:hint="eastAsia"/>
          <w:kern w:val="0"/>
          <w:sz w:val="24"/>
        </w:rPr>
        <w:t>因乙方违约而发生的违约金和赔偿金，甲方可在应付乙方的相关款中予以扣减。</w:t>
      </w:r>
    </w:p>
    <w:p w14:paraId="48DC76F6"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五、附则</w:t>
      </w:r>
    </w:p>
    <w:p w14:paraId="4CCCA816" w14:textId="77777777" w:rsidR="0053258E" w:rsidRDefault="00C25B5F">
      <w:pPr>
        <w:widowControl/>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本协议与双方所签订的主合同具有同等法律效力。</w:t>
      </w:r>
    </w:p>
    <w:p w14:paraId="62594355" w14:textId="77777777" w:rsidR="0053258E" w:rsidRDefault="00C25B5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六、其他</w:t>
      </w:r>
    </w:p>
    <w:p w14:paraId="157910F0"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6.1</w:t>
      </w:r>
      <w:r>
        <w:rPr>
          <w:rFonts w:ascii="宋体" w:hAnsi="宋体" w:cs="宋体" w:hint="eastAsia"/>
          <w:kern w:val="0"/>
          <w:sz w:val="24"/>
        </w:rPr>
        <w:t>协议未尽事宜，由双方另行协商处理。</w:t>
      </w:r>
    </w:p>
    <w:p w14:paraId="608B80BB" w14:textId="77777777" w:rsidR="0053258E" w:rsidRDefault="00C25B5F">
      <w:pPr>
        <w:adjustRightInd w:val="0"/>
        <w:snapToGrid w:val="0"/>
        <w:spacing w:after="78" w:line="360" w:lineRule="auto"/>
        <w:ind w:firstLineChars="200" w:firstLine="480"/>
        <w:rPr>
          <w:rFonts w:ascii="宋体" w:hAnsi="宋体" w:cs="宋体" w:hint="eastAsia"/>
          <w:sz w:val="24"/>
        </w:rPr>
      </w:pPr>
      <w:r>
        <w:rPr>
          <w:rFonts w:ascii="宋体" w:hAnsi="宋体" w:cs="宋体" w:hint="eastAsia"/>
          <w:kern w:val="0"/>
          <w:sz w:val="24"/>
        </w:rPr>
        <w:t>6.2</w:t>
      </w:r>
      <w:r>
        <w:rPr>
          <w:rFonts w:ascii="宋体" w:hAnsi="宋体" w:cs="宋体" w:hint="eastAsia"/>
          <w:kern w:val="0"/>
          <w:sz w:val="24"/>
        </w:rPr>
        <w:t>本协议在履行过程中发生争议，由双方协商解决，协商不成的</w:t>
      </w:r>
      <w:r>
        <w:rPr>
          <w:rFonts w:ascii="宋体" w:hAnsi="宋体" w:cs="宋体" w:hint="eastAsia"/>
          <w:sz w:val="24"/>
        </w:rPr>
        <w:t>任何一方均可向工程所在地有管辖权的人民法院提起诉讼。</w:t>
      </w:r>
    </w:p>
    <w:p w14:paraId="62D672F4" w14:textId="77777777" w:rsidR="0053258E" w:rsidRDefault="00C25B5F">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6.3</w:t>
      </w:r>
      <w:r>
        <w:rPr>
          <w:rFonts w:ascii="宋体" w:hAnsi="宋体" w:cs="宋体" w:hint="eastAsia"/>
          <w:kern w:val="0"/>
          <w:sz w:val="24"/>
        </w:rPr>
        <w:t>本协议一式【肆】份，其中甲乙双方各执【贰】份，甲乙双方法定代表人或授权代表签字并加盖双方印章后生效。</w:t>
      </w:r>
    </w:p>
    <w:tbl>
      <w:tblPr>
        <w:tblStyle w:val="af3"/>
        <w:tblpPr w:leftFromText="180" w:rightFromText="180" w:vertAnchor="text" w:horzAnchor="page" w:tblpXSpec="center" w:tblpY="1582"/>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53258E" w14:paraId="43B1FE60" w14:textId="77777777">
        <w:trPr>
          <w:jc w:val="center"/>
        </w:trPr>
        <w:tc>
          <w:tcPr>
            <w:tcW w:w="2500" w:type="pct"/>
            <w:vAlign w:val="center"/>
          </w:tcPr>
          <w:p w14:paraId="5804DF7E" w14:textId="77777777" w:rsidR="0053258E" w:rsidRDefault="00C25B5F">
            <w:pPr>
              <w:pStyle w:val="22"/>
              <w:spacing w:beforeLines="50" w:before="156" w:afterLines="50" w:after="156"/>
              <w:ind w:leftChars="0" w:left="0" w:firstLineChars="0" w:firstLine="0"/>
              <w:rPr>
                <w:sz w:val="24"/>
              </w:rPr>
            </w:pPr>
            <w:r>
              <w:rPr>
                <w:rFonts w:hint="eastAsia"/>
                <w:sz w:val="24"/>
              </w:rPr>
              <w:t>甲方：</w:t>
            </w:r>
          </w:p>
        </w:tc>
        <w:tc>
          <w:tcPr>
            <w:tcW w:w="2500" w:type="pct"/>
            <w:vAlign w:val="center"/>
          </w:tcPr>
          <w:p w14:paraId="4DFED158" w14:textId="77777777" w:rsidR="0053258E" w:rsidRDefault="00C25B5F">
            <w:pPr>
              <w:spacing w:beforeLines="50" w:before="156" w:afterLines="50" w:after="156" w:line="240" w:lineRule="auto"/>
              <w:rPr>
                <w:sz w:val="24"/>
              </w:rPr>
            </w:pPr>
            <w:r>
              <w:rPr>
                <w:rFonts w:ascii="Times New Roman Regular" w:hAnsi="Times New Roman Regular" w:cs="Times New Roman Regular" w:hint="eastAsia"/>
                <w:sz w:val="24"/>
              </w:rPr>
              <w:t>乙方：</w:t>
            </w:r>
          </w:p>
        </w:tc>
      </w:tr>
      <w:tr w:rsidR="0053258E" w14:paraId="1F316A20" w14:textId="77777777">
        <w:trPr>
          <w:jc w:val="center"/>
        </w:trPr>
        <w:tc>
          <w:tcPr>
            <w:tcW w:w="2500" w:type="pct"/>
            <w:vAlign w:val="center"/>
          </w:tcPr>
          <w:p w14:paraId="1E7887D0" w14:textId="77777777" w:rsidR="0053258E" w:rsidRDefault="00C25B5F">
            <w:pPr>
              <w:spacing w:beforeLines="50" w:before="156" w:afterLines="50" w:after="156"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c>
          <w:tcPr>
            <w:tcW w:w="2500" w:type="pct"/>
            <w:vAlign w:val="center"/>
          </w:tcPr>
          <w:p w14:paraId="10FEEF5D" w14:textId="77777777" w:rsidR="0053258E" w:rsidRDefault="00C25B5F">
            <w:pPr>
              <w:spacing w:beforeLines="50" w:before="156" w:afterLines="50" w:after="156"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r>
      <w:tr w:rsidR="0053258E" w14:paraId="1D772210" w14:textId="77777777">
        <w:trPr>
          <w:jc w:val="center"/>
        </w:trPr>
        <w:tc>
          <w:tcPr>
            <w:tcW w:w="2500" w:type="pct"/>
            <w:vAlign w:val="center"/>
          </w:tcPr>
          <w:p w14:paraId="45C10EF6" w14:textId="77777777" w:rsidR="0053258E" w:rsidRDefault="00C25B5F">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2500" w:type="pct"/>
            <w:vAlign w:val="center"/>
          </w:tcPr>
          <w:p w14:paraId="1A67DC32" w14:textId="77777777" w:rsidR="0053258E" w:rsidRDefault="00C25B5F">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7E62869E" w14:textId="77777777" w:rsidR="0053258E" w:rsidRDefault="0053258E">
      <w:pPr>
        <w:pStyle w:val="a3"/>
        <w:spacing w:after="78"/>
      </w:pPr>
    </w:p>
    <w:p w14:paraId="24D34E31" w14:textId="77777777" w:rsidR="0053258E" w:rsidRDefault="00C25B5F">
      <w:pPr>
        <w:spacing w:after="78"/>
      </w:pPr>
      <w:r>
        <w:rPr>
          <w:rFonts w:hint="eastAsia"/>
        </w:rPr>
        <w:br w:type="page"/>
      </w:r>
    </w:p>
    <w:p w14:paraId="596B6BC4" w14:textId="77777777" w:rsidR="0053258E" w:rsidRDefault="00C25B5F">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0912205D" w14:textId="77777777" w:rsidR="0053258E" w:rsidRDefault="00C25B5F">
      <w:pPr>
        <w:pStyle w:val="9"/>
        <w:keepNext/>
        <w:keepLines/>
        <w:numPr>
          <w:ilvl w:val="0"/>
          <w:numId w:val="3"/>
        </w:numPr>
        <w:spacing w:afterLines="0" w:after="78" w:line="360" w:lineRule="exact"/>
        <w:ind w:left="0" w:firstLineChars="0" w:firstLine="0"/>
        <w:jc w:val="center"/>
        <w:textAlignment w:val="baseline"/>
        <w:outlineLvl w:val="1"/>
        <w:rPr>
          <w:rFonts w:ascii="Times New Roman" w:eastAsia="仿宋" w:hAnsi="Times New Roman"/>
          <w:b/>
          <w:bCs/>
          <w:kern w:val="0"/>
          <w:sz w:val="24"/>
        </w:rPr>
      </w:pPr>
      <w:r>
        <w:rPr>
          <w:rFonts w:ascii="Times New Roman" w:eastAsia="仿宋" w:hAnsi="Times New Roman"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53258E" w14:paraId="69781252" w14:textId="77777777">
        <w:trPr>
          <w:cantSplit/>
          <w:trHeight w:val="601"/>
          <w:jc w:val="center"/>
        </w:trPr>
        <w:tc>
          <w:tcPr>
            <w:tcW w:w="1522" w:type="dxa"/>
            <w:vAlign w:val="center"/>
          </w:tcPr>
          <w:p w14:paraId="17704151" w14:textId="5CBF31A1"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48867660"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27CFCEE7" w14:textId="77777777">
        <w:trPr>
          <w:cantSplit/>
          <w:trHeight w:val="652"/>
          <w:jc w:val="center"/>
        </w:trPr>
        <w:tc>
          <w:tcPr>
            <w:tcW w:w="1522" w:type="dxa"/>
            <w:vAlign w:val="center"/>
          </w:tcPr>
          <w:p w14:paraId="3E63BEA3"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3954DCE" w14:textId="77777777" w:rsidR="0053258E" w:rsidRDefault="0053258E">
            <w:pPr>
              <w:widowControl/>
              <w:spacing w:after="78" w:line="360" w:lineRule="atLeast"/>
              <w:jc w:val="center"/>
              <w:rPr>
                <w:rFonts w:ascii="仿宋" w:eastAsia="仿宋" w:hAnsi="仿宋" w:cs="仿宋" w:hint="eastAsia"/>
                <w:sz w:val="24"/>
                <w:szCs w:val="20"/>
              </w:rPr>
            </w:pPr>
          </w:p>
        </w:tc>
        <w:tc>
          <w:tcPr>
            <w:tcW w:w="1320" w:type="dxa"/>
            <w:vAlign w:val="center"/>
          </w:tcPr>
          <w:p w14:paraId="61D6A276" w14:textId="77777777" w:rsidR="0053258E" w:rsidRDefault="00C25B5F">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022385C7"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7557878B" w14:textId="77777777">
        <w:trPr>
          <w:cantSplit/>
          <w:trHeight w:val="684"/>
          <w:jc w:val="center"/>
        </w:trPr>
        <w:tc>
          <w:tcPr>
            <w:tcW w:w="1522" w:type="dxa"/>
            <w:vAlign w:val="center"/>
          </w:tcPr>
          <w:p w14:paraId="6A4142D1"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4AD4708"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668AE874" w14:textId="77777777" w:rsidR="0053258E" w:rsidRDefault="0053258E">
            <w:pPr>
              <w:widowControl/>
              <w:spacing w:after="78" w:line="360" w:lineRule="atLeast"/>
              <w:jc w:val="center"/>
              <w:rPr>
                <w:rFonts w:ascii="仿宋" w:eastAsia="仿宋" w:hAnsi="仿宋" w:cs="仿宋" w:hint="eastAsia"/>
                <w:sz w:val="24"/>
                <w:szCs w:val="20"/>
              </w:rPr>
            </w:pPr>
          </w:p>
        </w:tc>
        <w:tc>
          <w:tcPr>
            <w:tcW w:w="1320" w:type="dxa"/>
            <w:vAlign w:val="center"/>
          </w:tcPr>
          <w:p w14:paraId="7A048F37"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1BF73276"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71BDC355" w14:textId="77777777">
        <w:trPr>
          <w:trHeight w:val="618"/>
          <w:jc w:val="center"/>
        </w:trPr>
        <w:tc>
          <w:tcPr>
            <w:tcW w:w="1522" w:type="dxa"/>
            <w:vAlign w:val="center"/>
          </w:tcPr>
          <w:p w14:paraId="39F7E5EB"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763C3D1D"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00016C16" w14:textId="77777777" w:rsidR="0053258E" w:rsidRDefault="0053258E">
            <w:pPr>
              <w:widowControl/>
              <w:spacing w:after="78" w:line="360" w:lineRule="atLeast"/>
              <w:jc w:val="center"/>
              <w:rPr>
                <w:rFonts w:ascii="仿宋" w:eastAsia="仿宋" w:hAnsi="仿宋" w:cs="仿宋" w:hint="eastAsia"/>
                <w:sz w:val="24"/>
                <w:szCs w:val="20"/>
              </w:rPr>
            </w:pPr>
          </w:p>
        </w:tc>
        <w:tc>
          <w:tcPr>
            <w:tcW w:w="850" w:type="dxa"/>
            <w:vAlign w:val="center"/>
          </w:tcPr>
          <w:p w14:paraId="519C46DB"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7357289B"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6D2B1C00" w14:textId="77777777">
        <w:trPr>
          <w:cantSplit/>
          <w:trHeight w:val="628"/>
          <w:jc w:val="center"/>
        </w:trPr>
        <w:tc>
          <w:tcPr>
            <w:tcW w:w="1522" w:type="dxa"/>
            <w:vAlign w:val="center"/>
          </w:tcPr>
          <w:p w14:paraId="17FB8BFE"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8364958" w14:textId="77777777" w:rsidR="0053258E" w:rsidRDefault="0053258E">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45A8860B" w14:textId="77777777" w:rsidR="0053258E" w:rsidRDefault="00C25B5F">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53258E" w14:paraId="2C3D9A97" w14:textId="77777777">
        <w:trPr>
          <w:cantSplit/>
          <w:trHeight w:val="567"/>
          <w:jc w:val="center"/>
        </w:trPr>
        <w:tc>
          <w:tcPr>
            <w:tcW w:w="1522" w:type="dxa"/>
            <w:vAlign w:val="center"/>
          </w:tcPr>
          <w:p w14:paraId="29DE1B32"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48C615EB" w14:textId="77777777" w:rsidR="0053258E" w:rsidRDefault="0053258E">
            <w:pPr>
              <w:spacing w:after="78" w:line="360" w:lineRule="atLeast"/>
              <w:jc w:val="center"/>
              <w:rPr>
                <w:rFonts w:ascii="仿宋" w:eastAsia="仿宋" w:hAnsi="仿宋" w:cs="仿宋" w:hint="eastAsia"/>
                <w:sz w:val="24"/>
                <w:szCs w:val="20"/>
              </w:rPr>
            </w:pPr>
          </w:p>
          <w:p w14:paraId="7243C085"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3B33D455" w14:textId="77777777">
        <w:trPr>
          <w:cantSplit/>
          <w:trHeight w:val="567"/>
          <w:jc w:val="center"/>
        </w:trPr>
        <w:tc>
          <w:tcPr>
            <w:tcW w:w="1522" w:type="dxa"/>
            <w:vAlign w:val="center"/>
          </w:tcPr>
          <w:p w14:paraId="52605877"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552E9D41" w14:textId="77777777" w:rsidR="0053258E" w:rsidRDefault="0053258E">
            <w:pPr>
              <w:spacing w:after="78" w:line="360" w:lineRule="atLeast"/>
              <w:jc w:val="center"/>
              <w:rPr>
                <w:rFonts w:ascii="仿宋" w:eastAsia="仿宋" w:hAnsi="仿宋" w:cs="仿宋" w:hint="eastAsia"/>
                <w:sz w:val="24"/>
                <w:szCs w:val="20"/>
              </w:rPr>
            </w:pPr>
          </w:p>
          <w:p w14:paraId="7853A026"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6CB26FB4" w14:textId="77777777">
        <w:trPr>
          <w:cantSplit/>
          <w:trHeight w:val="659"/>
          <w:jc w:val="center"/>
        </w:trPr>
        <w:tc>
          <w:tcPr>
            <w:tcW w:w="1522" w:type="dxa"/>
            <w:vAlign w:val="center"/>
          </w:tcPr>
          <w:p w14:paraId="4E65848A"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279A7CCC"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39DDF50B" w14:textId="77777777">
        <w:trPr>
          <w:cantSplit/>
          <w:trHeight w:val="758"/>
          <w:jc w:val="center"/>
        </w:trPr>
        <w:tc>
          <w:tcPr>
            <w:tcW w:w="1522" w:type="dxa"/>
            <w:vAlign w:val="center"/>
          </w:tcPr>
          <w:p w14:paraId="1474452E"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4B8EA1B2"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5D0A9DFC" w14:textId="77777777">
        <w:trPr>
          <w:cantSplit/>
          <w:trHeight w:val="1885"/>
          <w:jc w:val="center"/>
        </w:trPr>
        <w:tc>
          <w:tcPr>
            <w:tcW w:w="1522" w:type="dxa"/>
            <w:vAlign w:val="center"/>
          </w:tcPr>
          <w:p w14:paraId="130E7680"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2CE4B543" w14:textId="77777777" w:rsidR="0053258E" w:rsidRDefault="0053258E">
            <w:pPr>
              <w:widowControl/>
              <w:spacing w:after="78" w:line="360" w:lineRule="atLeast"/>
              <w:jc w:val="center"/>
              <w:rPr>
                <w:rFonts w:ascii="仿宋" w:eastAsia="仿宋" w:hAnsi="仿宋" w:cs="仿宋" w:hint="eastAsia"/>
                <w:sz w:val="24"/>
                <w:szCs w:val="20"/>
              </w:rPr>
            </w:pPr>
          </w:p>
        </w:tc>
      </w:tr>
      <w:tr w:rsidR="0053258E" w14:paraId="08BA521D" w14:textId="77777777">
        <w:trPr>
          <w:cantSplit/>
          <w:trHeight w:val="1072"/>
          <w:jc w:val="center"/>
        </w:trPr>
        <w:tc>
          <w:tcPr>
            <w:tcW w:w="1522" w:type="dxa"/>
            <w:vAlign w:val="center"/>
          </w:tcPr>
          <w:p w14:paraId="7B5BB3CB" w14:textId="77777777" w:rsidR="0053258E" w:rsidRDefault="00C25B5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080D7E7E" w14:textId="77777777" w:rsidR="0053258E" w:rsidRDefault="0053258E">
            <w:pPr>
              <w:widowControl/>
              <w:spacing w:after="78" w:line="360" w:lineRule="atLeast"/>
              <w:jc w:val="center"/>
              <w:rPr>
                <w:rFonts w:ascii="仿宋" w:eastAsia="仿宋" w:hAnsi="仿宋" w:cs="仿宋" w:hint="eastAsia"/>
                <w:sz w:val="24"/>
                <w:szCs w:val="20"/>
              </w:rPr>
            </w:pPr>
          </w:p>
        </w:tc>
      </w:tr>
    </w:tbl>
    <w:p w14:paraId="6EECC7B2" w14:textId="77777777" w:rsidR="0053258E" w:rsidRDefault="0053258E">
      <w:pPr>
        <w:tabs>
          <w:tab w:val="left" w:pos="630"/>
        </w:tabs>
        <w:spacing w:after="78" w:line="276" w:lineRule="auto"/>
        <w:rPr>
          <w:rFonts w:ascii="仿宋" w:eastAsia="仿宋" w:hAnsi="仿宋" w:hint="eastAsia"/>
          <w:kern w:val="0"/>
          <w:szCs w:val="21"/>
        </w:rPr>
      </w:pPr>
    </w:p>
    <w:p w14:paraId="0CB5FB77" w14:textId="77777777" w:rsidR="0053258E" w:rsidRDefault="00C25B5F">
      <w:pPr>
        <w:spacing w:after="78"/>
        <w:rPr>
          <w:rFonts w:ascii="Times New Roman" w:eastAsia="仿宋" w:hAnsi="Times New Roman"/>
          <w:szCs w:val="21"/>
        </w:rPr>
      </w:pPr>
      <w:r>
        <w:rPr>
          <w:rFonts w:ascii="Times New Roman" w:eastAsia="仿宋" w:hAnsi="Times New Roman"/>
          <w:szCs w:val="21"/>
        </w:rPr>
        <w:br w:type="page"/>
      </w:r>
    </w:p>
    <w:p w14:paraId="3C7CCB30" w14:textId="77777777" w:rsidR="0053258E" w:rsidRDefault="0053258E">
      <w:pPr>
        <w:snapToGrid w:val="0"/>
        <w:spacing w:afterLines="0" w:line="360" w:lineRule="auto"/>
        <w:ind w:firstLineChars="250" w:firstLine="525"/>
        <w:jc w:val="right"/>
        <w:rPr>
          <w:rFonts w:ascii="Times New Roman" w:eastAsia="仿宋" w:hAnsi="Times New Roman" w:cs="Arial"/>
        </w:rPr>
      </w:pPr>
    </w:p>
    <w:p w14:paraId="1A8BCACE" w14:textId="77777777" w:rsidR="0053258E" w:rsidRDefault="00C25B5F">
      <w:pPr>
        <w:pStyle w:val="9"/>
        <w:keepNext/>
        <w:keepLines/>
        <w:numPr>
          <w:ilvl w:val="0"/>
          <w:numId w:val="3"/>
        </w:numPr>
        <w:spacing w:afterLines="0" w:after="78" w:line="360" w:lineRule="exact"/>
        <w:ind w:left="0" w:firstLineChars="0" w:firstLine="0"/>
        <w:jc w:val="center"/>
        <w:textAlignment w:val="baseline"/>
        <w:outlineLvl w:val="1"/>
        <w:rPr>
          <w:rFonts w:ascii="Times New Roman" w:eastAsia="仿宋" w:hAnsi="Times New Roman"/>
          <w:b/>
          <w:bCs/>
          <w:kern w:val="0"/>
          <w:sz w:val="24"/>
        </w:rPr>
      </w:pPr>
      <w:r>
        <w:rPr>
          <w:rFonts w:ascii="Times New Roman" w:eastAsia="仿宋" w:hAnsi="Times New Roman" w:hint="eastAsia"/>
          <w:b/>
          <w:bCs/>
          <w:kern w:val="0"/>
          <w:sz w:val="24"/>
        </w:rPr>
        <w:t>资质文件</w:t>
      </w:r>
    </w:p>
    <w:p w14:paraId="7FEFF68E" w14:textId="77777777" w:rsidR="0053258E" w:rsidRDefault="00C25B5F">
      <w:pPr>
        <w:pStyle w:val="3"/>
        <w:adjustRightInd w:val="0"/>
        <w:spacing w:beforeLines="50" w:before="156" w:afterLines="50" w:after="156" w:line="415" w:lineRule="auto"/>
        <w:ind w:left="900" w:hanging="900"/>
        <w:jc w:val="center"/>
        <w:rPr>
          <w:rFonts w:ascii="Times New Roman" w:eastAsia="仿宋" w:hAnsi="Times New Roman" w:cs="宋体"/>
          <w:b w:val="0"/>
          <w:color w:val="000000"/>
          <w:sz w:val="24"/>
          <w:szCs w:val="21"/>
        </w:rPr>
      </w:pPr>
      <w:r>
        <w:rPr>
          <w:rFonts w:ascii="Times New Roman" w:eastAsia="仿宋" w:hAnsi="Times New Roman" w:cs="宋体" w:hint="eastAsia"/>
          <w:b w:val="0"/>
          <w:color w:val="000000"/>
          <w:sz w:val="24"/>
          <w:szCs w:val="21"/>
        </w:rPr>
        <w:t>承诺函</w:t>
      </w:r>
    </w:p>
    <w:p w14:paraId="33D2AEDB" w14:textId="77777777" w:rsidR="0053258E" w:rsidRDefault="00C25B5F">
      <w:pPr>
        <w:tabs>
          <w:tab w:val="left" w:pos="630"/>
        </w:tabs>
        <w:spacing w:after="78" w:line="276" w:lineRule="auto"/>
        <w:rPr>
          <w:rFonts w:ascii="Times New Roman" w:eastAsia="仿宋" w:hAnsi="Times New Roman"/>
          <w:color w:val="000000"/>
          <w:szCs w:val="21"/>
        </w:rPr>
      </w:pPr>
      <w:r>
        <w:rPr>
          <w:rFonts w:ascii="Times New Roman" w:eastAsia="仿宋" w:hAnsi="Times New Roman" w:hint="eastAsia"/>
          <w:color w:val="000000"/>
          <w:kern w:val="0"/>
          <w:szCs w:val="21"/>
        </w:rPr>
        <w:t>深圳市深水</w:t>
      </w:r>
      <w:proofErr w:type="gramStart"/>
      <w:r>
        <w:rPr>
          <w:rFonts w:ascii="Times New Roman" w:eastAsia="仿宋" w:hAnsi="Times New Roman" w:hint="eastAsia"/>
          <w:color w:val="000000"/>
          <w:kern w:val="0"/>
          <w:szCs w:val="21"/>
        </w:rPr>
        <w:t>水务</w:t>
      </w:r>
      <w:proofErr w:type="gramEnd"/>
      <w:r>
        <w:rPr>
          <w:rFonts w:ascii="Times New Roman" w:eastAsia="仿宋" w:hAnsi="Times New Roman" w:hint="eastAsia"/>
          <w:color w:val="000000"/>
          <w:kern w:val="0"/>
          <w:szCs w:val="21"/>
        </w:rPr>
        <w:t>咨询有限公司</w:t>
      </w:r>
      <w:r>
        <w:rPr>
          <w:rFonts w:ascii="Times New Roman" w:eastAsia="仿宋" w:hAnsi="Times New Roman"/>
          <w:color w:val="000000"/>
          <w:szCs w:val="21"/>
        </w:rPr>
        <w:t>：</w:t>
      </w:r>
    </w:p>
    <w:p w14:paraId="348AD868" w14:textId="77777777" w:rsidR="0053258E" w:rsidRDefault="00C25B5F">
      <w:pPr>
        <w:spacing w:after="78" w:line="276" w:lineRule="auto"/>
        <w:ind w:firstLine="560"/>
        <w:rPr>
          <w:rFonts w:ascii="Times New Roman" w:eastAsia="仿宋" w:hAnsi="Times New Roman"/>
          <w:szCs w:val="21"/>
        </w:rPr>
      </w:pPr>
      <w:r>
        <w:rPr>
          <w:rFonts w:ascii="Times New Roman" w:eastAsia="仿宋" w:hAnsi="Times New Roman"/>
          <w:color w:val="000000"/>
          <w:szCs w:val="21"/>
        </w:rPr>
        <w:t>根据贵方关于</w:t>
      </w:r>
      <w:r>
        <w:rPr>
          <w:rFonts w:ascii="Times New Roman" w:eastAsia="仿宋" w:hAnsi="Times New Roman" w:hint="eastAsia"/>
          <w:color w:val="000000"/>
          <w:szCs w:val="21"/>
          <w:u w:val="single"/>
        </w:rPr>
        <w:t xml:space="preserve">   </w:t>
      </w:r>
      <w:r>
        <w:rPr>
          <w:rFonts w:ascii="Times New Roman" w:eastAsia="仿宋" w:hAnsi="Times New Roman" w:hint="eastAsia"/>
          <w:bCs/>
          <w:color w:val="000000"/>
          <w:szCs w:val="21"/>
          <w:u w:val="single"/>
        </w:rPr>
        <w:t>危险废物（液）处理处置服务集中采购项目</w:t>
      </w:r>
      <w:r>
        <w:rPr>
          <w:rFonts w:ascii="Times New Roman" w:eastAsia="仿宋" w:hAnsi="Times New Roman" w:hint="eastAsia"/>
          <w:bCs/>
          <w:color w:val="000000"/>
          <w:szCs w:val="21"/>
          <w:u w:val="single"/>
        </w:rPr>
        <w:t xml:space="preserve">   </w:t>
      </w:r>
      <w:r>
        <w:rPr>
          <w:rFonts w:ascii="Times New Roman" w:eastAsia="仿宋" w:hAnsi="Times New Roman"/>
          <w:color w:val="000000"/>
          <w:szCs w:val="21"/>
        </w:rPr>
        <w:t>的</w:t>
      </w:r>
      <w:r>
        <w:rPr>
          <w:rFonts w:ascii="Times New Roman" w:eastAsia="仿宋" w:hAnsi="Times New Roman" w:hint="eastAsia"/>
          <w:color w:val="000000"/>
          <w:szCs w:val="21"/>
        </w:rPr>
        <w:t>询价</w:t>
      </w:r>
      <w:r>
        <w:rPr>
          <w:rFonts w:ascii="Times New Roman" w:eastAsia="仿宋" w:hAnsi="Times New Roman"/>
          <w:color w:val="000000"/>
          <w:szCs w:val="21"/>
        </w:rPr>
        <w:t>文件的要求，我单位正式参加贵方组织的</w:t>
      </w:r>
      <w:r>
        <w:rPr>
          <w:rFonts w:ascii="Times New Roman" w:eastAsia="仿宋" w:hAnsi="Times New Roman" w:hint="eastAsia"/>
          <w:color w:val="000000"/>
          <w:szCs w:val="21"/>
          <w:u w:val="single"/>
        </w:rPr>
        <w:t>危险废物（液）处理处置服务集中采购项目</w:t>
      </w:r>
      <w:r>
        <w:rPr>
          <w:rFonts w:ascii="Times New Roman" w:eastAsia="仿宋" w:hAnsi="Times New Roman" w:hint="eastAsia"/>
          <w:bCs/>
          <w:color w:val="000000"/>
          <w:szCs w:val="21"/>
        </w:rPr>
        <w:t>报价</w:t>
      </w:r>
      <w:r>
        <w:rPr>
          <w:rFonts w:ascii="Times New Roman" w:eastAsia="仿宋" w:hAnsi="Times New Roman"/>
          <w:color w:val="000000"/>
          <w:szCs w:val="21"/>
        </w:rPr>
        <w:t>，</w:t>
      </w:r>
      <w:proofErr w:type="gramStart"/>
      <w:r>
        <w:rPr>
          <w:rFonts w:ascii="Times New Roman" w:eastAsia="仿宋" w:hAnsi="Times New Roman"/>
          <w:color w:val="000000"/>
          <w:szCs w:val="21"/>
        </w:rPr>
        <w:t>作出</w:t>
      </w:r>
      <w:proofErr w:type="gramEnd"/>
      <w:r>
        <w:rPr>
          <w:rFonts w:ascii="Times New Roman" w:eastAsia="仿宋" w:hAnsi="Times New Roman"/>
          <w:color w:val="000000"/>
          <w:szCs w:val="21"/>
        </w:rPr>
        <w:t>以下承诺：</w:t>
      </w:r>
    </w:p>
    <w:p w14:paraId="4D9CE73F" w14:textId="77777777" w:rsidR="0053258E" w:rsidRDefault="00C25B5F">
      <w:pPr>
        <w:pStyle w:val="222"/>
        <w:numPr>
          <w:ilvl w:val="0"/>
          <w:numId w:val="4"/>
        </w:numPr>
        <w:spacing w:line="276" w:lineRule="auto"/>
        <w:ind w:firstLineChars="200" w:firstLine="422"/>
        <w:jc w:val="both"/>
        <w:rPr>
          <w:rFonts w:ascii="Times New Roman" w:eastAsia="仿宋" w:hAnsi="Times New Roman" w:cs="Times New Roman"/>
          <w:b w:val="0"/>
          <w:kern w:val="2"/>
          <w:sz w:val="21"/>
          <w:szCs w:val="21"/>
        </w:rPr>
      </w:pPr>
      <w:r>
        <w:rPr>
          <w:rFonts w:ascii="Times New Roman" w:eastAsia="仿宋" w:hAnsi="Times New Roman" w:cs="Times New Roman" w:hint="eastAsia"/>
          <w:bCs/>
          <w:kern w:val="2"/>
          <w:sz w:val="21"/>
          <w:szCs w:val="21"/>
        </w:rPr>
        <w:t>参选承诺</w:t>
      </w:r>
      <w:r>
        <w:rPr>
          <w:rFonts w:ascii="Times New Roman" w:eastAsia="仿宋" w:hAnsi="Times New Roman" w:cs="Times New Roman" w:hint="eastAsia"/>
          <w:b w:val="0"/>
          <w:kern w:val="2"/>
          <w:sz w:val="21"/>
          <w:szCs w:val="21"/>
        </w:rPr>
        <w:t>：</w:t>
      </w:r>
    </w:p>
    <w:p w14:paraId="17603115" w14:textId="77777777" w:rsidR="0053258E" w:rsidRDefault="00C25B5F">
      <w:pPr>
        <w:pStyle w:val="222"/>
        <w:spacing w:line="276" w:lineRule="auto"/>
        <w:ind w:firstLineChars="200" w:firstLine="420"/>
        <w:jc w:val="both"/>
        <w:rPr>
          <w:rFonts w:ascii="Times New Roman" w:eastAsia="仿宋" w:hAnsi="Times New Roman" w:cs="Times New Roman"/>
          <w:b w:val="0"/>
          <w:kern w:val="2"/>
          <w:sz w:val="21"/>
          <w:szCs w:val="21"/>
        </w:rPr>
      </w:pPr>
      <w:r>
        <w:rPr>
          <w:rFonts w:ascii="Times New Roman" w:eastAsia="仿宋" w:hAnsi="Times New Roman" w:cs="Times New Roman"/>
          <w:b w:val="0"/>
          <w:kern w:val="2"/>
          <w:sz w:val="21"/>
          <w:szCs w:val="21"/>
        </w:rPr>
        <w:t>1.</w:t>
      </w:r>
      <w:r>
        <w:rPr>
          <w:rFonts w:ascii="Times New Roman" w:eastAsia="仿宋" w:hAnsi="Times New Roman" w:cs="Times New Roman"/>
          <w:b w:val="0"/>
          <w:kern w:val="2"/>
          <w:sz w:val="21"/>
          <w:szCs w:val="21"/>
        </w:rPr>
        <w:t>提交的所有文件、资格、证明、陈述、数据均是真实的和准确的。若存在任何与提供的资料不符的情况，我公司愿为由此产生的一切后果负责。</w:t>
      </w:r>
    </w:p>
    <w:p w14:paraId="6047BA42" w14:textId="77777777" w:rsidR="0053258E" w:rsidRDefault="00C25B5F">
      <w:pPr>
        <w:tabs>
          <w:tab w:val="left" w:pos="945"/>
          <w:tab w:val="left" w:pos="1260"/>
        </w:tabs>
        <w:spacing w:after="78" w:line="276" w:lineRule="auto"/>
        <w:ind w:firstLineChars="200" w:firstLine="420"/>
        <w:rPr>
          <w:rFonts w:ascii="Times New Roman" w:eastAsia="仿宋" w:hAnsi="Times New Roman"/>
          <w:color w:val="000000"/>
          <w:szCs w:val="21"/>
        </w:rPr>
      </w:pPr>
      <w:r>
        <w:rPr>
          <w:rFonts w:ascii="Times New Roman" w:eastAsia="仿宋" w:hAnsi="Times New Roman"/>
          <w:color w:val="000000"/>
          <w:szCs w:val="21"/>
        </w:rPr>
        <w:t>2.</w:t>
      </w:r>
      <w:r>
        <w:rPr>
          <w:rFonts w:ascii="Times New Roman" w:eastAsia="仿宋" w:hAnsi="Times New Roman"/>
          <w:color w:val="000000"/>
          <w:szCs w:val="21"/>
        </w:rPr>
        <w:t>我公司完全满足</w:t>
      </w:r>
      <w:r>
        <w:rPr>
          <w:rFonts w:ascii="Times New Roman" w:eastAsia="仿宋" w:hAnsi="Times New Roman" w:hint="eastAsia"/>
          <w:color w:val="000000"/>
          <w:szCs w:val="21"/>
        </w:rPr>
        <w:t>询价公告</w:t>
      </w:r>
      <w:r>
        <w:rPr>
          <w:rFonts w:ascii="Times New Roman" w:eastAsia="仿宋" w:hAnsi="Times New Roman"/>
          <w:color w:val="000000"/>
          <w:szCs w:val="21"/>
        </w:rPr>
        <w:t>中全部实质性要求，响应贵司在</w:t>
      </w:r>
      <w:r>
        <w:rPr>
          <w:rFonts w:ascii="Times New Roman" w:eastAsia="仿宋" w:hAnsi="Times New Roman" w:hint="eastAsia"/>
          <w:color w:val="000000"/>
          <w:szCs w:val="21"/>
        </w:rPr>
        <w:t>询价</w:t>
      </w:r>
      <w:r>
        <w:rPr>
          <w:rFonts w:ascii="Times New Roman" w:eastAsia="仿宋" w:hAnsi="Times New Roman"/>
          <w:color w:val="000000"/>
          <w:szCs w:val="21"/>
        </w:rPr>
        <w:t>公告中提出的各项要求。</w:t>
      </w:r>
    </w:p>
    <w:p w14:paraId="3AC168B1" w14:textId="77777777" w:rsidR="0053258E" w:rsidRDefault="00C25B5F">
      <w:pPr>
        <w:spacing w:after="78" w:line="276" w:lineRule="auto"/>
        <w:ind w:firstLineChars="200" w:firstLine="420"/>
        <w:rPr>
          <w:rFonts w:ascii="Times New Roman" w:eastAsia="仿宋" w:hAnsi="Times New Roman"/>
          <w:color w:val="000000"/>
          <w:szCs w:val="21"/>
        </w:rPr>
      </w:pPr>
      <w:r>
        <w:rPr>
          <w:rFonts w:ascii="Times New Roman" w:eastAsia="仿宋" w:hAnsi="Times New Roman"/>
          <w:color w:val="000000"/>
          <w:szCs w:val="21"/>
        </w:rPr>
        <w:t>3.</w:t>
      </w:r>
      <w:r>
        <w:rPr>
          <w:rFonts w:ascii="Times New Roman" w:eastAsia="仿宋" w:hAnsi="Times New Roman"/>
          <w:color w:val="000000"/>
          <w:szCs w:val="21"/>
        </w:rPr>
        <w:t>保证遵守</w:t>
      </w:r>
      <w:r>
        <w:rPr>
          <w:rFonts w:ascii="Times New Roman" w:eastAsia="仿宋" w:hAnsi="Times New Roman" w:hint="eastAsia"/>
          <w:color w:val="000000"/>
          <w:szCs w:val="21"/>
        </w:rPr>
        <w:t>询价</w:t>
      </w:r>
      <w:r>
        <w:rPr>
          <w:rFonts w:ascii="Times New Roman" w:eastAsia="仿宋" w:hAnsi="Times New Roman"/>
          <w:color w:val="000000"/>
          <w:szCs w:val="21"/>
        </w:rPr>
        <w:t>公告中的有关规定，保证忠实地执行双方所签署的经济合同，并承担合同规定的责任义务。</w:t>
      </w:r>
    </w:p>
    <w:p w14:paraId="28DA2BAA" w14:textId="77777777" w:rsidR="0053258E" w:rsidRDefault="00C25B5F">
      <w:pPr>
        <w:tabs>
          <w:tab w:val="left" w:pos="1110"/>
        </w:tabs>
        <w:spacing w:after="78" w:line="276" w:lineRule="auto"/>
        <w:ind w:firstLineChars="200" w:firstLine="420"/>
        <w:rPr>
          <w:rFonts w:ascii="Times New Roman" w:eastAsia="仿宋" w:hAnsi="Times New Roman"/>
          <w:color w:val="000000"/>
          <w:szCs w:val="21"/>
        </w:rPr>
      </w:pPr>
      <w:r>
        <w:rPr>
          <w:rFonts w:ascii="Times New Roman" w:eastAsia="仿宋" w:hAnsi="Times New Roman"/>
          <w:color w:val="000000"/>
          <w:szCs w:val="21"/>
        </w:rPr>
        <w:t>4.</w:t>
      </w:r>
      <w:r>
        <w:rPr>
          <w:rFonts w:ascii="Times New Roman" w:eastAsia="仿宋" w:hAnsi="Times New Roman"/>
          <w:color w:val="000000"/>
          <w:szCs w:val="21"/>
        </w:rPr>
        <w:t>愿意向贵方提供任何与该项目报价有关的数据、情况和技术资料。</w:t>
      </w:r>
    </w:p>
    <w:p w14:paraId="54C9D8AC" w14:textId="77777777" w:rsidR="0053258E" w:rsidRDefault="00C25B5F">
      <w:pPr>
        <w:tabs>
          <w:tab w:val="left" w:pos="1110"/>
        </w:tabs>
        <w:spacing w:after="78" w:line="276" w:lineRule="auto"/>
        <w:ind w:firstLineChars="200" w:firstLine="420"/>
        <w:rPr>
          <w:rFonts w:ascii="Times New Roman" w:eastAsia="仿宋" w:hAnsi="Times New Roman"/>
          <w:color w:val="000000"/>
          <w:szCs w:val="21"/>
        </w:rPr>
      </w:pPr>
      <w:r>
        <w:rPr>
          <w:rFonts w:ascii="Times New Roman" w:eastAsia="仿宋" w:hAnsi="Times New Roman"/>
          <w:color w:val="000000"/>
          <w:szCs w:val="21"/>
        </w:rPr>
        <w:t>5.</w:t>
      </w:r>
      <w:r>
        <w:rPr>
          <w:rFonts w:ascii="Times New Roman" w:eastAsia="仿宋" w:hAnsi="Times New Roman"/>
          <w:color w:val="000000"/>
          <w:szCs w:val="21"/>
        </w:rPr>
        <w:t>我们已详细审核全部</w:t>
      </w:r>
      <w:r>
        <w:rPr>
          <w:rFonts w:ascii="Times New Roman" w:eastAsia="仿宋" w:hAnsi="Times New Roman" w:hint="eastAsia"/>
          <w:color w:val="000000"/>
          <w:szCs w:val="21"/>
        </w:rPr>
        <w:t>询价</w:t>
      </w:r>
      <w:r>
        <w:rPr>
          <w:rFonts w:ascii="Times New Roman" w:eastAsia="仿宋" w:hAnsi="Times New Roman"/>
          <w:color w:val="000000"/>
          <w:szCs w:val="21"/>
        </w:rPr>
        <w:t>公告、</w:t>
      </w:r>
      <w:r>
        <w:rPr>
          <w:rFonts w:ascii="Times New Roman" w:eastAsia="仿宋" w:hAnsi="Times New Roman" w:hint="eastAsia"/>
          <w:color w:val="000000"/>
          <w:szCs w:val="21"/>
        </w:rPr>
        <w:t>报价文件</w:t>
      </w:r>
      <w:r>
        <w:rPr>
          <w:rFonts w:ascii="Times New Roman" w:eastAsia="仿宋" w:hAnsi="Times New Roman"/>
          <w:color w:val="000000"/>
          <w:szCs w:val="21"/>
        </w:rPr>
        <w:t>，我们知道必须放弃提出含糊不清或误解问题的权利。</w:t>
      </w:r>
    </w:p>
    <w:p w14:paraId="5E8A1600" w14:textId="77777777" w:rsidR="0053258E" w:rsidRDefault="00C25B5F">
      <w:pPr>
        <w:tabs>
          <w:tab w:val="left" w:pos="1110"/>
        </w:tabs>
        <w:spacing w:after="78" w:line="276" w:lineRule="auto"/>
        <w:ind w:firstLineChars="200" w:firstLine="420"/>
        <w:rPr>
          <w:rFonts w:ascii="Times New Roman" w:eastAsia="仿宋" w:hAnsi="Times New Roman"/>
          <w:color w:val="000000"/>
          <w:szCs w:val="21"/>
        </w:rPr>
      </w:pPr>
      <w:r>
        <w:rPr>
          <w:rFonts w:ascii="Times New Roman" w:eastAsia="仿宋" w:hAnsi="Times New Roman"/>
          <w:color w:val="000000"/>
          <w:szCs w:val="21"/>
        </w:rPr>
        <w:t>6.</w:t>
      </w:r>
      <w:r>
        <w:rPr>
          <w:rFonts w:ascii="Times New Roman" w:eastAsia="仿宋" w:hAnsi="Times New Roman"/>
          <w:color w:val="000000"/>
          <w:szCs w:val="21"/>
        </w:rPr>
        <w:t>我们完全理解贵方不一定接受最低报价或收到的任何报价。</w:t>
      </w:r>
    </w:p>
    <w:p w14:paraId="727ADDD5" w14:textId="77777777" w:rsidR="0053258E" w:rsidRDefault="00C25B5F">
      <w:pPr>
        <w:tabs>
          <w:tab w:val="left" w:pos="1110"/>
        </w:tabs>
        <w:spacing w:after="78" w:line="276" w:lineRule="auto"/>
        <w:ind w:firstLineChars="200" w:firstLine="420"/>
        <w:rPr>
          <w:rFonts w:ascii="Times New Roman" w:eastAsia="仿宋" w:hAnsi="Times New Roman"/>
          <w:szCs w:val="21"/>
        </w:rPr>
      </w:pPr>
      <w:r>
        <w:rPr>
          <w:rFonts w:ascii="Times New Roman" w:eastAsia="仿宋" w:hAnsi="Times New Roman"/>
          <w:szCs w:val="21"/>
        </w:rPr>
        <w:t>7.</w:t>
      </w:r>
      <w:r>
        <w:rPr>
          <w:rFonts w:ascii="Times New Roman" w:eastAsia="仿宋" w:hAnsi="Times New Roman"/>
          <w:szCs w:val="21"/>
        </w:rPr>
        <w:t>我公司承诺不将本项目转包或分包给其他任何机构。</w:t>
      </w:r>
    </w:p>
    <w:p w14:paraId="6E9D1A6E" w14:textId="77777777" w:rsidR="0053258E" w:rsidRDefault="00C25B5F">
      <w:pPr>
        <w:tabs>
          <w:tab w:val="left" w:pos="1110"/>
        </w:tabs>
        <w:spacing w:after="78" w:line="276" w:lineRule="auto"/>
        <w:ind w:firstLineChars="200" w:firstLine="420"/>
        <w:rPr>
          <w:rFonts w:ascii="Times New Roman" w:eastAsia="仿宋" w:hAnsi="Times New Roman"/>
          <w:szCs w:val="21"/>
        </w:rPr>
      </w:pPr>
      <w:r>
        <w:rPr>
          <w:rFonts w:ascii="Times New Roman" w:eastAsia="仿宋" w:hAnsi="Times New Roman"/>
          <w:szCs w:val="21"/>
        </w:rPr>
        <w:t>8.</w:t>
      </w:r>
      <w:r>
        <w:rPr>
          <w:rFonts w:ascii="Times New Roman" w:eastAsia="仿宋" w:hAnsi="Times New Roman"/>
          <w:szCs w:val="21"/>
        </w:rPr>
        <w:t>我公司承诺符合以下要求：</w:t>
      </w:r>
      <w:r>
        <w:rPr>
          <w:rFonts w:ascii="Times New Roman" w:eastAsia="仿宋" w:hAnsi="Times New Roman" w:hint="eastAsia"/>
          <w:szCs w:val="21"/>
        </w:rPr>
        <w:t xml:space="preserve"> </w:t>
      </w:r>
    </w:p>
    <w:p w14:paraId="1C0BD716" w14:textId="77777777" w:rsidR="0053258E" w:rsidRDefault="00C25B5F">
      <w:pPr>
        <w:tabs>
          <w:tab w:val="left" w:pos="7665"/>
        </w:tabs>
        <w:spacing w:after="78" w:line="276" w:lineRule="auto"/>
        <w:ind w:firstLineChars="200" w:firstLine="420"/>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w:t>
      </w:r>
      <w:r>
        <w:rPr>
          <w:rFonts w:ascii="Times New Roman" w:eastAsia="仿宋" w:hAnsi="Times New Roman" w:hint="eastAsia"/>
          <w:szCs w:val="21"/>
        </w:rPr>
        <w:t>）具有良好的商业信誉、未被列入工商系统经营异常名录或严重违法失信企业名单，未被列入人民法院公布的失信被执行人名单；</w:t>
      </w:r>
    </w:p>
    <w:p w14:paraId="0D473AD7" w14:textId="77777777" w:rsidR="0053258E" w:rsidRDefault="00C25B5F">
      <w:pPr>
        <w:tabs>
          <w:tab w:val="left" w:pos="7665"/>
        </w:tabs>
        <w:spacing w:after="78" w:line="276" w:lineRule="auto"/>
        <w:ind w:firstLineChars="200" w:firstLine="420"/>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2</w:t>
      </w:r>
      <w:r>
        <w:rPr>
          <w:rFonts w:ascii="Times New Roman" w:eastAsia="仿宋" w:hAnsi="Times New Roman" w:hint="eastAsia"/>
          <w:szCs w:val="21"/>
        </w:rPr>
        <w:t>）近一年内或成立至今（成立不足一年的单位）财务状况无亏损或净资产大于</w:t>
      </w:r>
      <w:r>
        <w:rPr>
          <w:rFonts w:ascii="Times New Roman" w:eastAsia="仿宋" w:hAnsi="Times New Roman" w:hint="eastAsia"/>
          <w:szCs w:val="21"/>
        </w:rPr>
        <w:t>0</w:t>
      </w:r>
      <w:r>
        <w:rPr>
          <w:rFonts w:ascii="Times New Roman" w:eastAsia="仿宋" w:hAnsi="Times New Roman" w:hint="eastAsia"/>
          <w:szCs w:val="21"/>
        </w:rPr>
        <w:t>；</w:t>
      </w:r>
    </w:p>
    <w:p w14:paraId="00A90767" w14:textId="77777777" w:rsidR="0053258E" w:rsidRDefault="00C25B5F">
      <w:pPr>
        <w:tabs>
          <w:tab w:val="left" w:pos="7665"/>
        </w:tabs>
        <w:spacing w:after="78" w:line="276" w:lineRule="auto"/>
        <w:ind w:firstLineChars="200" w:firstLine="420"/>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3</w:t>
      </w:r>
      <w:r>
        <w:rPr>
          <w:rFonts w:ascii="Times New Roman" w:eastAsia="仿宋" w:hAnsi="Times New Roman" w:hint="eastAsia"/>
          <w:szCs w:val="21"/>
        </w:rPr>
        <w:t>）近两年内（</w:t>
      </w:r>
      <w:r>
        <w:rPr>
          <w:rFonts w:ascii="Times New Roman" w:eastAsia="仿宋" w:hAnsi="Times New Roman" w:hint="eastAsia"/>
          <w:szCs w:val="21"/>
        </w:rPr>
        <w:t>2023</w:t>
      </w:r>
      <w:r>
        <w:rPr>
          <w:rFonts w:ascii="Times New Roman" w:eastAsia="仿宋" w:hAnsi="Times New Roman" w:hint="eastAsia"/>
          <w:szCs w:val="21"/>
        </w:rPr>
        <w:t>年</w:t>
      </w:r>
      <w:r>
        <w:rPr>
          <w:rFonts w:ascii="Times New Roman" w:eastAsia="仿宋" w:hAnsi="Times New Roman" w:hint="eastAsia"/>
          <w:szCs w:val="21"/>
        </w:rPr>
        <w:t>8</w:t>
      </w:r>
      <w:r>
        <w:rPr>
          <w:rFonts w:ascii="Times New Roman" w:eastAsia="仿宋" w:hAnsi="Times New Roman" w:hint="eastAsia"/>
          <w:szCs w:val="21"/>
        </w:rPr>
        <w:t>月至今）或成立至今（成立不足两年的单位）至少具备一项正在实施或已完成的类似业绩；</w:t>
      </w:r>
    </w:p>
    <w:p w14:paraId="6F8D9DDB" w14:textId="77777777" w:rsidR="0053258E" w:rsidRDefault="00C25B5F">
      <w:pPr>
        <w:widowControl/>
        <w:tabs>
          <w:tab w:val="left" w:pos="1110"/>
        </w:tabs>
        <w:spacing w:after="78" w:line="276" w:lineRule="auto"/>
        <w:ind w:firstLineChars="200" w:firstLine="420"/>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4</w:t>
      </w:r>
      <w:r>
        <w:rPr>
          <w:rFonts w:ascii="Times New Roman" w:eastAsia="仿宋" w:hAnsi="Times New Roman" w:hint="eastAsia"/>
          <w:szCs w:val="21"/>
        </w:rPr>
        <w:t>）</w:t>
      </w:r>
      <w:r>
        <w:rPr>
          <w:rFonts w:ascii="Times New Roman" w:eastAsia="仿宋" w:hAnsi="Times New Roman"/>
          <w:szCs w:val="21"/>
        </w:rPr>
        <w:t>不存在与单位负责人为同一人或者存在直接控股、管理关系的其他供应商参与同一合同项下的采购活动的行为</w:t>
      </w:r>
      <w:r>
        <w:rPr>
          <w:rFonts w:ascii="Times New Roman" w:eastAsia="仿宋" w:hAnsi="Times New Roman" w:hint="eastAsia"/>
          <w:szCs w:val="21"/>
        </w:rPr>
        <w:t>。</w:t>
      </w:r>
    </w:p>
    <w:p w14:paraId="26EDD78B"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0D72AD9D" w14:textId="77777777" w:rsidR="0053258E" w:rsidRDefault="00C25B5F">
      <w:pPr>
        <w:pStyle w:val="222"/>
        <w:numPr>
          <w:ilvl w:val="0"/>
          <w:numId w:val="4"/>
        </w:numPr>
        <w:spacing w:line="276" w:lineRule="auto"/>
        <w:ind w:firstLineChars="200" w:firstLine="422"/>
        <w:jc w:val="both"/>
        <w:rPr>
          <w:rFonts w:ascii="Times New Roman" w:eastAsia="仿宋" w:hAnsi="Times New Roman" w:cs="Times New Roman"/>
          <w:bCs/>
          <w:kern w:val="2"/>
          <w:sz w:val="21"/>
          <w:szCs w:val="21"/>
        </w:rPr>
      </w:pPr>
      <w:r>
        <w:rPr>
          <w:rFonts w:ascii="Times New Roman" w:eastAsia="仿宋" w:hAnsi="Times New Roman" w:cs="Times New Roman" w:hint="eastAsia"/>
          <w:bCs/>
          <w:kern w:val="2"/>
          <w:sz w:val="21"/>
          <w:szCs w:val="21"/>
        </w:rPr>
        <w:t>廉洁承诺：</w:t>
      </w:r>
    </w:p>
    <w:p w14:paraId="037B29C5"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保险集中采购项目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26FE13DB"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C4C6F41"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1B550162"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722CE51" w14:textId="77777777" w:rsidR="0053258E" w:rsidRDefault="00C25B5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D51B85D" w14:textId="77777777" w:rsidR="0053258E" w:rsidRDefault="0053258E">
      <w:pPr>
        <w:tabs>
          <w:tab w:val="left" w:pos="1110"/>
        </w:tabs>
        <w:spacing w:after="78" w:line="276" w:lineRule="auto"/>
        <w:ind w:firstLineChars="200" w:firstLine="420"/>
        <w:rPr>
          <w:rFonts w:ascii="仿宋" w:eastAsia="仿宋" w:hAnsi="仿宋" w:hint="eastAsia"/>
          <w:color w:val="000000"/>
          <w:szCs w:val="21"/>
        </w:rPr>
      </w:pPr>
    </w:p>
    <w:p w14:paraId="431AB7CE" w14:textId="77777777" w:rsidR="0053258E" w:rsidRDefault="0053258E">
      <w:pPr>
        <w:tabs>
          <w:tab w:val="left" w:pos="1110"/>
        </w:tabs>
        <w:spacing w:after="78" w:line="276" w:lineRule="auto"/>
        <w:ind w:firstLineChars="200" w:firstLine="420"/>
        <w:rPr>
          <w:rFonts w:ascii="Times New Roman" w:eastAsia="仿宋" w:hAnsi="Times New Roman"/>
          <w:color w:val="000000"/>
          <w:szCs w:val="21"/>
        </w:rPr>
      </w:pPr>
    </w:p>
    <w:p w14:paraId="730A2297" w14:textId="77777777" w:rsidR="0053258E" w:rsidRDefault="00C25B5F">
      <w:pPr>
        <w:spacing w:after="78" w:line="276" w:lineRule="auto"/>
        <w:ind w:left="525"/>
        <w:rPr>
          <w:rFonts w:ascii="Times New Roman" w:eastAsia="仿宋" w:hAnsi="Times New Roman"/>
          <w:color w:val="000000"/>
          <w:szCs w:val="21"/>
        </w:rPr>
      </w:pPr>
      <w:r>
        <w:rPr>
          <w:rFonts w:ascii="Times New Roman" w:eastAsia="仿宋" w:hAnsi="Times New Roman"/>
          <w:color w:val="000000"/>
          <w:szCs w:val="21"/>
        </w:rPr>
        <w:t>参选单位：</w:t>
      </w:r>
      <w:r>
        <w:rPr>
          <w:rFonts w:ascii="Times New Roman" w:eastAsia="仿宋" w:hAnsi="Times New Roman"/>
          <w:szCs w:val="21"/>
          <w:u w:val="single"/>
        </w:rPr>
        <w:t>（盖</w:t>
      </w:r>
      <w:r>
        <w:rPr>
          <w:rFonts w:ascii="Times New Roman" w:eastAsia="仿宋" w:hAnsi="Times New Roman" w:hint="eastAsia"/>
          <w:szCs w:val="21"/>
          <w:u w:val="single"/>
        </w:rPr>
        <w:t>章</w:t>
      </w:r>
      <w:r>
        <w:rPr>
          <w:rFonts w:ascii="Times New Roman" w:eastAsia="仿宋" w:hAnsi="Times New Roman"/>
          <w:szCs w:val="21"/>
          <w:u w:val="single"/>
        </w:rPr>
        <w:t>）</w:t>
      </w:r>
    </w:p>
    <w:p w14:paraId="66DDE301" w14:textId="77777777" w:rsidR="0053258E" w:rsidRDefault="00C25B5F">
      <w:pPr>
        <w:spacing w:after="78" w:line="276" w:lineRule="auto"/>
        <w:ind w:firstLineChars="300" w:firstLine="630"/>
        <w:rPr>
          <w:rFonts w:ascii="Times New Roman" w:eastAsia="仿宋" w:hAnsi="Times New Roman"/>
          <w:b/>
          <w:szCs w:val="21"/>
        </w:rPr>
      </w:pPr>
      <w:r>
        <w:rPr>
          <w:rFonts w:ascii="Times New Roman" w:eastAsia="仿宋" w:hAnsi="Times New Roman"/>
          <w:color w:val="000000"/>
          <w:szCs w:val="21"/>
        </w:rPr>
        <w:t>年</w:t>
      </w:r>
      <w:r>
        <w:rPr>
          <w:rFonts w:ascii="Times New Roman" w:eastAsia="仿宋" w:hAnsi="Times New Roman"/>
          <w:color w:val="000000"/>
          <w:szCs w:val="21"/>
        </w:rPr>
        <w:t xml:space="preserve">    </w:t>
      </w:r>
      <w:r>
        <w:rPr>
          <w:rFonts w:ascii="Times New Roman" w:eastAsia="仿宋" w:hAnsi="Times New Roman"/>
          <w:color w:val="000000"/>
          <w:szCs w:val="21"/>
        </w:rPr>
        <w:t>月</w:t>
      </w:r>
      <w:r>
        <w:rPr>
          <w:rFonts w:ascii="Times New Roman" w:eastAsia="仿宋" w:hAnsi="Times New Roman"/>
          <w:color w:val="000000"/>
          <w:szCs w:val="21"/>
        </w:rPr>
        <w:t xml:space="preserve">    </w:t>
      </w:r>
      <w:r>
        <w:rPr>
          <w:rFonts w:ascii="Times New Roman" w:eastAsia="仿宋" w:hAnsi="Times New Roman"/>
          <w:color w:val="000000"/>
          <w:szCs w:val="21"/>
        </w:rPr>
        <w:t>日</w:t>
      </w:r>
    </w:p>
    <w:p w14:paraId="695A89C8" w14:textId="77777777" w:rsidR="0053258E" w:rsidRDefault="0053258E">
      <w:pPr>
        <w:spacing w:after="78" w:line="288" w:lineRule="auto"/>
        <w:rPr>
          <w:rFonts w:ascii="Times New Roman" w:eastAsia="仿宋" w:hAnsi="Times New Roman"/>
          <w:b/>
          <w:szCs w:val="21"/>
        </w:rPr>
      </w:pPr>
    </w:p>
    <w:p w14:paraId="5164B77D" w14:textId="77777777" w:rsidR="0053258E" w:rsidRDefault="00C25B5F">
      <w:pPr>
        <w:spacing w:after="78" w:line="288" w:lineRule="auto"/>
        <w:rPr>
          <w:rFonts w:ascii="Times New Roman" w:eastAsia="仿宋" w:hAnsi="Times New Roman"/>
          <w:b/>
          <w:szCs w:val="21"/>
        </w:rPr>
      </w:pPr>
      <w:r>
        <w:rPr>
          <w:rFonts w:ascii="Times New Roman" w:eastAsia="仿宋" w:hAnsi="Times New Roman"/>
          <w:b/>
          <w:szCs w:val="21"/>
        </w:rPr>
        <w:br w:type="page"/>
      </w:r>
    </w:p>
    <w:p w14:paraId="1FE01D97" w14:textId="77777777" w:rsidR="0053258E" w:rsidRDefault="00C25B5F">
      <w:pPr>
        <w:pStyle w:val="3"/>
        <w:adjustRightInd w:val="0"/>
        <w:spacing w:before="240" w:afterLines="0" w:after="120" w:line="400" w:lineRule="exact"/>
        <w:rPr>
          <w:rFonts w:ascii="Calibri" w:eastAsia="仿宋" w:hAnsi="Calibri"/>
          <w:sz w:val="24"/>
          <w:szCs w:val="22"/>
        </w:rPr>
      </w:pPr>
      <w:bookmarkStart w:id="12" w:name="_Hlk180658069"/>
      <w:r>
        <w:rPr>
          <w:rFonts w:ascii="Calibri" w:eastAsia="仿宋" w:hAnsi="Calibri" w:hint="eastAsia"/>
          <w:sz w:val="24"/>
          <w:szCs w:val="22"/>
        </w:rPr>
        <w:t>营业执照（需盖章）</w:t>
      </w:r>
    </w:p>
    <w:p w14:paraId="73DBE1E6" w14:textId="77777777" w:rsidR="0053258E" w:rsidRDefault="00C25B5F">
      <w:pPr>
        <w:tabs>
          <w:tab w:val="left" w:pos="1110"/>
        </w:tabs>
        <w:spacing w:after="78" w:line="276" w:lineRule="auto"/>
        <w:ind w:firstLineChars="200" w:firstLine="420"/>
        <w:rPr>
          <w:rFonts w:ascii="Times New Roman" w:eastAsia="仿宋" w:hAnsi="Times New Roman" w:cs="宋体"/>
          <w:color w:val="000000"/>
          <w:sz w:val="24"/>
          <w:szCs w:val="21"/>
        </w:rPr>
      </w:pPr>
      <w:r>
        <w:rPr>
          <w:rFonts w:ascii="Times New Roman" w:eastAsia="仿宋" w:hAnsi="Times New Roman"/>
          <w:noProof/>
        </w:rPr>
        <mc:AlternateContent>
          <mc:Choice Requires="wps">
            <w:drawing>
              <wp:anchor distT="0" distB="0" distL="114300" distR="114300" simplePos="0" relativeHeight="251659264" behindDoc="0" locked="0" layoutInCell="1" allowOverlap="1" wp14:anchorId="323843D0" wp14:editId="338E5FB3">
                <wp:simplePos x="0" y="0"/>
                <wp:positionH relativeFrom="column">
                  <wp:posOffset>9525</wp:posOffset>
                </wp:positionH>
                <wp:positionV relativeFrom="paragraph">
                  <wp:posOffset>11430</wp:posOffset>
                </wp:positionV>
                <wp:extent cx="5400675" cy="3581400"/>
                <wp:effectExtent l="4445" t="4445" r="5080" b="14605"/>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06BE1C98" w14:textId="77777777" w:rsidR="0053258E" w:rsidRDefault="0053258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3843D0" id="_x0000_t202" coordsize="21600,21600" o:spt="202" path="m,l,21600r21600,l21600,xe">
                <v:stroke joinstyle="miter"/>
                <v:path gradientshapeok="t" o:connecttype="rect"/>
              </v:shapetype>
              <v:shape id="文本框 6"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9LKwIAAGkEAAAOAAAAZHJzL2Uyb0RvYy54bWysVE2P2jAQvVfqf7B8LwEW9gMRVpQVVSXU&#10;XYmtejaOA5Ecj2sbEvrr+2xYYEtPVXNwZjyTNzNvZjJ+bGvNdsr5ikzOe50uZ8pIKiqzzvn31/mn&#10;e858EKYQmozK+V55/jj5+GHc2JHq04Z0oRwDiPGjxuZ8E4IdZZmXG1UL3yGrDIwluVoEqG6dFU40&#10;QK911u92b7OGXGEdSeU9bp8ORj5J+GWpZHguS68C0zlHbiGdLp2reGaTsRitnbCbSh7TEP+QRS0q&#10;g6AnqCcRBNu66gqqrqQjT2XoSKozKstKqlQDqul1/6hmuRFWpVpAjrcnmvz/g5Xfdkv74lhoP1OL&#10;BkZCGutHHpexnrZ0dXwjUwY7KNyfaFNtYBKXwwEacTfkTMJ2M7zvQY842flz63z4oqhmUci5Q18S&#10;XWK38OHg+uYSo3nSVTGvtE7K3s+0YzuBFqLzBTWcaeEDLnM+T88x2rvPtGFNzm9vht0U6Z3NX0G+&#10;opgL2G56rmFRkjao7ExRlEK7ao+8rajYg05Hh0nzVs4rlLxAvi/CYbTAINYlPOMoNSFDOkqcbcj9&#10;+tt99EfHYeWswajm3P/cCqeQ71eDWXjoDQZxtpMyGN71obhLy+rSYrb1jEBlD4tpZRKjf9BvYumo&#10;/oGtmsaoMAkjETvn4OcgzsJhgbCVUk2nyQnTbEVYmKWVETr2zdB0G6isUn8jTQdujuxhntOEHHcv&#10;LsylnrzOf4jJbwAAAP//AwBQSwMEFAAGAAgAAAAhAAZ+nWPbAAAABwEAAA8AAABkcnMvZG93bnJl&#10;di54bWxMj81OwzAQhO9IvIO1SNyoQ4VDlMapEFJPnGhpz068xGn9E8VOE3h6lhOcVqMZzX5TbRdn&#10;2RXH2Acv4XGVAUPfBt37TsLHYfdQAItJea1s8CjhCyNs69ubSpU6zP4dr/vUMSrxsVQSTEpDyXls&#10;DToVV2FAT95nGJ1KJMeO61HNVO4sX2dZzp3qPX0wasBXg+1lPzkJu+Zwnvl5Op7yo+m+n8Rzbuc3&#10;Ke/vlpcNsIRL+gvDLz6hQ01MTZi8jsySFhSkQ/zkFmJNyxoJIhcF8Lri//nrHwAAAP//AwBQSwEC&#10;LQAUAAYACAAAACEAtoM4kv4AAADhAQAAEwAAAAAAAAAAAAAAAAAAAAAAW0NvbnRlbnRfVHlwZXNd&#10;LnhtbFBLAQItABQABgAIAAAAIQA4/SH/1gAAAJQBAAALAAAAAAAAAAAAAAAAAC8BAABfcmVscy8u&#10;cmVsc1BLAQItABQABgAIAAAAIQBruV9LKwIAAGkEAAAOAAAAAAAAAAAAAAAAAC4CAABkcnMvZTJv&#10;RG9jLnhtbFBLAQItABQABgAIAAAAIQAGfp1j2wAAAAcBAAAPAAAAAAAAAAAAAAAAAIUEAABkcnMv&#10;ZG93bnJldi54bWxQSwUGAAAAAAQABADzAAAAjQUAAAAA&#10;" fillcolor="window" strokecolor="windowText" strokeweight=".5pt">
                <v:textbox>
                  <w:txbxContent>
                    <w:p w14:paraId="06BE1C98" w14:textId="77777777" w:rsidR="0053258E" w:rsidRDefault="0053258E">
                      <w:pPr>
                        <w:spacing w:after="78"/>
                      </w:pPr>
                    </w:p>
                  </w:txbxContent>
                </v:textbox>
              </v:shape>
            </w:pict>
          </mc:Fallback>
        </mc:AlternateContent>
      </w:r>
    </w:p>
    <w:p w14:paraId="55762FA9"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320F5105"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10A3F281"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7C9AEF7D"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5EE28A31"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33DC5657"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26E90799"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54D530B4"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11BA451B"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31F9DCE0"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599B3C77"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p w14:paraId="336B78D3" w14:textId="77777777" w:rsidR="0053258E" w:rsidRDefault="0053258E">
      <w:pPr>
        <w:tabs>
          <w:tab w:val="left" w:pos="1110"/>
        </w:tabs>
        <w:spacing w:after="78" w:line="276" w:lineRule="auto"/>
        <w:ind w:firstLineChars="200" w:firstLine="480"/>
        <w:rPr>
          <w:rFonts w:ascii="Times New Roman" w:eastAsia="仿宋" w:hAnsi="Times New Roman" w:cs="宋体"/>
          <w:color w:val="000000"/>
          <w:sz w:val="24"/>
          <w:szCs w:val="21"/>
        </w:rPr>
      </w:pPr>
    </w:p>
    <w:bookmarkEnd w:id="12"/>
    <w:p w14:paraId="3D06F717" w14:textId="77777777" w:rsidR="0053258E" w:rsidRDefault="00C25B5F">
      <w:pPr>
        <w:pStyle w:val="3"/>
        <w:adjustRightInd w:val="0"/>
        <w:spacing w:before="240" w:afterLines="0" w:after="120" w:line="400" w:lineRule="exact"/>
        <w:rPr>
          <w:rFonts w:ascii="Calibri" w:eastAsia="仿宋" w:hAnsi="Calibri"/>
          <w:sz w:val="24"/>
          <w:szCs w:val="22"/>
        </w:rPr>
      </w:pPr>
      <w:r>
        <w:rPr>
          <w:rFonts w:ascii="Calibri" w:eastAsia="仿宋" w:hAnsi="Calibri" w:hint="eastAsia"/>
          <w:noProof/>
          <w:sz w:val="24"/>
          <w:szCs w:val="22"/>
        </w:rPr>
        <mc:AlternateContent>
          <mc:Choice Requires="wps">
            <w:drawing>
              <wp:anchor distT="0" distB="0" distL="114300" distR="114300" simplePos="0" relativeHeight="251660288" behindDoc="0" locked="0" layoutInCell="1" allowOverlap="1" wp14:anchorId="77FA2765" wp14:editId="52C657EF">
                <wp:simplePos x="0" y="0"/>
                <wp:positionH relativeFrom="column">
                  <wp:posOffset>10795</wp:posOffset>
                </wp:positionH>
                <wp:positionV relativeFrom="paragraph">
                  <wp:posOffset>350520</wp:posOffset>
                </wp:positionV>
                <wp:extent cx="5398135" cy="3700145"/>
                <wp:effectExtent l="4445" t="4445" r="7620" b="10160"/>
                <wp:wrapNone/>
                <wp:docPr id="7" name="文本框 7"/>
                <wp:cNvGraphicFramePr/>
                <a:graphic xmlns:a="http://schemas.openxmlformats.org/drawingml/2006/main">
                  <a:graphicData uri="http://schemas.microsoft.com/office/word/2010/wordprocessingShape">
                    <wps:wsp>
                      <wps:cNvSpPr txBox="1"/>
                      <wps:spPr>
                        <a:xfrm>
                          <a:off x="1153795" y="1264920"/>
                          <a:ext cx="5398135" cy="370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08C401" w14:textId="77777777" w:rsidR="0053258E" w:rsidRDefault="0053258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FA2765" id="文本框 7" o:spid="_x0000_s1027" type="#_x0000_t202" style="position:absolute;left:0;text-align:left;margin-left:.85pt;margin-top:27.6pt;width:425.05pt;height:29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hWdAIAAFkFAAAOAAAAZHJzL2Uyb0RvYy54bWysVEtv2zAMvg/YfxB0X2zn0TZBnSJL0WFA&#10;sRbLhp0VWWqEyqImKbGzX19KdtJk26XDLjJlfnx9Inl909aa7ITzCkxJi0FOiTAcKmWeSvr9292H&#10;K0p8YKZiGowo6V54ejN//+66sTMxhA3oSjiCToyfNbakmxDsLMs834ia+QFYYVApwdUs4NU9ZZVj&#10;DXqvdTbM84usAVdZB1x4j39vOyWdJ/9SCh4epPQiEF1SzC2k06VzHc9sfs1mT47ZjeJ9GuwfsqiZ&#10;Mhj06OqWBUa2Tv3hqlbcgQcZBhzqDKRUXKQasJoi/62a1YZZkWpBcrw90uT/n1v+Zbeyj46E9iO0&#10;+ICRkMb6mcefsZ5Wujp+MVMS9cVkdDmdULJHeXgxng57CkUbCEfAZDS9KkYI4IgYXeZ5MZ5En9mr&#10;K+t8+CSgJlEoqcM3StSx3b0PHfQAiZE9aFXdKa3TJfaFWGpHdgxfVIeUMDo/Q2lDmpJejCZ5cnym&#10;i66P9mvN+HOf3gkK/WmDOb8SkaSw1yImoc1XIYmqsNw+wHlWjHNhjpkldDSTWMNbDHt8NBWpk99i&#10;fLRIkcGEo3GtDLiOl/O0q+cDmbLDHxjo6o4UhHbdYuEnfbKGao/t46CbLG/5nUKG75kPj8zhKOHQ&#10;4XoID3hIDfgs0EuUbMD9+tv/iMcORy0lDY5mSf3PLXOCEv3ZYO9Pi/E4znK6jCeX2IPEnWrWpxqz&#10;rZeAvVLgIrI8iREf9EGUDuofuEUWMSqqmOEYu6ThIC5DtzBwC3GxWCQQTq9l4d6sLI+uI8sGFtsA&#10;UqUejmx13PQs4vymKeh3TVwQp/eEet2I8xcAAAD//wMAUEsDBBQABgAIAAAAIQDj5oQD3AAAAAgB&#10;AAAPAAAAZHJzL2Rvd25yZXYueG1sTI8xT8MwFIR3JP6D9ZDYqNOitGkapwJUWJgoiNmNX22rsR3Z&#10;bhr+PY+Jjqc73X3XbCfXsxFjssELmM8KYOi7oKzXAr4+Xx8qYClLr2QfPAr4wQTb9vamkbUKF/+B&#10;4z5rRiU+1VKAyXmoOU+dQSfTLAzoyTuG6GQmGTVXUV6o3PV8URRL7qT1tGDkgC8Gu9P+7ATsnvVa&#10;d5WMZlcpa8fp+/iu34S4v5ueNsAyTvk/DH/4hA4tMR3C2avEetIrCgooywUwsqtyTk8OApaPqzXw&#10;tuHXB9pfAAAA//8DAFBLAQItABQABgAIAAAAIQC2gziS/gAAAOEBAAATAAAAAAAAAAAAAAAAAAAA&#10;AABbQ29udGVudF9UeXBlc10ueG1sUEsBAi0AFAAGAAgAAAAhADj9If/WAAAAlAEAAAsAAAAAAAAA&#10;AAAAAAAALwEAAF9yZWxzLy5yZWxzUEsBAi0AFAAGAAgAAAAhAEZVWFZ0AgAAWQUAAA4AAAAAAAAA&#10;AAAAAAAALgIAAGRycy9lMm9Eb2MueG1sUEsBAi0AFAAGAAgAAAAhAOPmhAPcAAAACAEAAA8AAAAA&#10;AAAAAAAAAAAAzgQAAGRycy9kb3ducmV2LnhtbFBLBQYAAAAABAAEAPMAAADXBQAAAAA=&#10;" fillcolor="white [3201]" strokeweight=".5pt">
                <v:textbox>
                  <w:txbxContent>
                    <w:p w14:paraId="4308C401" w14:textId="77777777" w:rsidR="0053258E" w:rsidRDefault="0053258E">
                      <w:pPr>
                        <w:spacing w:after="78"/>
                      </w:pPr>
                    </w:p>
                  </w:txbxContent>
                </v:textbox>
              </v:shape>
            </w:pict>
          </mc:Fallback>
        </mc:AlternateContent>
      </w:r>
      <w:r>
        <w:rPr>
          <w:rFonts w:ascii="Calibri" w:eastAsia="仿宋" w:hAnsi="Calibri" w:hint="eastAsia"/>
          <w:sz w:val="24"/>
          <w:szCs w:val="22"/>
        </w:rPr>
        <w:t>危险废物经营许可证（需盖章）</w:t>
      </w:r>
    </w:p>
    <w:p w14:paraId="4F420F49" w14:textId="77777777" w:rsidR="0053258E" w:rsidRDefault="00C25B5F">
      <w:pPr>
        <w:spacing w:after="78"/>
        <w:rPr>
          <w:rFonts w:ascii="Times New Roman" w:eastAsia="仿宋" w:hAnsi="Times New Roman"/>
        </w:rPr>
      </w:pPr>
      <w:r>
        <w:rPr>
          <w:rFonts w:ascii="Times New Roman" w:eastAsia="仿宋" w:hAnsi="Times New Roman"/>
        </w:rPr>
        <w:br w:type="page"/>
      </w:r>
    </w:p>
    <w:p w14:paraId="34514CDF" w14:textId="77777777" w:rsidR="0053258E" w:rsidRDefault="00C25B5F">
      <w:pPr>
        <w:pStyle w:val="3"/>
        <w:adjustRightInd w:val="0"/>
        <w:spacing w:before="240" w:afterLines="0" w:after="120" w:line="400" w:lineRule="exact"/>
        <w:rPr>
          <w:rFonts w:ascii="Calibri" w:eastAsia="仿宋" w:hAnsi="Calibri"/>
          <w:sz w:val="24"/>
          <w:szCs w:val="22"/>
        </w:rPr>
      </w:pPr>
      <w:bookmarkStart w:id="13" w:name="_Toc133335897"/>
      <w:bookmarkStart w:id="14" w:name="_Toc116850266"/>
      <w:proofErr w:type="gramStart"/>
      <w:r>
        <w:rPr>
          <w:rFonts w:ascii="Calibri" w:eastAsia="仿宋" w:hAnsi="Calibri" w:hint="eastAsia"/>
          <w:sz w:val="24"/>
          <w:szCs w:val="22"/>
        </w:rPr>
        <w:t>危废处置</w:t>
      </w:r>
      <w:proofErr w:type="gramEnd"/>
      <w:r>
        <w:rPr>
          <w:rFonts w:ascii="Calibri" w:eastAsia="仿宋" w:hAnsi="Calibri" w:hint="eastAsia"/>
          <w:sz w:val="24"/>
          <w:szCs w:val="22"/>
        </w:rPr>
        <w:t>单位的营业许可证、</w:t>
      </w:r>
      <w:proofErr w:type="gramStart"/>
      <w:r>
        <w:rPr>
          <w:rFonts w:ascii="Calibri" w:eastAsia="仿宋" w:hAnsi="Calibri" w:hint="eastAsia"/>
          <w:sz w:val="24"/>
          <w:szCs w:val="22"/>
        </w:rPr>
        <w:t>危废经营许可证</w:t>
      </w:r>
      <w:proofErr w:type="gramEnd"/>
      <w:r>
        <w:rPr>
          <w:rFonts w:ascii="Calibri" w:eastAsia="仿宋" w:hAnsi="Calibri" w:hint="eastAsia"/>
          <w:sz w:val="24"/>
          <w:szCs w:val="22"/>
        </w:rPr>
        <w:t>、处置合同关键页（</w:t>
      </w:r>
      <w:proofErr w:type="gramStart"/>
      <w:r>
        <w:rPr>
          <w:rFonts w:ascii="Calibri" w:eastAsia="仿宋" w:hAnsi="Calibri" w:hint="eastAsia"/>
          <w:sz w:val="24"/>
          <w:szCs w:val="22"/>
        </w:rPr>
        <w:t>仅未能</w:t>
      </w:r>
      <w:proofErr w:type="gramEnd"/>
      <w:r>
        <w:rPr>
          <w:rFonts w:ascii="Calibri" w:eastAsia="仿宋" w:hAnsi="Calibri" w:hint="eastAsia"/>
          <w:sz w:val="24"/>
          <w:szCs w:val="22"/>
        </w:rPr>
        <w:t>自行处置</w:t>
      </w:r>
      <w:proofErr w:type="gramStart"/>
      <w:r>
        <w:rPr>
          <w:rFonts w:ascii="Calibri" w:eastAsia="仿宋" w:hAnsi="Calibri" w:hint="eastAsia"/>
          <w:sz w:val="24"/>
          <w:szCs w:val="22"/>
        </w:rPr>
        <w:t>的危废种类</w:t>
      </w:r>
      <w:proofErr w:type="gramEnd"/>
      <w:r>
        <w:rPr>
          <w:rFonts w:ascii="Calibri" w:eastAsia="仿宋" w:hAnsi="Calibri" w:hint="eastAsia"/>
          <w:sz w:val="24"/>
          <w:szCs w:val="22"/>
        </w:rPr>
        <w:t>需补充）（需盖章）</w:t>
      </w:r>
    </w:p>
    <w:p w14:paraId="2DFEC953" w14:textId="77777777" w:rsidR="0053258E" w:rsidRDefault="00C25B5F">
      <w:pPr>
        <w:spacing w:after="78"/>
      </w:pPr>
      <w:r>
        <w:rPr>
          <w:rFonts w:ascii="Calibri" w:eastAsia="仿宋" w:hAnsi="Calibri"/>
          <w:noProof/>
          <w:sz w:val="24"/>
          <w:szCs w:val="22"/>
        </w:rPr>
        <mc:AlternateContent>
          <mc:Choice Requires="wps">
            <w:drawing>
              <wp:anchor distT="0" distB="0" distL="114300" distR="114300" simplePos="0" relativeHeight="251661312" behindDoc="0" locked="0" layoutInCell="1" allowOverlap="1" wp14:anchorId="1E284A9C" wp14:editId="0AC313E6">
                <wp:simplePos x="0" y="0"/>
                <wp:positionH relativeFrom="column">
                  <wp:posOffset>-5080</wp:posOffset>
                </wp:positionH>
                <wp:positionV relativeFrom="paragraph">
                  <wp:posOffset>245745</wp:posOffset>
                </wp:positionV>
                <wp:extent cx="5151120" cy="3499485"/>
                <wp:effectExtent l="4445" t="4445" r="6985" b="20320"/>
                <wp:wrapNone/>
                <wp:docPr id="1" name="文本框 1"/>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5B37F9" w14:textId="77777777" w:rsidR="0053258E" w:rsidRDefault="0053258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284A9C" id="文本框 1" o:spid="_x0000_s1028" type="#_x0000_t202" style="position:absolute;left:0;text-align:left;margin-left:-.4pt;margin-top:19.35pt;width:405.6pt;height:27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1kaQIAAE0FAAAOAAAAZHJzL2Uyb0RvYy54bWysVFFv2yAQfp+0/4B4Xx2nSddGcaqsVadJ&#10;1Vqtm/ZMMMSomGNAYme/vgd2nGTrS6e9YOC++7j7fHfz67bWZCucV2AKmp+NKBGGQ6nMuqA/vt99&#10;uKTEB2ZKpsGIgu6Ep9eL9+/mjZ2JMVSgS+EIkhg/a2xBqxDsLMs8r0TN/BlYYdAowdUs4NGts9Kx&#10;BtlrnY1Ho4usAVdaB1x4j7e3nZEuEr+UgocHKb0IRBcUYwtpdWldxTVbzNls7ZitFO/DYP8QRc2U&#10;wUcHqlsWGNk49RdVrbgDDzKccagzkFJxkXLAbPLRH9k8VcyKlAuK4+0gk/9/tPzr9sk+OhLaT9Di&#10;D4yCNNbPPF7GfFrp6vjFSAnaUcLdIJtoA+F4Oc2neT5GE0fb+eTqanI5jTzZwd06Hz4LqEncFNTh&#10;f0lyse29Dx10D4mvedCqvFNap0OsBXGjHdky/Is6pCCR/ASlDWkKenE+HSXiE1ukHvxXmvHnPrwj&#10;FPJpgzEfkk+7sNMiBqHNNyGJKpMGr0TFOBdmiCyhI0piDm9x7PHRVaTqfYvz4JFeBhMG51oZcJ0u&#10;p2KWz3sxZYffK9DlHSUI7arFxAs63tfGCsodloyDrpu85XcKFb5nPjwyh+2DpYAjITzgIjXgb4F+&#10;R0kF7vdr9xGPVY1WShpsx4L6XxvmBCX6i8F6v8onk9i/6TCZfozl5o4tq2OL2dQ3gLWS4/CxPG0j&#10;Puj9Vjqof+LkWMZX0cQMx7cLGvbbm9ANCZw8XCyXCYQda1m4N0+WR+qosoHlJoBUqYajWp02vYrY&#10;s6kL+vkSh8LxOaEOU3DxAgAA//8DAFBLAwQUAAYACAAAACEAW1oJ/dsAAAAIAQAADwAAAGRycy9k&#10;b3ducmV2LnhtbEyPzU7DMBCE70i8g7VI3KhTft2QTQWocOmJUvXsxlvbIrYj203D2+Oe4Dia0cw3&#10;zXJyPRspJhs8wnxWASPfBWW9Rth+vd8IYClLr2QfPCH8UIJle3nRyFqFk/+kcZM1KyU+1RLB5DzU&#10;nKfOkJNpFgbyxTuE6GQuMmquojyVctfz26p65E5aXxaMHOjNUPe9OTqE1ate6E7IaFZCWTtOu8Na&#10;fyBeX00vz8AyTfkvDGf8gg5tYdqHo1eJ9Qhn8IxwJ56AFVvMq3tge4QHsRDA24b/P9D+AgAA//8D&#10;AFBLAQItABQABgAIAAAAIQC2gziS/gAAAOEBAAATAAAAAAAAAAAAAAAAAAAAAABbQ29udGVudF9U&#10;eXBlc10ueG1sUEsBAi0AFAAGAAgAAAAhADj9If/WAAAAlAEAAAsAAAAAAAAAAAAAAAAALwEAAF9y&#10;ZWxzLy5yZWxzUEsBAi0AFAAGAAgAAAAhAEZ9vWRpAgAATQUAAA4AAAAAAAAAAAAAAAAALgIAAGRy&#10;cy9lMm9Eb2MueG1sUEsBAi0AFAAGAAgAAAAhAFtaCf3bAAAACAEAAA8AAAAAAAAAAAAAAAAAwwQA&#10;AGRycy9kb3ducmV2LnhtbFBLBQYAAAAABAAEAPMAAADLBQAAAAA=&#10;" fillcolor="white [3201]" strokeweight=".5pt">
                <v:textbox>
                  <w:txbxContent>
                    <w:p w14:paraId="315B37F9" w14:textId="77777777" w:rsidR="0053258E" w:rsidRDefault="0053258E">
                      <w:pPr>
                        <w:spacing w:after="78"/>
                      </w:pPr>
                    </w:p>
                  </w:txbxContent>
                </v:textbox>
              </v:shape>
            </w:pict>
          </mc:Fallback>
        </mc:AlternateContent>
      </w:r>
    </w:p>
    <w:p w14:paraId="227E457A" w14:textId="77777777" w:rsidR="0053258E" w:rsidRDefault="00C25B5F">
      <w:pPr>
        <w:spacing w:after="78"/>
        <w:rPr>
          <w:rFonts w:ascii="Times New Roman" w:eastAsia="仿宋" w:hAnsi="Times New Roman"/>
          <w:b/>
          <w:bCs/>
          <w:kern w:val="0"/>
          <w:sz w:val="24"/>
        </w:rPr>
      </w:pPr>
      <w:r>
        <w:rPr>
          <w:rFonts w:ascii="Calibri" w:eastAsia="仿宋" w:hAnsi="Calibri" w:hint="eastAsia"/>
          <w:noProof/>
          <w:sz w:val="24"/>
          <w:szCs w:val="22"/>
        </w:rPr>
        <mc:AlternateContent>
          <mc:Choice Requires="wps">
            <w:drawing>
              <wp:anchor distT="0" distB="0" distL="114300" distR="114300" simplePos="0" relativeHeight="251662336" behindDoc="0" locked="0" layoutInCell="1" allowOverlap="1" wp14:anchorId="78DF0E22" wp14:editId="202E154E">
                <wp:simplePos x="0" y="0"/>
                <wp:positionH relativeFrom="column">
                  <wp:posOffset>-3810</wp:posOffset>
                </wp:positionH>
                <wp:positionV relativeFrom="paragraph">
                  <wp:posOffset>3816350</wp:posOffset>
                </wp:positionV>
                <wp:extent cx="5151120" cy="3499485"/>
                <wp:effectExtent l="4445" t="4445" r="6985" b="20320"/>
                <wp:wrapNone/>
                <wp:docPr id="2" name="文本框 2"/>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822BEB" w14:textId="77777777" w:rsidR="0053258E" w:rsidRDefault="0053258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DF0E22" id="文本框 2" o:spid="_x0000_s1029" type="#_x0000_t202" style="position:absolute;left:0;text-align:left;margin-left:-.3pt;margin-top:300.5pt;width:405.6pt;height:27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tdaQIAAE0FAAAOAAAAZHJzL2Uyb0RvYy54bWysVFFv2yAQfp+0/4B4Xxy3SddEdaosVaZJ&#10;0Votm/ZMMDSomGNAYme/vgeOnXTrS6e92MB993H3cXc3t02lyV44r8AUNB8MKRGGQ6nMY0F/fF9+&#10;uKbEB2ZKpsGIgh6Ep7ez9+9uajsVF7AFXQpHkMT4aW0Lug3BTrPM862omB+AFQaNElzFAm7dY1Y6&#10;ViN7pbOL4fAqq8GV1gEX3uPpXWuks8QvpeDhXkovAtEFxdhC+rr03cRvNrth00fH7FbxYxjsH6Ko&#10;mDJ4aU91xwIjO6f+oqoUd+BBhgGHKgMpFRcpB8wmH/6RzXrLrEi5oDje9jL5/0fLv+7X9sGR0HyC&#10;Bh8wClJbP/V4GPNppKviHyMlaEcJD71sogmE4+E4H+f5BZo42i5Hk8noehx5spO7dT58FlCRuCio&#10;w3dJcrH9yocW2kHibR60KpdK67SJtSAW2pE9w1fUIQWJ5C9Q2pC6oFeX42EifmGL1L3/RjP+dAzv&#10;DIV82mDMp+TTKhy0iEFo801IosqkwStRMc6F6SNL6IiSmMNbHI/46CpS9b7FufdIN4MJvXOlDLhW&#10;l5dilk+dmLLFdwq0eUcJQrNpMHF82a42NlAesGQctN3kLV8qVHjFfHhgDtsHSwFHQrjHj9SAzwLH&#10;FSVbcL9fO494rGq0UlJjOxbU/9oxJyjRXwzW+yQfjWL/ps1o/DGWmzu3bM4tZlctAGslx+FjeVpG&#10;fNDdUjqofuLkmMdb0cQMx7sLGrrlIrRDAicPF/N5AmHHWhZWZm15pI4qG5jvAkiVajiq1WpzVBF7&#10;NnXBcb7EoXC+T6jTFJw9AwAA//8DAFBLAwQUAAYACAAAACEAf/NX/NwAAAAKAQAADwAAAGRycy9k&#10;b3ducmV2LnhtbEyPwU7DMBBE70j8g7VI3FrblYhCiFMBKlw40SLObry1LWI7it00/D3LCY478zQ7&#10;026XMLAZp+xTVCDXAhjGPhkfrYKPw8uqBpaLjkYPKaKCb8yw7a6vWt2YdInvOO+LZRQSc6MVuFLG&#10;hvPcOww6r9OIkbxTmoIudE6Wm0lfKDwMfCNExYP2kT44PeKzw/5rfw4Kdk/23va1ntyuNt7Py+fp&#10;zb4qdXuzPD4AK7iUPxh+61N16KjTMZ2jyWxQsKoIVFAJSZPIr6Ug5UigvNtI4F3L/0/ofgAAAP//&#10;AwBQSwECLQAUAAYACAAAACEAtoM4kv4AAADhAQAAEwAAAAAAAAAAAAAAAAAAAAAAW0NvbnRlbnRf&#10;VHlwZXNdLnhtbFBLAQItABQABgAIAAAAIQA4/SH/1gAAAJQBAAALAAAAAAAAAAAAAAAAAC8BAABf&#10;cmVscy8ucmVsc1BLAQItABQABgAIAAAAIQAX1XtdaQIAAE0FAAAOAAAAAAAAAAAAAAAAAC4CAABk&#10;cnMvZTJvRG9jLnhtbFBLAQItABQABgAIAAAAIQB/81f83AAAAAoBAAAPAAAAAAAAAAAAAAAAAMME&#10;AABkcnMvZG93bnJldi54bWxQSwUGAAAAAAQABADzAAAAzAUAAAAA&#10;" fillcolor="white [3201]" strokeweight=".5pt">
                <v:textbox>
                  <w:txbxContent>
                    <w:p w14:paraId="0C822BEB" w14:textId="77777777" w:rsidR="0053258E" w:rsidRDefault="0053258E">
                      <w:pPr>
                        <w:spacing w:after="78"/>
                      </w:pPr>
                    </w:p>
                  </w:txbxContent>
                </v:textbox>
              </v:shape>
            </w:pict>
          </mc:Fallback>
        </mc:AlternateContent>
      </w:r>
      <w:r>
        <w:rPr>
          <w:rFonts w:ascii="Times New Roman" w:eastAsia="仿宋" w:hAnsi="Times New Roman" w:hint="eastAsia"/>
          <w:b/>
          <w:bCs/>
          <w:kern w:val="0"/>
          <w:sz w:val="24"/>
        </w:rPr>
        <w:br w:type="page"/>
      </w:r>
    </w:p>
    <w:p w14:paraId="613C285E" w14:textId="77777777" w:rsidR="0053258E" w:rsidRDefault="0053258E">
      <w:pPr>
        <w:spacing w:after="78"/>
        <w:rPr>
          <w:rFonts w:ascii="Times New Roman" w:eastAsia="仿宋" w:hAnsi="Times New Roman"/>
          <w:b/>
          <w:bCs/>
          <w:kern w:val="0"/>
          <w:sz w:val="24"/>
        </w:rPr>
      </w:pPr>
    </w:p>
    <w:p w14:paraId="5BE59030" w14:textId="77777777" w:rsidR="0053258E" w:rsidRDefault="00C25B5F">
      <w:pPr>
        <w:pStyle w:val="9"/>
        <w:keepNext/>
        <w:keepLines/>
        <w:numPr>
          <w:ilvl w:val="0"/>
          <w:numId w:val="3"/>
        </w:numPr>
        <w:spacing w:afterLines="0" w:after="78" w:line="360" w:lineRule="exact"/>
        <w:ind w:left="0" w:firstLineChars="0" w:firstLine="0"/>
        <w:jc w:val="center"/>
        <w:textAlignment w:val="baseline"/>
        <w:outlineLvl w:val="1"/>
        <w:rPr>
          <w:rFonts w:ascii="Times New Roman" w:eastAsia="仿宋" w:hAnsi="Times New Roman"/>
          <w:b/>
          <w:bCs/>
          <w:kern w:val="0"/>
          <w:sz w:val="24"/>
        </w:rPr>
      </w:pPr>
      <w:r>
        <w:rPr>
          <w:rFonts w:ascii="Times New Roman" w:eastAsia="仿宋" w:hAnsi="Times New Roman" w:hint="eastAsia"/>
          <w:b/>
          <w:bCs/>
          <w:kern w:val="0"/>
          <w:sz w:val="24"/>
        </w:rPr>
        <w:t>危险废物（液）处理处置服务集中采购项目</w:t>
      </w:r>
    </w:p>
    <w:p w14:paraId="10D96CD0" w14:textId="77777777" w:rsidR="0053258E" w:rsidRDefault="0053258E">
      <w:pPr>
        <w:pStyle w:val="a7"/>
        <w:jc w:val="center"/>
        <w:rPr>
          <w:rFonts w:ascii="Times New Roman" w:eastAsia="仿宋" w:hAnsi="Times New Roman"/>
          <w:sz w:val="22"/>
          <w:szCs w:val="28"/>
        </w:rPr>
      </w:pPr>
    </w:p>
    <w:tbl>
      <w:tblPr>
        <w:tblStyle w:val="af3"/>
        <w:tblW w:w="9747" w:type="dxa"/>
        <w:jc w:val="center"/>
        <w:tblLayout w:type="fixed"/>
        <w:tblLook w:val="04A0" w:firstRow="1" w:lastRow="0" w:firstColumn="1" w:lastColumn="0" w:noHBand="0" w:noVBand="1"/>
      </w:tblPr>
      <w:tblGrid>
        <w:gridCol w:w="1288"/>
        <w:gridCol w:w="1568"/>
        <w:gridCol w:w="1593"/>
        <w:gridCol w:w="753"/>
        <w:gridCol w:w="55"/>
        <w:gridCol w:w="941"/>
        <w:gridCol w:w="52"/>
        <w:gridCol w:w="1134"/>
        <w:gridCol w:w="1065"/>
        <w:gridCol w:w="1298"/>
      </w:tblGrid>
      <w:tr w:rsidR="0053258E" w14:paraId="0D01CB70" w14:textId="77777777">
        <w:trPr>
          <w:trHeight w:val="413"/>
          <w:jc w:val="center"/>
        </w:trPr>
        <w:tc>
          <w:tcPr>
            <w:tcW w:w="1288" w:type="dxa"/>
            <w:vAlign w:val="center"/>
          </w:tcPr>
          <w:p w14:paraId="00302635"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报价内容</w:t>
            </w:r>
          </w:p>
        </w:tc>
        <w:tc>
          <w:tcPr>
            <w:tcW w:w="8459" w:type="dxa"/>
            <w:gridSpan w:val="9"/>
            <w:vAlign w:val="center"/>
          </w:tcPr>
          <w:p w14:paraId="52366D09" w14:textId="77777777" w:rsidR="0053258E" w:rsidRDefault="00C25B5F">
            <w:pPr>
              <w:spacing w:afterLines="0" w:line="300" w:lineRule="exact"/>
              <w:jc w:val="center"/>
              <w:rPr>
                <w:rFonts w:ascii="Times New Roman" w:eastAsia="仿宋" w:hAnsi="Times New Roman"/>
                <w:b/>
                <w:szCs w:val="21"/>
              </w:rPr>
            </w:pPr>
            <w:r>
              <w:rPr>
                <w:rFonts w:ascii="Times New Roman" w:eastAsia="仿宋" w:hAnsi="Times New Roman" w:hint="eastAsia"/>
                <w:b/>
                <w:szCs w:val="21"/>
              </w:rPr>
              <w:t>危险废物（液）处理处置服务集中采购项目</w:t>
            </w:r>
          </w:p>
        </w:tc>
      </w:tr>
      <w:tr w:rsidR="0053258E" w14:paraId="7DFBA79D" w14:textId="77777777">
        <w:trPr>
          <w:jc w:val="center"/>
        </w:trPr>
        <w:tc>
          <w:tcPr>
            <w:tcW w:w="1288" w:type="dxa"/>
            <w:vMerge w:val="restart"/>
            <w:vAlign w:val="center"/>
          </w:tcPr>
          <w:p w14:paraId="18E64F66"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采购单位</w:t>
            </w:r>
          </w:p>
        </w:tc>
        <w:tc>
          <w:tcPr>
            <w:tcW w:w="3914" w:type="dxa"/>
            <w:gridSpan w:val="3"/>
            <w:vMerge w:val="restart"/>
            <w:vAlign w:val="center"/>
          </w:tcPr>
          <w:p w14:paraId="5680A903" w14:textId="77777777" w:rsidR="0053258E" w:rsidRDefault="00C25B5F">
            <w:pPr>
              <w:spacing w:afterLines="0" w:line="300" w:lineRule="exact"/>
              <w:jc w:val="center"/>
              <w:rPr>
                <w:rFonts w:ascii="Times New Roman" w:eastAsia="仿宋" w:hAnsi="Times New Roman"/>
                <w:szCs w:val="21"/>
                <w:highlight w:val="yellow"/>
              </w:rPr>
            </w:pPr>
            <w:r>
              <w:rPr>
                <w:rFonts w:ascii="Times New Roman" w:eastAsia="仿宋" w:hAnsi="Times New Roman" w:hint="eastAsia"/>
                <w:szCs w:val="21"/>
              </w:rPr>
              <w:t>深圳市深水</w:t>
            </w:r>
            <w:proofErr w:type="gramStart"/>
            <w:r>
              <w:rPr>
                <w:rFonts w:ascii="Times New Roman" w:eastAsia="仿宋" w:hAnsi="Times New Roman" w:hint="eastAsia"/>
                <w:szCs w:val="21"/>
              </w:rPr>
              <w:t>水务</w:t>
            </w:r>
            <w:proofErr w:type="gramEnd"/>
            <w:r>
              <w:rPr>
                <w:rFonts w:ascii="Times New Roman" w:eastAsia="仿宋" w:hAnsi="Times New Roman" w:hint="eastAsia"/>
                <w:szCs w:val="21"/>
              </w:rPr>
              <w:t>咨询有限公司</w:t>
            </w:r>
          </w:p>
        </w:tc>
        <w:tc>
          <w:tcPr>
            <w:tcW w:w="996" w:type="dxa"/>
            <w:gridSpan w:val="2"/>
            <w:vAlign w:val="center"/>
          </w:tcPr>
          <w:p w14:paraId="20E0B155"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szCs w:val="21"/>
              </w:rPr>
              <w:t>报价方</w:t>
            </w:r>
          </w:p>
        </w:tc>
        <w:tc>
          <w:tcPr>
            <w:tcW w:w="3549" w:type="dxa"/>
            <w:gridSpan w:val="4"/>
          </w:tcPr>
          <w:p w14:paraId="66FFCA2A" w14:textId="77777777" w:rsidR="0053258E" w:rsidRDefault="0053258E">
            <w:pPr>
              <w:spacing w:afterLines="0"/>
              <w:jc w:val="center"/>
              <w:rPr>
                <w:rFonts w:ascii="Times New Roman" w:eastAsia="仿宋" w:hAnsi="Times New Roman"/>
                <w:szCs w:val="21"/>
              </w:rPr>
            </w:pPr>
          </w:p>
        </w:tc>
      </w:tr>
      <w:tr w:rsidR="0053258E" w14:paraId="1FC9D08C" w14:textId="77777777">
        <w:trPr>
          <w:trHeight w:val="90"/>
          <w:jc w:val="center"/>
        </w:trPr>
        <w:tc>
          <w:tcPr>
            <w:tcW w:w="1288" w:type="dxa"/>
            <w:vMerge/>
            <w:vAlign w:val="center"/>
          </w:tcPr>
          <w:p w14:paraId="3A5A23A1" w14:textId="77777777" w:rsidR="0053258E" w:rsidRDefault="0053258E">
            <w:pPr>
              <w:spacing w:afterLines="0" w:line="300" w:lineRule="exact"/>
              <w:jc w:val="center"/>
              <w:rPr>
                <w:rFonts w:ascii="Times New Roman" w:eastAsia="仿宋" w:hAnsi="Times New Roman"/>
                <w:szCs w:val="21"/>
              </w:rPr>
            </w:pPr>
          </w:p>
        </w:tc>
        <w:tc>
          <w:tcPr>
            <w:tcW w:w="3914" w:type="dxa"/>
            <w:gridSpan w:val="3"/>
            <w:vMerge/>
            <w:vAlign w:val="center"/>
          </w:tcPr>
          <w:p w14:paraId="2F15990D" w14:textId="77777777" w:rsidR="0053258E" w:rsidRDefault="0053258E">
            <w:pPr>
              <w:spacing w:afterLines="0" w:line="300" w:lineRule="exact"/>
              <w:jc w:val="center"/>
              <w:rPr>
                <w:rFonts w:ascii="Times New Roman" w:eastAsia="仿宋" w:hAnsi="Times New Roman"/>
                <w:szCs w:val="21"/>
              </w:rPr>
            </w:pPr>
          </w:p>
        </w:tc>
        <w:tc>
          <w:tcPr>
            <w:tcW w:w="996" w:type="dxa"/>
            <w:gridSpan w:val="2"/>
            <w:vAlign w:val="center"/>
          </w:tcPr>
          <w:p w14:paraId="6A9D5F16"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szCs w:val="21"/>
              </w:rPr>
              <w:t>联系人</w:t>
            </w:r>
          </w:p>
        </w:tc>
        <w:tc>
          <w:tcPr>
            <w:tcW w:w="3549" w:type="dxa"/>
            <w:gridSpan w:val="4"/>
          </w:tcPr>
          <w:p w14:paraId="3255C741" w14:textId="77777777" w:rsidR="0053258E" w:rsidRDefault="0053258E">
            <w:pPr>
              <w:spacing w:afterLines="0"/>
              <w:jc w:val="center"/>
              <w:rPr>
                <w:rFonts w:ascii="Times New Roman" w:eastAsia="仿宋" w:hAnsi="Times New Roman"/>
                <w:szCs w:val="21"/>
              </w:rPr>
            </w:pPr>
          </w:p>
        </w:tc>
      </w:tr>
      <w:tr w:rsidR="0053258E" w14:paraId="54EF53C1" w14:textId="77777777">
        <w:trPr>
          <w:trHeight w:val="267"/>
          <w:jc w:val="center"/>
        </w:trPr>
        <w:tc>
          <w:tcPr>
            <w:tcW w:w="1288" w:type="dxa"/>
            <w:vAlign w:val="center"/>
          </w:tcPr>
          <w:p w14:paraId="1C524CB9"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收运地址</w:t>
            </w:r>
          </w:p>
        </w:tc>
        <w:tc>
          <w:tcPr>
            <w:tcW w:w="3914" w:type="dxa"/>
            <w:gridSpan w:val="3"/>
            <w:vAlign w:val="center"/>
          </w:tcPr>
          <w:p w14:paraId="1C562216"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深圳市内采购人指定地址</w:t>
            </w:r>
          </w:p>
        </w:tc>
        <w:tc>
          <w:tcPr>
            <w:tcW w:w="996" w:type="dxa"/>
            <w:gridSpan w:val="2"/>
            <w:vAlign w:val="center"/>
          </w:tcPr>
          <w:p w14:paraId="2F666768"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szCs w:val="21"/>
              </w:rPr>
              <w:t>电话</w:t>
            </w:r>
          </w:p>
        </w:tc>
        <w:tc>
          <w:tcPr>
            <w:tcW w:w="3549" w:type="dxa"/>
            <w:gridSpan w:val="4"/>
          </w:tcPr>
          <w:p w14:paraId="0699CA37" w14:textId="77777777" w:rsidR="0053258E" w:rsidRDefault="0053258E">
            <w:pPr>
              <w:spacing w:afterLines="0"/>
              <w:jc w:val="center"/>
              <w:rPr>
                <w:rFonts w:ascii="Times New Roman" w:eastAsia="仿宋" w:hAnsi="Times New Roman"/>
                <w:szCs w:val="21"/>
              </w:rPr>
            </w:pPr>
          </w:p>
        </w:tc>
      </w:tr>
      <w:tr w:rsidR="0053258E" w14:paraId="7CBF1C4C" w14:textId="77777777">
        <w:trPr>
          <w:jc w:val="center"/>
        </w:trPr>
        <w:tc>
          <w:tcPr>
            <w:tcW w:w="9747" w:type="dxa"/>
            <w:gridSpan w:val="10"/>
            <w:vAlign w:val="center"/>
          </w:tcPr>
          <w:p w14:paraId="7C6D00A8" w14:textId="77777777" w:rsidR="0053258E" w:rsidRDefault="00C25B5F">
            <w:pPr>
              <w:spacing w:afterLines="0" w:line="300" w:lineRule="exact"/>
              <w:jc w:val="center"/>
              <w:rPr>
                <w:rFonts w:ascii="Times New Roman" w:eastAsia="仿宋" w:hAnsi="Times New Roman"/>
                <w:b/>
                <w:sz w:val="28"/>
                <w:szCs w:val="28"/>
              </w:rPr>
            </w:pPr>
            <w:r>
              <w:rPr>
                <w:rFonts w:ascii="Times New Roman" w:eastAsia="仿宋" w:hAnsi="Times New Roman" w:hint="eastAsia"/>
                <w:szCs w:val="21"/>
              </w:rPr>
              <w:t>*</w:t>
            </w:r>
            <w:r>
              <w:rPr>
                <w:rFonts w:ascii="Times New Roman" w:eastAsia="仿宋" w:hAnsi="Times New Roman"/>
                <w:b/>
                <w:sz w:val="28"/>
                <w:szCs w:val="28"/>
              </w:rPr>
              <w:t>明</w:t>
            </w:r>
            <w:r>
              <w:rPr>
                <w:rFonts w:ascii="Times New Roman" w:eastAsia="仿宋" w:hAnsi="Times New Roman" w:hint="eastAsia"/>
                <w:b/>
                <w:sz w:val="28"/>
                <w:szCs w:val="28"/>
              </w:rPr>
              <w:t xml:space="preserve"> </w:t>
            </w:r>
            <w:r>
              <w:rPr>
                <w:rFonts w:ascii="Times New Roman" w:eastAsia="仿宋" w:hAnsi="Times New Roman"/>
                <w:b/>
                <w:sz w:val="28"/>
                <w:szCs w:val="28"/>
              </w:rPr>
              <w:t>细</w:t>
            </w:r>
          </w:p>
        </w:tc>
      </w:tr>
      <w:tr w:rsidR="0053258E" w14:paraId="7DF1C1A3" w14:textId="77777777">
        <w:trPr>
          <w:jc w:val="center"/>
        </w:trPr>
        <w:tc>
          <w:tcPr>
            <w:tcW w:w="9747" w:type="dxa"/>
            <w:gridSpan w:val="10"/>
            <w:vAlign w:val="center"/>
          </w:tcPr>
          <w:p w14:paraId="4AAD85C5"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b/>
                <w:bCs/>
                <w:szCs w:val="21"/>
              </w:rPr>
              <w:t>深圳市深水</w:t>
            </w:r>
            <w:proofErr w:type="gramStart"/>
            <w:r>
              <w:rPr>
                <w:rFonts w:ascii="Times New Roman" w:eastAsia="仿宋" w:hAnsi="Times New Roman" w:hint="eastAsia"/>
                <w:b/>
                <w:bCs/>
                <w:szCs w:val="21"/>
              </w:rPr>
              <w:t>坂</w:t>
            </w:r>
            <w:proofErr w:type="gramEnd"/>
            <w:r>
              <w:rPr>
                <w:rFonts w:ascii="Times New Roman" w:eastAsia="仿宋" w:hAnsi="Times New Roman" w:hint="eastAsia"/>
                <w:b/>
                <w:bCs/>
                <w:szCs w:val="21"/>
              </w:rPr>
              <w:t>雪岗水</w:t>
            </w:r>
            <w:proofErr w:type="gramStart"/>
            <w:r>
              <w:rPr>
                <w:rFonts w:ascii="Times New Roman" w:eastAsia="仿宋" w:hAnsi="Times New Roman" w:hint="eastAsia"/>
                <w:b/>
                <w:bCs/>
                <w:szCs w:val="21"/>
              </w:rPr>
              <w:t>务</w:t>
            </w:r>
            <w:proofErr w:type="gramEnd"/>
            <w:r>
              <w:rPr>
                <w:rFonts w:ascii="Times New Roman" w:eastAsia="仿宋" w:hAnsi="Times New Roman" w:hint="eastAsia"/>
                <w:b/>
                <w:bCs/>
                <w:szCs w:val="21"/>
              </w:rPr>
              <w:t>有限公司</w:t>
            </w:r>
          </w:p>
        </w:tc>
      </w:tr>
      <w:tr w:rsidR="0053258E" w14:paraId="1673B9D6" w14:textId="77777777">
        <w:trPr>
          <w:jc w:val="center"/>
        </w:trPr>
        <w:tc>
          <w:tcPr>
            <w:tcW w:w="1288" w:type="dxa"/>
            <w:vAlign w:val="center"/>
          </w:tcPr>
          <w:p w14:paraId="3E9E79B5"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序号</w:t>
            </w:r>
          </w:p>
        </w:tc>
        <w:tc>
          <w:tcPr>
            <w:tcW w:w="1568" w:type="dxa"/>
            <w:vAlign w:val="center"/>
          </w:tcPr>
          <w:p w14:paraId="60AFF962"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名称</w:t>
            </w:r>
          </w:p>
        </w:tc>
        <w:tc>
          <w:tcPr>
            <w:tcW w:w="1593" w:type="dxa"/>
            <w:vAlign w:val="center"/>
          </w:tcPr>
          <w:p w14:paraId="59FEFC44"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规格型号</w:t>
            </w:r>
          </w:p>
        </w:tc>
        <w:tc>
          <w:tcPr>
            <w:tcW w:w="753" w:type="dxa"/>
            <w:vAlign w:val="center"/>
          </w:tcPr>
          <w:p w14:paraId="2620AA7A"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单位</w:t>
            </w:r>
          </w:p>
        </w:tc>
        <w:tc>
          <w:tcPr>
            <w:tcW w:w="996" w:type="dxa"/>
            <w:gridSpan w:val="2"/>
            <w:vAlign w:val="center"/>
          </w:tcPr>
          <w:p w14:paraId="4E38C1C4"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数量</w:t>
            </w:r>
          </w:p>
        </w:tc>
        <w:tc>
          <w:tcPr>
            <w:tcW w:w="1186" w:type="dxa"/>
            <w:gridSpan w:val="2"/>
            <w:vAlign w:val="center"/>
          </w:tcPr>
          <w:p w14:paraId="726E65ED"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单价</w:t>
            </w:r>
          </w:p>
          <w:p w14:paraId="10491A41"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r>
              <w:rPr>
                <w:rFonts w:ascii="Times New Roman" w:eastAsia="仿宋" w:hAnsi="Times New Roman" w:hint="eastAsia"/>
                <w:b/>
                <w:szCs w:val="21"/>
              </w:rPr>
              <w:t>/</w:t>
            </w:r>
            <w:r>
              <w:rPr>
                <w:rFonts w:ascii="Times New Roman" w:eastAsia="仿宋" w:hAnsi="Times New Roman" w:hint="eastAsia"/>
                <w:b/>
                <w:szCs w:val="21"/>
              </w:rPr>
              <w:t>吨）</w:t>
            </w:r>
          </w:p>
        </w:tc>
        <w:tc>
          <w:tcPr>
            <w:tcW w:w="1065" w:type="dxa"/>
            <w:vAlign w:val="center"/>
          </w:tcPr>
          <w:p w14:paraId="5F80EB7B"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小计</w:t>
            </w:r>
          </w:p>
          <w:p w14:paraId="6FD6AC8A"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p>
        </w:tc>
        <w:tc>
          <w:tcPr>
            <w:tcW w:w="1298" w:type="dxa"/>
            <w:vAlign w:val="center"/>
          </w:tcPr>
          <w:p w14:paraId="19A628B0"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备注</w:t>
            </w:r>
          </w:p>
        </w:tc>
      </w:tr>
      <w:tr w:rsidR="0053258E" w14:paraId="7991309A" w14:textId="77777777">
        <w:trPr>
          <w:trHeight w:val="273"/>
          <w:jc w:val="center"/>
        </w:trPr>
        <w:tc>
          <w:tcPr>
            <w:tcW w:w="1288" w:type="dxa"/>
            <w:vAlign w:val="center"/>
          </w:tcPr>
          <w:p w14:paraId="70AD0EAC" w14:textId="77777777" w:rsidR="0053258E" w:rsidRDefault="0053258E">
            <w:pPr>
              <w:pStyle w:val="af7"/>
              <w:numPr>
                <w:ilvl w:val="0"/>
                <w:numId w:val="5"/>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3A18C4B6"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废灯管</w:t>
            </w:r>
          </w:p>
        </w:tc>
        <w:tc>
          <w:tcPr>
            <w:tcW w:w="1593" w:type="dxa"/>
            <w:vAlign w:val="center"/>
          </w:tcPr>
          <w:p w14:paraId="633F4711"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HW29(900-023-29</w:t>
            </w:r>
            <w:r>
              <w:rPr>
                <w:rFonts w:ascii="Times New Roman" w:eastAsia="仿宋" w:hAnsi="Times New Roman" w:hint="eastAsia"/>
                <w:bCs/>
                <w:szCs w:val="21"/>
              </w:rPr>
              <w:t>)</w:t>
            </w:r>
          </w:p>
        </w:tc>
        <w:tc>
          <w:tcPr>
            <w:tcW w:w="753" w:type="dxa"/>
            <w:vAlign w:val="center"/>
          </w:tcPr>
          <w:p w14:paraId="0D9645EC"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5905340B"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0.01</w:t>
            </w:r>
          </w:p>
        </w:tc>
        <w:tc>
          <w:tcPr>
            <w:tcW w:w="1186" w:type="dxa"/>
            <w:gridSpan w:val="2"/>
            <w:vAlign w:val="center"/>
          </w:tcPr>
          <w:p w14:paraId="37AA6483"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1EDEB941"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6175A6E9" w14:textId="77777777" w:rsidR="0053258E" w:rsidRDefault="0053258E">
            <w:pPr>
              <w:spacing w:afterLines="0" w:line="440" w:lineRule="exact"/>
              <w:jc w:val="center"/>
              <w:rPr>
                <w:rFonts w:ascii="Times New Roman" w:eastAsia="仿宋" w:hAnsi="Times New Roman"/>
                <w:bCs/>
                <w:szCs w:val="21"/>
              </w:rPr>
            </w:pPr>
          </w:p>
        </w:tc>
      </w:tr>
      <w:tr w:rsidR="0053258E" w14:paraId="40691257" w14:textId="77777777">
        <w:trPr>
          <w:trHeight w:val="273"/>
          <w:jc w:val="center"/>
        </w:trPr>
        <w:tc>
          <w:tcPr>
            <w:tcW w:w="1288" w:type="dxa"/>
            <w:vAlign w:val="center"/>
          </w:tcPr>
          <w:p w14:paraId="52027CBB" w14:textId="77777777" w:rsidR="0053258E" w:rsidRDefault="0053258E">
            <w:pPr>
              <w:pStyle w:val="af7"/>
              <w:numPr>
                <w:ilvl w:val="0"/>
                <w:numId w:val="5"/>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4477E448"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废酸</w:t>
            </w:r>
          </w:p>
        </w:tc>
        <w:tc>
          <w:tcPr>
            <w:tcW w:w="1593" w:type="dxa"/>
            <w:vAlign w:val="center"/>
          </w:tcPr>
          <w:p w14:paraId="467D6989"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HW34(900-349-34</w:t>
            </w:r>
            <w:r>
              <w:rPr>
                <w:rFonts w:ascii="Times New Roman" w:eastAsia="仿宋" w:hAnsi="Times New Roman" w:hint="eastAsia"/>
                <w:bCs/>
                <w:szCs w:val="21"/>
              </w:rPr>
              <w:t>)</w:t>
            </w:r>
          </w:p>
        </w:tc>
        <w:tc>
          <w:tcPr>
            <w:tcW w:w="753" w:type="dxa"/>
            <w:vAlign w:val="center"/>
          </w:tcPr>
          <w:p w14:paraId="54467C4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2F1A3231"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0.3</w:t>
            </w:r>
          </w:p>
        </w:tc>
        <w:tc>
          <w:tcPr>
            <w:tcW w:w="1186" w:type="dxa"/>
            <w:gridSpan w:val="2"/>
            <w:vAlign w:val="center"/>
          </w:tcPr>
          <w:p w14:paraId="1B045473"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102880AB"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7CDCDF22" w14:textId="77777777" w:rsidR="0053258E" w:rsidRDefault="0053258E">
            <w:pPr>
              <w:spacing w:afterLines="0" w:line="440" w:lineRule="exact"/>
              <w:jc w:val="center"/>
              <w:rPr>
                <w:rFonts w:ascii="Times New Roman" w:eastAsia="仿宋" w:hAnsi="Times New Roman"/>
                <w:bCs/>
                <w:szCs w:val="21"/>
              </w:rPr>
            </w:pPr>
          </w:p>
        </w:tc>
      </w:tr>
      <w:tr w:rsidR="0053258E" w14:paraId="46CBDA89" w14:textId="77777777">
        <w:trPr>
          <w:trHeight w:val="273"/>
          <w:jc w:val="center"/>
        </w:trPr>
        <w:tc>
          <w:tcPr>
            <w:tcW w:w="1288" w:type="dxa"/>
            <w:vAlign w:val="center"/>
          </w:tcPr>
          <w:p w14:paraId="19F1582B" w14:textId="77777777" w:rsidR="0053258E" w:rsidRDefault="0053258E">
            <w:pPr>
              <w:pStyle w:val="af7"/>
              <w:numPr>
                <w:ilvl w:val="0"/>
                <w:numId w:val="5"/>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5AD024D0"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废碱</w:t>
            </w:r>
          </w:p>
        </w:tc>
        <w:tc>
          <w:tcPr>
            <w:tcW w:w="1593" w:type="dxa"/>
            <w:vAlign w:val="center"/>
          </w:tcPr>
          <w:p w14:paraId="7E212C6E"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HW35(900-356-35</w:t>
            </w:r>
            <w:r>
              <w:rPr>
                <w:rFonts w:ascii="Times New Roman" w:eastAsia="仿宋" w:hAnsi="Times New Roman" w:hint="eastAsia"/>
                <w:bCs/>
                <w:szCs w:val="21"/>
              </w:rPr>
              <w:t>)</w:t>
            </w:r>
          </w:p>
        </w:tc>
        <w:tc>
          <w:tcPr>
            <w:tcW w:w="753" w:type="dxa"/>
            <w:vAlign w:val="center"/>
          </w:tcPr>
          <w:p w14:paraId="59B2753D"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2E4899FA"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0.1</w:t>
            </w:r>
          </w:p>
        </w:tc>
        <w:tc>
          <w:tcPr>
            <w:tcW w:w="1186" w:type="dxa"/>
            <w:gridSpan w:val="2"/>
            <w:vAlign w:val="center"/>
          </w:tcPr>
          <w:p w14:paraId="3247C61E"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06882C84"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31207F99" w14:textId="77777777" w:rsidR="0053258E" w:rsidRDefault="0053258E">
            <w:pPr>
              <w:spacing w:afterLines="0" w:line="440" w:lineRule="exact"/>
              <w:jc w:val="center"/>
              <w:rPr>
                <w:rFonts w:ascii="Times New Roman" w:eastAsia="仿宋" w:hAnsi="Times New Roman"/>
                <w:bCs/>
                <w:szCs w:val="21"/>
              </w:rPr>
            </w:pPr>
          </w:p>
        </w:tc>
      </w:tr>
      <w:tr w:rsidR="0053258E" w14:paraId="7EC50083" w14:textId="77777777">
        <w:trPr>
          <w:trHeight w:val="273"/>
          <w:jc w:val="center"/>
        </w:trPr>
        <w:tc>
          <w:tcPr>
            <w:tcW w:w="1288" w:type="dxa"/>
            <w:vAlign w:val="center"/>
          </w:tcPr>
          <w:p w14:paraId="158B9E54" w14:textId="77777777" w:rsidR="0053258E" w:rsidRDefault="0053258E">
            <w:pPr>
              <w:pStyle w:val="af7"/>
              <w:numPr>
                <w:ilvl w:val="0"/>
                <w:numId w:val="5"/>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2845A6DA"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废空桶</w:t>
            </w:r>
          </w:p>
        </w:tc>
        <w:tc>
          <w:tcPr>
            <w:tcW w:w="1593" w:type="dxa"/>
            <w:vAlign w:val="center"/>
          </w:tcPr>
          <w:p w14:paraId="131EC4BA"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HW49(900-041-49</w:t>
            </w:r>
            <w:r>
              <w:rPr>
                <w:rFonts w:ascii="Times New Roman" w:eastAsia="仿宋" w:hAnsi="Times New Roman" w:hint="eastAsia"/>
                <w:bCs/>
                <w:szCs w:val="21"/>
              </w:rPr>
              <w:t>)</w:t>
            </w:r>
          </w:p>
        </w:tc>
        <w:tc>
          <w:tcPr>
            <w:tcW w:w="753" w:type="dxa"/>
            <w:vAlign w:val="center"/>
          </w:tcPr>
          <w:p w14:paraId="1E6DCAA5"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7503E2D2"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0.054</w:t>
            </w:r>
          </w:p>
        </w:tc>
        <w:tc>
          <w:tcPr>
            <w:tcW w:w="1186" w:type="dxa"/>
            <w:gridSpan w:val="2"/>
            <w:vAlign w:val="center"/>
          </w:tcPr>
          <w:p w14:paraId="31218C0C"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6F0688A4"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68B4E513" w14:textId="77777777" w:rsidR="0053258E" w:rsidRDefault="0053258E">
            <w:pPr>
              <w:spacing w:afterLines="0" w:line="440" w:lineRule="exact"/>
              <w:jc w:val="center"/>
              <w:rPr>
                <w:rFonts w:ascii="Times New Roman" w:eastAsia="仿宋" w:hAnsi="Times New Roman"/>
                <w:bCs/>
                <w:szCs w:val="21"/>
              </w:rPr>
            </w:pPr>
          </w:p>
        </w:tc>
      </w:tr>
      <w:tr w:rsidR="0053258E" w14:paraId="320A2BEA" w14:textId="77777777">
        <w:trPr>
          <w:trHeight w:val="273"/>
          <w:jc w:val="center"/>
        </w:trPr>
        <w:tc>
          <w:tcPr>
            <w:tcW w:w="9747" w:type="dxa"/>
            <w:gridSpan w:val="10"/>
            <w:vAlign w:val="center"/>
          </w:tcPr>
          <w:p w14:paraId="66B19008" w14:textId="77777777" w:rsidR="0053258E" w:rsidRDefault="00C25B5F">
            <w:pPr>
              <w:spacing w:afterLines="0" w:line="400" w:lineRule="exact"/>
              <w:jc w:val="left"/>
              <w:rPr>
                <w:rFonts w:ascii="Times New Roman" w:eastAsia="仿宋" w:hAnsi="Times New Roman"/>
                <w:bCs/>
                <w:szCs w:val="21"/>
              </w:rPr>
            </w:pPr>
            <w:r>
              <w:rPr>
                <w:rFonts w:ascii="Times New Roman" w:eastAsia="仿宋" w:hAnsi="Times New Roman" w:hint="eastAsia"/>
                <w:bCs/>
                <w:szCs w:val="21"/>
              </w:rPr>
              <w:t>以上报价需含</w:t>
            </w:r>
            <w:r>
              <w:rPr>
                <w:rFonts w:ascii="Times New Roman" w:eastAsia="仿宋" w:hAnsi="Times New Roman" w:hint="eastAsia"/>
                <w:bCs/>
                <w:szCs w:val="21"/>
              </w:rPr>
              <w:t>2</w:t>
            </w:r>
            <w:r>
              <w:rPr>
                <w:rFonts w:ascii="Times New Roman" w:eastAsia="仿宋" w:hAnsi="Times New Roman" w:hint="eastAsia"/>
                <w:bCs/>
                <w:szCs w:val="21"/>
              </w:rPr>
              <w:t>次免费收运服务，如超过</w:t>
            </w:r>
            <w:r>
              <w:rPr>
                <w:rFonts w:ascii="Times New Roman" w:eastAsia="仿宋" w:hAnsi="Times New Roman" w:hint="eastAsia"/>
                <w:bCs/>
                <w:szCs w:val="21"/>
              </w:rPr>
              <w:t>2</w:t>
            </w:r>
            <w:r>
              <w:rPr>
                <w:rFonts w:ascii="Times New Roman" w:eastAsia="仿宋" w:hAnsi="Times New Roman" w:hint="eastAsia"/>
                <w:bCs/>
                <w:szCs w:val="21"/>
              </w:rPr>
              <w:t>次，超过部分按</w:t>
            </w:r>
            <w:r>
              <w:rPr>
                <w:rFonts w:ascii="Times New Roman" w:eastAsia="仿宋" w:hAnsi="Times New Roman" w:hint="eastAsia"/>
                <w:bCs/>
                <w:szCs w:val="21"/>
                <w:u w:val="single"/>
              </w:rPr>
              <w:t>500</w:t>
            </w:r>
            <w:r>
              <w:rPr>
                <w:rFonts w:ascii="Times New Roman" w:eastAsia="仿宋" w:hAnsi="Times New Roman" w:hint="eastAsia"/>
                <w:bCs/>
                <w:szCs w:val="21"/>
              </w:rPr>
              <w:t>元</w:t>
            </w:r>
            <w:r>
              <w:rPr>
                <w:rFonts w:ascii="Times New Roman" w:eastAsia="仿宋" w:hAnsi="Times New Roman" w:hint="eastAsia"/>
                <w:bCs/>
                <w:szCs w:val="21"/>
              </w:rPr>
              <w:t>/</w:t>
            </w:r>
            <w:r>
              <w:rPr>
                <w:rFonts w:ascii="Times New Roman" w:eastAsia="仿宋" w:hAnsi="Times New Roman" w:hint="eastAsia"/>
                <w:bCs/>
                <w:szCs w:val="21"/>
              </w:rPr>
              <w:t>次收取。</w:t>
            </w:r>
          </w:p>
          <w:p w14:paraId="44EF7938" w14:textId="77777777" w:rsidR="0053258E" w:rsidRDefault="00C25B5F">
            <w:pPr>
              <w:spacing w:afterLines="0" w:line="400" w:lineRule="exact"/>
              <w:jc w:val="left"/>
              <w:rPr>
                <w:rFonts w:ascii="Times New Roman" w:eastAsia="仿宋" w:hAnsi="Times New Roman"/>
                <w:bCs/>
                <w:szCs w:val="21"/>
              </w:rPr>
            </w:pPr>
            <w:r>
              <w:rPr>
                <w:rFonts w:ascii="Times New Roman" w:eastAsia="仿宋" w:hAnsi="Times New Roman" w:hint="eastAsia"/>
                <w:bCs/>
                <w:szCs w:val="21"/>
              </w:rPr>
              <w:t>收运地址：广东省深圳市龙岗区</w:t>
            </w:r>
            <w:proofErr w:type="gramStart"/>
            <w:r>
              <w:rPr>
                <w:rFonts w:ascii="Times New Roman" w:eastAsia="仿宋" w:hAnsi="Times New Roman" w:hint="eastAsia"/>
                <w:bCs/>
                <w:szCs w:val="21"/>
              </w:rPr>
              <w:t>坂</w:t>
            </w:r>
            <w:proofErr w:type="gramEnd"/>
            <w:r>
              <w:rPr>
                <w:rFonts w:ascii="Times New Roman" w:eastAsia="仿宋" w:hAnsi="Times New Roman" w:hint="eastAsia"/>
                <w:bCs/>
                <w:szCs w:val="21"/>
              </w:rPr>
              <w:t>田街道办事处龙岗区五和大道</w:t>
            </w:r>
            <w:r>
              <w:rPr>
                <w:rFonts w:ascii="Times New Roman" w:eastAsia="仿宋" w:hAnsi="Times New Roman" w:hint="eastAsia"/>
                <w:bCs/>
                <w:szCs w:val="21"/>
              </w:rPr>
              <w:t>4025</w:t>
            </w:r>
            <w:r>
              <w:rPr>
                <w:rFonts w:ascii="Times New Roman" w:eastAsia="仿宋" w:hAnsi="Times New Roman" w:hint="eastAsia"/>
                <w:bCs/>
                <w:szCs w:val="21"/>
              </w:rPr>
              <w:t>号；</w:t>
            </w:r>
          </w:p>
        </w:tc>
      </w:tr>
      <w:tr w:rsidR="0053258E" w14:paraId="6C2F8FD9" w14:textId="77777777">
        <w:trPr>
          <w:trHeight w:val="435"/>
          <w:jc w:val="center"/>
        </w:trPr>
        <w:tc>
          <w:tcPr>
            <w:tcW w:w="1288" w:type="dxa"/>
            <w:vAlign w:val="center"/>
          </w:tcPr>
          <w:p w14:paraId="4B43904A"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含税合计</w:t>
            </w:r>
          </w:p>
        </w:tc>
        <w:tc>
          <w:tcPr>
            <w:tcW w:w="8459" w:type="dxa"/>
            <w:gridSpan w:val="9"/>
            <w:vAlign w:val="center"/>
          </w:tcPr>
          <w:p w14:paraId="7A035061"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 xml:space="preserve">      </w:t>
            </w:r>
            <w:r>
              <w:rPr>
                <w:rFonts w:ascii="Times New Roman" w:eastAsia="仿宋" w:hAnsi="Times New Roman" w:hint="eastAsia"/>
                <w:szCs w:val="21"/>
              </w:rPr>
              <w:t>元</w:t>
            </w:r>
          </w:p>
        </w:tc>
      </w:tr>
      <w:tr w:rsidR="0053258E" w14:paraId="78996189" w14:textId="77777777">
        <w:trPr>
          <w:jc w:val="center"/>
        </w:trPr>
        <w:tc>
          <w:tcPr>
            <w:tcW w:w="9747" w:type="dxa"/>
            <w:gridSpan w:val="10"/>
            <w:vAlign w:val="center"/>
          </w:tcPr>
          <w:p w14:paraId="77AE6659"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b/>
                <w:szCs w:val="21"/>
              </w:rPr>
              <w:t>深圳市深水</w:t>
            </w:r>
            <w:proofErr w:type="gramStart"/>
            <w:r>
              <w:rPr>
                <w:rFonts w:ascii="Times New Roman" w:eastAsia="仿宋" w:hAnsi="Times New Roman" w:hint="eastAsia"/>
                <w:b/>
                <w:szCs w:val="21"/>
              </w:rPr>
              <w:t>水务</w:t>
            </w:r>
            <w:proofErr w:type="gramEnd"/>
            <w:r>
              <w:rPr>
                <w:rFonts w:ascii="Times New Roman" w:eastAsia="仿宋" w:hAnsi="Times New Roman" w:hint="eastAsia"/>
                <w:b/>
                <w:szCs w:val="21"/>
              </w:rPr>
              <w:t>咨询有限公司</w:t>
            </w:r>
            <w:r>
              <w:rPr>
                <w:rFonts w:ascii="Times New Roman" w:eastAsia="仿宋" w:hAnsi="Times New Roman" w:hint="eastAsia"/>
                <w:b/>
                <w:szCs w:val="21"/>
              </w:rPr>
              <w:t>-</w:t>
            </w:r>
            <w:r>
              <w:rPr>
                <w:rFonts w:ascii="Times New Roman" w:eastAsia="仿宋" w:hAnsi="Times New Roman" w:hint="eastAsia"/>
                <w:b/>
                <w:szCs w:val="21"/>
              </w:rPr>
              <w:t>高桥污水资源化项目</w:t>
            </w:r>
          </w:p>
        </w:tc>
      </w:tr>
      <w:tr w:rsidR="0053258E" w14:paraId="70EBB302" w14:textId="77777777">
        <w:trPr>
          <w:jc w:val="center"/>
        </w:trPr>
        <w:tc>
          <w:tcPr>
            <w:tcW w:w="1288" w:type="dxa"/>
            <w:vAlign w:val="center"/>
          </w:tcPr>
          <w:p w14:paraId="2F3FB2B1"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序号</w:t>
            </w:r>
          </w:p>
        </w:tc>
        <w:tc>
          <w:tcPr>
            <w:tcW w:w="1568" w:type="dxa"/>
            <w:vAlign w:val="center"/>
          </w:tcPr>
          <w:p w14:paraId="39B6F5C3"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名称</w:t>
            </w:r>
          </w:p>
        </w:tc>
        <w:tc>
          <w:tcPr>
            <w:tcW w:w="1593" w:type="dxa"/>
            <w:vAlign w:val="center"/>
          </w:tcPr>
          <w:p w14:paraId="3AFEFBED"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规格型号</w:t>
            </w:r>
          </w:p>
        </w:tc>
        <w:tc>
          <w:tcPr>
            <w:tcW w:w="753" w:type="dxa"/>
            <w:vAlign w:val="center"/>
          </w:tcPr>
          <w:p w14:paraId="631394E1"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单位</w:t>
            </w:r>
          </w:p>
        </w:tc>
        <w:tc>
          <w:tcPr>
            <w:tcW w:w="996" w:type="dxa"/>
            <w:gridSpan w:val="2"/>
            <w:vAlign w:val="center"/>
          </w:tcPr>
          <w:p w14:paraId="01435728"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数量</w:t>
            </w:r>
          </w:p>
        </w:tc>
        <w:tc>
          <w:tcPr>
            <w:tcW w:w="1186" w:type="dxa"/>
            <w:gridSpan w:val="2"/>
            <w:vAlign w:val="center"/>
          </w:tcPr>
          <w:p w14:paraId="0F733DBA"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单价</w:t>
            </w:r>
          </w:p>
          <w:p w14:paraId="5313B1C8"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r>
              <w:rPr>
                <w:rFonts w:ascii="Times New Roman" w:eastAsia="仿宋" w:hAnsi="Times New Roman" w:hint="eastAsia"/>
                <w:b/>
                <w:szCs w:val="21"/>
              </w:rPr>
              <w:t>/</w:t>
            </w:r>
            <w:r>
              <w:rPr>
                <w:rFonts w:ascii="Times New Roman" w:eastAsia="仿宋" w:hAnsi="Times New Roman" w:hint="eastAsia"/>
                <w:b/>
                <w:szCs w:val="21"/>
              </w:rPr>
              <w:t>吨）</w:t>
            </w:r>
          </w:p>
        </w:tc>
        <w:tc>
          <w:tcPr>
            <w:tcW w:w="1065" w:type="dxa"/>
            <w:vAlign w:val="center"/>
          </w:tcPr>
          <w:p w14:paraId="35982740"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小计</w:t>
            </w:r>
          </w:p>
          <w:p w14:paraId="29269F76"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p>
        </w:tc>
        <w:tc>
          <w:tcPr>
            <w:tcW w:w="1298" w:type="dxa"/>
            <w:vAlign w:val="center"/>
          </w:tcPr>
          <w:p w14:paraId="49C04A35"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备注</w:t>
            </w:r>
          </w:p>
        </w:tc>
      </w:tr>
      <w:tr w:rsidR="0053258E" w14:paraId="3C84B73F" w14:textId="77777777">
        <w:trPr>
          <w:trHeight w:val="273"/>
          <w:jc w:val="center"/>
        </w:trPr>
        <w:tc>
          <w:tcPr>
            <w:tcW w:w="1288" w:type="dxa"/>
            <w:vAlign w:val="center"/>
          </w:tcPr>
          <w:p w14:paraId="1D3F592D" w14:textId="77777777" w:rsidR="0053258E" w:rsidRDefault="0053258E">
            <w:pPr>
              <w:pStyle w:val="af7"/>
              <w:numPr>
                <w:ilvl w:val="0"/>
                <w:numId w:val="6"/>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224CDA28"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废酸</w:t>
            </w:r>
          </w:p>
        </w:tc>
        <w:tc>
          <w:tcPr>
            <w:tcW w:w="1593" w:type="dxa"/>
            <w:vAlign w:val="center"/>
          </w:tcPr>
          <w:p w14:paraId="7959FCF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HW34(900-349-34</w:t>
            </w:r>
            <w:r>
              <w:rPr>
                <w:rFonts w:ascii="Times New Roman" w:eastAsia="仿宋" w:hAnsi="Times New Roman" w:hint="eastAsia"/>
                <w:bCs/>
                <w:szCs w:val="21"/>
              </w:rPr>
              <w:t>)</w:t>
            </w:r>
          </w:p>
        </w:tc>
        <w:tc>
          <w:tcPr>
            <w:tcW w:w="753" w:type="dxa"/>
            <w:vAlign w:val="center"/>
          </w:tcPr>
          <w:p w14:paraId="0C4A2756"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13D3CA1D"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0.8</w:t>
            </w:r>
          </w:p>
        </w:tc>
        <w:tc>
          <w:tcPr>
            <w:tcW w:w="1186" w:type="dxa"/>
            <w:gridSpan w:val="2"/>
            <w:vAlign w:val="center"/>
          </w:tcPr>
          <w:p w14:paraId="3EFD7308"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1C32D219"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64B2DAE7" w14:textId="77777777" w:rsidR="0053258E" w:rsidRDefault="0053258E">
            <w:pPr>
              <w:spacing w:afterLines="0" w:line="440" w:lineRule="exact"/>
              <w:jc w:val="center"/>
              <w:rPr>
                <w:rFonts w:ascii="Times New Roman" w:eastAsia="仿宋" w:hAnsi="Times New Roman"/>
                <w:bCs/>
                <w:szCs w:val="21"/>
              </w:rPr>
            </w:pPr>
          </w:p>
        </w:tc>
      </w:tr>
      <w:tr w:rsidR="0053258E" w14:paraId="0BB30559" w14:textId="77777777">
        <w:trPr>
          <w:trHeight w:val="273"/>
          <w:jc w:val="center"/>
        </w:trPr>
        <w:tc>
          <w:tcPr>
            <w:tcW w:w="1288" w:type="dxa"/>
            <w:vAlign w:val="center"/>
          </w:tcPr>
          <w:p w14:paraId="4A76B1DF" w14:textId="77777777" w:rsidR="0053258E" w:rsidRDefault="0053258E">
            <w:pPr>
              <w:pStyle w:val="af7"/>
              <w:numPr>
                <w:ilvl w:val="0"/>
                <w:numId w:val="6"/>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46928483"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废碱</w:t>
            </w:r>
          </w:p>
        </w:tc>
        <w:tc>
          <w:tcPr>
            <w:tcW w:w="1593" w:type="dxa"/>
            <w:vAlign w:val="center"/>
          </w:tcPr>
          <w:p w14:paraId="7DF280E2"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HW35(900-356-35</w:t>
            </w:r>
            <w:r>
              <w:rPr>
                <w:rFonts w:ascii="Times New Roman" w:eastAsia="仿宋" w:hAnsi="Times New Roman" w:hint="eastAsia"/>
                <w:bCs/>
                <w:szCs w:val="21"/>
              </w:rPr>
              <w:t>)</w:t>
            </w:r>
          </w:p>
        </w:tc>
        <w:tc>
          <w:tcPr>
            <w:tcW w:w="753" w:type="dxa"/>
            <w:vAlign w:val="center"/>
          </w:tcPr>
          <w:p w14:paraId="5B476280"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5C9AA0D7"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0.7</w:t>
            </w:r>
          </w:p>
        </w:tc>
        <w:tc>
          <w:tcPr>
            <w:tcW w:w="1186" w:type="dxa"/>
            <w:gridSpan w:val="2"/>
            <w:vAlign w:val="center"/>
          </w:tcPr>
          <w:p w14:paraId="331937DD"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6980F85E"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13C51B3F" w14:textId="77777777" w:rsidR="0053258E" w:rsidRDefault="0053258E">
            <w:pPr>
              <w:spacing w:afterLines="0" w:line="440" w:lineRule="exact"/>
              <w:jc w:val="center"/>
              <w:rPr>
                <w:rFonts w:ascii="Times New Roman" w:eastAsia="仿宋" w:hAnsi="Times New Roman"/>
                <w:bCs/>
                <w:szCs w:val="21"/>
              </w:rPr>
            </w:pPr>
          </w:p>
        </w:tc>
      </w:tr>
      <w:tr w:rsidR="0053258E" w14:paraId="67FED527" w14:textId="77777777">
        <w:trPr>
          <w:trHeight w:val="273"/>
          <w:jc w:val="center"/>
        </w:trPr>
        <w:tc>
          <w:tcPr>
            <w:tcW w:w="9747" w:type="dxa"/>
            <w:gridSpan w:val="10"/>
            <w:vAlign w:val="center"/>
          </w:tcPr>
          <w:p w14:paraId="6DE0E96B" w14:textId="77777777" w:rsidR="0053258E" w:rsidRDefault="00C25B5F">
            <w:pPr>
              <w:spacing w:afterLines="0" w:line="400" w:lineRule="exact"/>
              <w:jc w:val="left"/>
              <w:rPr>
                <w:rFonts w:ascii="Times New Roman" w:eastAsia="仿宋" w:hAnsi="Times New Roman"/>
                <w:bCs/>
                <w:szCs w:val="21"/>
              </w:rPr>
            </w:pPr>
            <w:r>
              <w:rPr>
                <w:rFonts w:ascii="Times New Roman" w:eastAsia="仿宋" w:hAnsi="Times New Roman" w:hint="eastAsia"/>
                <w:bCs/>
                <w:szCs w:val="21"/>
              </w:rPr>
              <w:t>以上报价需含</w:t>
            </w:r>
            <w:r>
              <w:rPr>
                <w:rFonts w:ascii="Times New Roman" w:eastAsia="仿宋" w:hAnsi="Times New Roman" w:hint="eastAsia"/>
                <w:bCs/>
                <w:szCs w:val="21"/>
              </w:rPr>
              <w:t>2</w:t>
            </w:r>
            <w:r>
              <w:rPr>
                <w:rFonts w:ascii="Times New Roman" w:eastAsia="仿宋" w:hAnsi="Times New Roman" w:hint="eastAsia"/>
                <w:bCs/>
                <w:szCs w:val="21"/>
              </w:rPr>
              <w:t>次免费收运服务，如超过</w:t>
            </w:r>
            <w:r>
              <w:rPr>
                <w:rFonts w:ascii="Times New Roman" w:eastAsia="仿宋" w:hAnsi="Times New Roman" w:hint="eastAsia"/>
                <w:bCs/>
                <w:szCs w:val="21"/>
              </w:rPr>
              <w:t>2</w:t>
            </w:r>
            <w:r>
              <w:rPr>
                <w:rFonts w:ascii="Times New Roman" w:eastAsia="仿宋" w:hAnsi="Times New Roman" w:hint="eastAsia"/>
                <w:bCs/>
                <w:szCs w:val="21"/>
              </w:rPr>
              <w:t>次，超过部分按</w:t>
            </w:r>
            <w:r>
              <w:rPr>
                <w:rFonts w:ascii="Times New Roman" w:eastAsia="仿宋" w:hAnsi="Times New Roman" w:hint="eastAsia"/>
                <w:bCs/>
                <w:szCs w:val="21"/>
                <w:u w:val="single"/>
              </w:rPr>
              <w:t>500</w:t>
            </w:r>
            <w:r>
              <w:rPr>
                <w:rFonts w:ascii="Times New Roman" w:eastAsia="仿宋" w:hAnsi="Times New Roman" w:hint="eastAsia"/>
                <w:bCs/>
                <w:szCs w:val="21"/>
              </w:rPr>
              <w:t>元</w:t>
            </w:r>
            <w:r>
              <w:rPr>
                <w:rFonts w:ascii="Times New Roman" w:eastAsia="仿宋" w:hAnsi="Times New Roman" w:hint="eastAsia"/>
                <w:bCs/>
                <w:szCs w:val="21"/>
              </w:rPr>
              <w:t>/</w:t>
            </w:r>
            <w:r>
              <w:rPr>
                <w:rFonts w:ascii="Times New Roman" w:eastAsia="仿宋" w:hAnsi="Times New Roman" w:hint="eastAsia"/>
                <w:bCs/>
                <w:szCs w:val="21"/>
              </w:rPr>
              <w:t>次收取。</w:t>
            </w:r>
          </w:p>
          <w:p w14:paraId="68678FA6" w14:textId="77777777" w:rsidR="0053258E" w:rsidRDefault="00C25B5F">
            <w:pPr>
              <w:spacing w:afterLines="0" w:line="400" w:lineRule="exact"/>
              <w:jc w:val="left"/>
            </w:pPr>
            <w:r>
              <w:rPr>
                <w:rFonts w:ascii="Times New Roman" w:eastAsia="仿宋" w:hAnsi="Times New Roman" w:hint="eastAsia"/>
                <w:bCs/>
                <w:szCs w:val="21"/>
              </w:rPr>
              <w:t>收运地址：深圳市龙岗区坪地街道高桥社区塘桥东路丁山河东岸绿化带；</w:t>
            </w:r>
          </w:p>
        </w:tc>
      </w:tr>
      <w:tr w:rsidR="0053258E" w14:paraId="2819D19A" w14:textId="77777777">
        <w:trPr>
          <w:trHeight w:val="435"/>
          <w:jc w:val="center"/>
        </w:trPr>
        <w:tc>
          <w:tcPr>
            <w:tcW w:w="1288" w:type="dxa"/>
            <w:vAlign w:val="center"/>
          </w:tcPr>
          <w:p w14:paraId="3644310E"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含税合计</w:t>
            </w:r>
          </w:p>
        </w:tc>
        <w:tc>
          <w:tcPr>
            <w:tcW w:w="8459" w:type="dxa"/>
            <w:gridSpan w:val="9"/>
            <w:vAlign w:val="center"/>
          </w:tcPr>
          <w:p w14:paraId="711AB189"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 xml:space="preserve">      </w:t>
            </w:r>
            <w:r>
              <w:rPr>
                <w:rFonts w:ascii="Times New Roman" w:eastAsia="仿宋" w:hAnsi="Times New Roman" w:hint="eastAsia"/>
                <w:szCs w:val="21"/>
              </w:rPr>
              <w:t>元</w:t>
            </w:r>
          </w:p>
        </w:tc>
      </w:tr>
      <w:tr w:rsidR="0053258E" w14:paraId="44C4BC0A" w14:textId="77777777">
        <w:trPr>
          <w:jc w:val="center"/>
        </w:trPr>
        <w:tc>
          <w:tcPr>
            <w:tcW w:w="9747" w:type="dxa"/>
            <w:gridSpan w:val="10"/>
            <w:vAlign w:val="center"/>
          </w:tcPr>
          <w:p w14:paraId="018ACC1A"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b/>
                <w:szCs w:val="21"/>
              </w:rPr>
              <w:t>深圳市深水</w:t>
            </w:r>
            <w:proofErr w:type="gramStart"/>
            <w:r>
              <w:rPr>
                <w:rFonts w:ascii="Times New Roman" w:eastAsia="仿宋" w:hAnsi="Times New Roman" w:hint="eastAsia"/>
                <w:b/>
                <w:szCs w:val="21"/>
              </w:rPr>
              <w:t>水务</w:t>
            </w:r>
            <w:proofErr w:type="gramEnd"/>
            <w:r>
              <w:rPr>
                <w:rFonts w:ascii="Times New Roman" w:eastAsia="仿宋" w:hAnsi="Times New Roman" w:hint="eastAsia"/>
                <w:b/>
                <w:szCs w:val="21"/>
              </w:rPr>
              <w:t>咨询有限公司</w:t>
            </w:r>
            <w:r>
              <w:rPr>
                <w:rFonts w:ascii="Times New Roman" w:eastAsia="仿宋" w:hAnsi="Times New Roman" w:hint="eastAsia"/>
                <w:b/>
                <w:szCs w:val="21"/>
              </w:rPr>
              <w:t>-</w:t>
            </w:r>
            <w:r>
              <w:rPr>
                <w:rFonts w:ascii="Times New Roman" w:eastAsia="仿宋" w:hAnsi="Times New Roman" w:hint="eastAsia"/>
                <w:b/>
                <w:szCs w:val="21"/>
              </w:rPr>
              <w:t>观</w:t>
            </w:r>
            <w:proofErr w:type="gramStart"/>
            <w:r>
              <w:rPr>
                <w:rFonts w:ascii="Times New Roman" w:eastAsia="仿宋" w:hAnsi="Times New Roman" w:hint="eastAsia"/>
                <w:b/>
                <w:szCs w:val="21"/>
              </w:rPr>
              <w:t>澜</w:t>
            </w:r>
            <w:proofErr w:type="gramEnd"/>
            <w:r>
              <w:rPr>
                <w:rFonts w:ascii="Times New Roman" w:eastAsia="仿宋" w:hAnsi="Times New Roman" w:hint="eastAsia"/>
                <w:b/>
                <w:szCs w:val="21"/>
              </w:rPr>
              <w:t>河口调蓄池项目</w:t>
            </w:r>
          </w:p>
        </w:tc>
      </w:tr>
      <w:tr w:rsidR="0053258E" w14:paraId="07826528" w14:textId="77777777">
        <w:trPr>
          <w:jc w:val="center"/>
        </w:trPr>
        <w:tc>
          <w:tcPr>
            <w:tcW w:w="1288" w:type="dxa"/>
            <w:vAlign w:val="center"/>
          </w:tcPr>
          <w:p w14:paraId="4A6EA71F"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序号</w:t>
            </w:r>
          </w:p>
        </w:tc>
        <w:tc>
          <w:tcPr>
            <w:tcW w:w="1568" w:type="dxa"/>
            <w:vAlign w:val="center"/>
          </w:tcPr>
          <w:p w14:paraId="120E2D40"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名称</w:t>
            </w:r>
          </w:p>
        </w:tc>
        <w:tc>
          <w:tcPr>
            <w:tcW w:w="1593" w:type="dxa"/>
            <w:vAlign w:val="center"/>
          </w:tcPr>
          <w:p w14:paraId="44EAB3AF"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规格型号</w:t>
            </w:r>
          </w:p>
        </w:tc>
        <w:tc>
          <w:tcPr>
            <w:tcW w:w="753" w:type="dxa"/>
            <w:vAlign w:val="center"/>
          </w:tcPr>
          <w:p w14:paraId="7AFC2CB1"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单位</w:t>
            </w:r>
          </w:p>
        </w:tc>
        <w:tc>
          <w:tcPr>
            <w:tcW w:w="996" w:type="dxa"/>
            <w:gridSpan w:val="2"/>
            <w:vAlign w:val="center"/>
          </w:tcPr>
          <w:p w14:paraId="374B86A0"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数量</w:t>
            </w:r>
          </w:p>
        </w:tc>
        <w:tc>
          <w:tcPr>
            <w:tcW w:w="1186" w:type="dxa"/>
            <w:gridSpan w:val="2"/>
            <w:vAlign w:val="center"/>
          </w:tcPr>
          <w:p w14:paraId="67787992"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w:t>
            </w:r>
            <w:r>
              <w:rPr>
                <w:rFonts w:ascii="Times New Roman" w:eastAsia="仿宋" w:hAnsi="Times New Roman"/>
                <w:b/>
                <w:szCs w:val="21"/>
              </w:rPr>
              <w:t>单价</w:t>
            </w:r>
          </w:p>
          <w:p w14:paraId="13DCC0E4"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r>
              <w:rPr>
                <w:rFonts w:ascii="Times New Roman" w:eastAsia="仿宋" w:hAnsi="Times New Roman" w:hint="eastAsia"/>
                <w:b/>
                <w:szCs w:val="21"/>
              </w:rPr>
              <w:t>/</w:t>
            </w:r>
            <w:r>
              <w:rPr>
                <w:rFonts w:ascii="Times New Roman" w:eastAsia="仿宋" w:hAnsi="Times New Roman" w:hint="eastAsia"/>
                <w:b/>
                <w:szCs w:val="21"/>
              </w:rPr>
              <w:t>吨）</w:t>
            </w:r>
          </w:p>
        </w:tc>
        <w:tc>
          <w:tcPr>
            <w:tcW w:w="1065" w:type="dxa"/>
            <w:vAlign w:val="center"/>
          </w:tcPr>
          <w:p w14:paraId="16E09F0E"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小计</w:t>
            </w:r>
          </w:p>
          <w:p w14:paraId="4242A6B7"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hint="eastAsia"/>
                <w:b/>
                <w:szCs w:val="21"/>
              </w:rPr>
              <w:t>（元）</w:t>
            </w:r>
          </w:p>
        </w:tc>
        <w:tc>
          <w:tcPr>
            <w:tcW w:w="1298" w:type="dxa"/>
            <w:vAlign w:val="center"/>
          </w:tcPr>
          <w:p w14:paraId="12029107" w14:textId="77777777" w:rsidR="0053258E" w:rsidRDefault="00C25B5F">
            <w:pPr>
              <w:spacing w:afterLines="0" w:line="440" w:lineRule="exact"/>
              <w:jc w:val="center"/>
              <w:rPr>
                <w:rFonts w:ascii="Times New Roman" w:eastAsia="仿宋" w:hAnsi="Times New Roman"/>
                <w:b/>
                <w:szCs w:val="21"/>
              </w:rPr>
            </w:pPr>
            <w:r>
              <w:rPr>
                <w:rFonts w:ascii="Times New Roman" w:eastAsia="仿宋" w:hAnsi="Times New Roman"/>
                <w:b/>
                <w:szCs w:val="21"/>
              </w:rPr>
              <w:t>备注</w:t>
            </w:r>
          </w:p>
        </w:tc>
      </w:tr>
      <w:tr w:rsidR="0053258E" w14:paraId="2458AA33" w14:textId="77777777">
        <w:trPr>
          <w:trHeight w:val="273"/>
          <w:jc w:val="center"/>
        </w:trPr>
        <w:tc>
          <w:tcPr>
            <w:tcW w:w="1288" w:type="dxa"/>
            <w:vAlign w:val="center"/>
          </w:tcPr>
          <w:p w14:paraId="306F5812" w14:textId="77777777" w:rsidR="0053258E" w:rsidRDefault="0053258E">
            <w:pPr>
              <w:pStyle w:val="af7"/>
              <w:numPr>
                <w:ilvl w:val="0"/>
                <w:numId w:val="7"/>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3A926848"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废灯管</w:t>
            </w:r>
          </w:p>
        </w:tc>
        <w:tc>
          <w:tcPr>
            <w:tcW w:w="1593" w:type="dxa"/>
            <w:vAlign w:val="center"/>
          </w:tcPr>
          <w:p w14:paraId="1DB75F69"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HW29(900-023-29</w:t>
            </w:r>
            <w:r>
              <w:rPr>
                <w:rFonts w:ascii="Times New Roman" w:eastAsia="仿宋" w:hAnsi="Times New Roman" w:hint="eastAsia"/>
                <w:bCs/>
                <w:szCs w:val="21"/>
              </w:rPr>
              <w:t>)</w:t>
            </w:r>
          </w:p>
        </w:tc>
        <w:tc>
          <w:tcPr>
            <w:tcW w:w="753" w:type="dxa"/>
            <w:vAlign w:val="center"/>
          </w:tcPr>
          <w:p w14:paraId="1ED3FD0A"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459F1D75"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0.01</w:t>
            </w:r>
          </w:p>
        </w:tc>
        <w:tc>
          <w:tcPr>
            <w:tcW w:w="1186" w:type="dxa"/>
            <w:gridSpan w:val="2"/>
            <w:vAlign w:val="center"/>
          </w:tcPr>
          <w:p w14:paraId="0439ED85"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3D59BCE4"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36B04BCC" w14:textId="77777777" w:rsidR="0053258E" w:rsidRDefault="0053258E">
            <w:pPr>
              <w:spacing w:afterLines="0" w:line="440" w:lineRule="exact"/>
              <w:jc w:val="center"/>
              <w:rPr>
                <w:rFonts w:ascii="Times New Roman" w:eastAsia="仿宋" w:hAnsi="Times New Roman"/>
                <w:bCs/>
                <w:szCs w:val="21"/>
              </w:rPr>
            </w:pPr>
          </w:p>
        </w:tc>
      </w:tr>
      <w:tr w:rsidR="0053258E" w14:paraId="5E5E6756" w14:textId="77777777">
        <w:trPr>
          <w:trHeight w:val="273"/>
          <w:jc w:val="center"/>
        </w:trPr>
        <w:tc>
          <w:tcPr>
            <w:tcW w:w="1288" w:type="dxa"/>
            <w:vAlign w:val="center"/>
          </w:tcPr>
          <w:p w14:paraId="78863F3D" w14:textId="77777777" w:rsidR="0053258E" w:rsidRDefault="0053258E">
            <w:pPr>
              <w:pStyle w:val="af7"/>
              <w:numPr>
                <w:ilvl w:val="0"/>
                <w:numId w:val="7"/>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513509C2"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废酸</w:t>
            </w:r>
          </w:p>
        </w:tc>
        <w:tc>
          <w:tcPr>
            <w:tcW w:w="1593" w:type="dxa"/>
            <w:vAlign w:val="center"/>
          </w:tcPr>
          <w:p w14:paraId="7AC4486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HW34(900-349-34</w:t>
            </w:r>
            <w:r>
              <w:rPr>
                <w:rFonts w:ascii="Times New Roman" w:eastAsia="仿宋" w:hAnsi="Times New Roman" w:hint="eastAsia"/>
                <w:bCs/>
                <w:szCs w:val="21"/>
              </w:rPr>
              <w:t>)</w:t>
            </w:r>
          </w:p>
        </w:tc>
        <w:tc>
          <w:tcPr>
            <w:tcW w:w="753" w:type="dxa"/>
            <w:vAlign w:val="center"/>
          </w:tcPr>
          <w:p w14:paraId="571A1A4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1F6E78F3"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1.2</w:t>
            </w:r>
          </w:p>
        </w:tc>
        <w:tc>
          <w:tcPr>
            <w:tcW w:w="1186" w:type="dxa"/>
            <w:gridSpan w:val="2"/>
            <w:vAlign w:val="center"/>
          </w:tcPr>
          <w:p w14:paraId="6C22B860"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0B081A43"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50E438A8" w14:textId="77777777" w:rsidR="0053258E" w:rsidRDefault="0053258E">
            <w:pPr>
              <w:spacing w:afterLines="0" w:line="440" w:lineRule="exact"/>
              <w:jc w:val="center"/>
              <w:rPr>
                <w:rFonts w:ascii="Times New Roman" w:eastAsia="仿宋" w:hAnsi="Times New Roman"/>
                <w:bCs/>
                <w:szCs w:val="21"/>
              </w:rPr>
            </w:pPr>
          </w:p>
        </w:tc>
      </w:tr>
      <w:tr w:rsidR="0053258E" w14:paraId="74E57F88" w14:textId="77777777">
        <w:trPr>
          <w:trHeight w:val="273"/>
          <w:jc w:val="center"/>
        </w:trPr>
        <w:tc>
          <w:tcPr>
            <w:tcW w:w="1288" w:type="dxa"/>
            <w:vAlign w:val="center"/>
          </w:tcPr>
          <w:p w14:paraId="66AF3411" w14:textId="77777777" w:rsidR="0053258E" w:rsidRDefault="0053258E">
            <w:pPr>
              <w:pStyle w:val="af7"/>
              <w:numPr>
                <w:ilvl w:val="0"/>
                <w:numId w:val="7"/>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6A6D6A9B"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废碱</w:t>
            </w:r>
          </w:p>
        </w:tc>
        <w:tc>
          <w:tcPr>
            <w:tcW w:w="1593" w:type="dxa"/>
            <w:vAlign w:val="center"/>
          </w:tcPr>
          <w:p w14:paraId="029FB4DF"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HW35(900-356-35</w:t>
            </w:r>
            <w:r>
              <w:rPr>
                <w:rFonts w:ascii="Times New Roman" w:eastAsia="仿宋" w:hAnsi="Times New Roman" w:hint="eastAsia"/>
                <w:bCs/>
                <w:szCs w:val="21"/>
              </w:rPr>
              <w:t>)</w:t>
            </w:r>
          </w:p>
        </w:tc>
        <w:tc>
          <w:tcPr>
            <w:tcW w:w="753" w:type="dxa"/>
            <w:vAlign w:val="center"/>
          </w:tcPr>
          <w:p w14:paraId="43EA8C7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181B15E3"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0.8</w:t>
            </w:r>
          </w:p>
        </w:tc>
        <w:tc>
          <w:tcPr>
            <w:tcW w:w="1186" w:type="dxa"/>
            <w:gridSpan w:val="2"/>
            <w:vAlign w:val="center"/>
          </w:tcPr>
          <w:p w14:paraId="6223647A"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02D2934F"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636A0242" w14:textId="77777777" w:rsidR="0053258E" w:rsidRDefault="0053258E">
            <w:pPr>
              <w:spacing w:afterLines="0" w:line="440" w:lineRule="exact"/>
              <w:jc w:val="center"/>
              <w:rPr>
                <w:rFonts w:ascii="Times New Roman" w:eastAsia="仿宋" w:hAnsi="Times New Roman"/>
                <w:bCs/>
                <w:szCs w:val="21"/>
              </w:rPr>
            </w:pPr>
          </w:p>
        </w:tc>
      </w:tr>
      <w:tr w:rsidR="0053258E" w14:paraId="31DFC6B4" w14:textId="77777777">
        <w:trPr>
          <w:trHeight w:val="273"/>
          <w:jc w:val="center"/>
        </w:trPr>
        <w:tc>
          <w:tcPr>
            <w:tcW w:w="1288" w:type="dxa"/>
            <w:vAlign w:val="center"/>
          </w:tcPr>
          <w:p w14:paraId="235A8848" w14:textId="77777777" w:rsidR="0053258E" w:rsidRDefault="0053258E">
            <w:pPr>
              <w:pStyle w:val="af7"/>
              <w:numPr>
                <w:ilvl w:val="0"/>
                <w:numId w:val="7"/>
              </w:numPr>
              <w:spacing w:afterLines="0" w:after="78" w:line="440" w:lineRule="exact"/>
              <w:ind w:left="0" w:firstLineChars="0" w:firstLine="0"/>
              <w:jc w:val="center"/>
              <w:rPr>
                <w:rFonts w:ascii="Times New Roman" w:eastAsia="仿宋" w:hAnsi="Times New Roman"/>
                <w:bCs/>
                <w:szCs w:val="21"/>
              </w:rPr>
            </w:pPr>
          </w:p>
        </w:tc>
        <w:tc>
          <w:tcPr>
            <w:tcW w:w="1568" w:type="dxa"/>
            <w:vAlign w:val="center"/>
          </w:tcPr>
          <w:p w14:paraId="632B0001"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废空桶</w:t>
            </w:r>
          </w:p>
        </w:tc>
        <w:tc>
          <w:tcPr>
            <w:tcW w:w="1593" w:type="dxa"/>
            <w:vAlign w:val="center"/>
          </w:tcPr>
          <w:p w14:paraId="03AC1C01"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bCs/>
                <w:szCs w:val="21"/>
              </w:rPr>
              <w:t>HW49(900-041-49</w:t>
            </w:r>
            <w:r>
              <w:rPr>
                <w:rFonts w:ascii="Times New Roman" w:eastAsia="仿宋" w:hAnsi="Times New Roman" w:hint="eastAsia"/>
                <w:bCs/>
                <w:szCs w:val="21"/>
              </w:rPr>
              <w:t>)</w:t>
            </w:r>
          </w:p>
        </w:tc>
        <w:tc>
          <w:tcPr>
            <w:tcW w:w="753" w:type="dxa"/>
            <w:vAlign w:val="center"/>
          </w:tcPr>
          <w:p w14:paraId="7CBB0C9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吨</w:t>
            </w:r>
          </w:p>
        </w:tc>
        <w:tc>
          <w:tcPr>
            <w:tcW w:w="996" w:type="dxa"/>
            <w:gridSpan w:val="2"/>
            <w:vAlign w:val="center"/>
          </w:tcPr>
          <w:p w14:paraId="2EDE8F24" w14:textId="77777777" w:rsidR="0053258E" w:rsidRDefault="00C25B5F">
            <w:pPr>
              <w:spacing w:afterLines="0" w:line="440" w:lineRule="exact"/>
              <w:jc w:val="center"/>
              <w:rPr>
                <w:rFonts w:ascii="Times New Roman" w:eastAsia="仿宋" w:hAnsi="Times New Roman"/>
                <w:bCs/>
                <w:szCs w:val="21"/>
              </w:rPr>
            </w:pPr>
            <w:r>
              <w:rPr>
                <w:rFonts w:ascii="Times New Roman" w:eastAsia="仿宋" w:hAnsi="Times New Roman" w:hint="eastAsia"/>
                <w:bCs/>
                <w:szCs w:val="21"/>
              </w:rPr>
              <w:t>0.</w:t>
            </w:r>
            <w:r>
              <w:rPr>
                <w:rFonts w:ascii="Times New Roman" w:eastAsia="仿宋" w:hAnsi="Times New Roman" w:hint="eastAsia"/>
                <w:bCs/>
                <w:szCs w:val="21"/>
              </w:rPr>
              <w:t>027</w:t>
            </w:r>
          </w:p>
        </w:tc>
        <w:tc>
          <w:tcPr>
            <w:tcW w:w="1186" w:type="dxa"/>
            <w:gridSpan w:val="2"/>
            <w:vAlign w:val="center"/>
          </w:tcPr>
          <w:p w14:paraId="2B2617D8" w14:textId="77777777" w:rsidR="0053258E" w:rsidRDefault="0053258E">
            <w:pPr>
              <w:spacing w:afterLines="0" w:line="440" w:lineRule="exact"/>
              <w:jc w:val="center"/>
              <w:rPr>
                <w:rFonts w:ascii="Times New Roman" w:eastAsia="仿宋" w:hAnsi="Times New Roman"/>
                <w:bCs/>
                <w:szCs w:val="21"/>
              </w:rPr>
            </w:pPr>
          </w:p>
        </w:tc>
        <w:tc>
          <w:tcPr>
            <w:tcW w:w="1065" w:type="dxa"/>
            <w:vAlign w:val="center"/>
          </w:tcPr>
          <w:p w14:paraId="6F6D830C" w14:textId="77777777" w:rsidR="0053258E" w:rsidRDefault="0053258E">
            <w:pPr>
              <w:spacing w:afterLines="0" w:line="440" w:lineRule="exact"/>
              <w:jc w:val="center"/>
              <w:rPr>
                <w:rFonts w:ascii="Times New Roman" w:eastAsia="仿宋" w:hAnsi="Times New Roman"/>
                <w:bCs/>
                <w:szCs w:val="21"/>
              </w:rPr>
            </w:pPr>
          </w:p>
        </w:tc>
        <w:tc>
          <w:tcPr>
            <w:tcW w:w="1298" w:type="dxa"/>
            <w:vAlign w:val="center"/>
          </w:tcPr>
          <w:p w14:paraId="57494B6F" w14:textId="77777777" w:rsidR="0053258E" w:rsidRDefault="0053258E">
            <w:pPr>
              <w:spacing w:afterLines="0" w:line="440" w:lineRule="exact"/>
              <w:jc w:val="center"/>
              <w:rPr>
                <w:rFonts w:ascii="Times New Roman" w:eastAsia="仿宋" w:hAnsi="Times New Roman"/>
                <w:bCs/>
                <w:szCs w:val="21"/>
              </w:rPr>
            </w:pPr>
          </w:p>
        </w:tc>
      </w:tr>
      <w:tr w:rsidR="0053258E" w14:paraId="514AF2B8" w14:textId="77777777">
        <w:trPr>
          <w:trHeight w:val="273"/>
          <w:jc w:val="center"/>
        </w:trPr>
        <w:tc>
          <w:tcPr>
            <w:tcW w:w="9747" w:type="dxa"/>
            <w:gridSpan w:val="10"/>
            <w:vAlign w:val="center"/>
          </w:tcPr>
          <w:p w14:paraId="70D6B803" w14:textId="77777777" w:rsidR="0053258E" w:rsidRDefault="00C25B5F">
            <w:pPr>
              <w:spacing w:afterLines="0" w:line="400" w:lineRule="exact"/>
              <w:jc w:val="left"/>
              <w:rPr>
                <w:rFonts w:ascii="Times New Roman" w:eastAsia="仿宋" w:hAnsi="Times New Roman"/>
                <w:bCs/>
                <w:szCs w:val="21"/>
              </w:rPr>
            </w:pPr>
            <w:r>
              <w:rPr>
                <w:rFonts w:ascii="Times New Roman" w:eastAsia="仿宋" w:hAnsi="Times New Roman" w:hint="eastAsia"/>
                <w:bCs/>
                <w:szCs w:val="21"/>
              </w:rPr>
              <w:t>以上报价需含</w:t>
            </w:r>
            <w:r>
              <w:rPr>
                <w:rFonts w:ascii="Times New Roman" w:eastAsia="仿宋" w:hAnsi="Times New Roman" w:hint="eastAsia"/>
                <w:bCs/>
                <w:szCs w:val="21"/>
              </w:rPr>
              <w:t>2</w:t>
            </w:r>
            <w:r>
              <w:rPr>
                <w:rFonts w:ascii="Times New Roman" w:eastAsia="仿宋" w:hAnsi="Times New Roman" w:hint="eastAsia"/>
                <w:bCs/>
                <w:szCs w:val="21"/>
              </w:rPr>
              <w:t>次免费收运服务，如超过</w:t>
            </w:r>
            <w:r>
              <w:rPr>
                <w:rFonts w:ascii="Times New Roman" w:eastAsia="仿宋" w:hAnsi="Times New Roman" w:hint="eastAsia"/>
                <w:bCs/>
                <w:szCs w:val="21"/>
              </w:rPr>
              <w:t>2</w:t>
            </w:r>
            <w:r>
              <w:rPr>
                <w:rFonts w:ascii="Times New Roman" w:eastAsia="仿宋" w:hAnsi="Times New Roman" w:hint="eastAsia"/>
                <w:bCs/>
                <w:szCs w:val="21"/>
              </w:rPr>
              <w:t>次，超过部分按</w:t>
            </w:r>
            <w:r>
              <w:rPr>
                <w:rFonts w:ascii="Times New Roman" w:eastAsia="仿宋" w:hAnsi="Times New Roman" w:hint="eastAsia"/>
                <w:bCs/>
                <w:szCs w:val="21"/>
                <w:u w:val="single"/>
              </w:rPr>
              <w:t>500</w:t>
            </w:r>
            <w:r>
              <w:rPr>
                <w:rFonts w:ascii="Times New Roman" w:eastAsia="仿宋" w:hAnsi="Times New Roman" w:hint="eastAsia"/>
                <w:bCs/>
                <w:szCs w:val="21"/>
              </w:rPr>
              <w:t>元</w:t>
            </w:r>
            <w:r>
              <w:rPr>
                <w:rFonts w:ascii="Times New Roman" w:eastAsia="仿宋" w:hAnsi="Times New Roman" w:hint="eastAsia"/>
                <w:bCs/>
                <w:szCs w:val="21"/>
              </w:rPr>
              <w:t>/</w:t>
            </w:r>
            <w:r>
              <w:rPr>
                <w:rFonts w:ascii="Times New Roman" w:eastAsia="仿宋" w:hAnsi="Times New Roman" w:hint="eastAsia"/>
                <w:bCs/>
                <w:szCs w:val="21"/>
              </w:rPr>
              <w:t>次收取。</w:t>
            </w:r>
          </w:p>
          <w:p w14:paraId="785E3602" w14:textId="77777777" w:rsidR="0053258E" w:rsidRDefault="00C25B5F">
            <w:pPr>
              <w:spacing w:afterLines="0" w:line="400" w:lineRule="exact"/>
              <w:jc w:val="left"/>
            </w:pPr>
            <w:r>
              <w:rPr>
                <w:rFonts w:ascii="Times New Roman" w:eastAsia="仿宋" w:hAnsi="Times New Roman" w:hint="eastAsia"/>
                <w:bCs/>
                <w:szCs w:val="21"/>
              </w:rPr>
              <w:t>收运地址：深圳市龙华区观澜街道桂花路</w:t>
            </w:r>
            <w:r>
              <w:rPr>
                <w:rFonts w:ascii="Times New Roman" w:eastAsia="仿宋" w:hAnsi="Times New Roman" w:hint="eastAsia"/>
                <w:bCs/>
                <w:szCs w:val="21"/>
              </w:rPr>
              <w:t>380</w:t>
            </w:r>
            <w:r>
              <w:rPr>
                <w:rFonts w:ascii="Times New Roman" w:eastAsia="仿宋" w:hAnsi="Times New Roman" w:hint="eastAsia"/>
                <w:bCs/>
                <w:szCs w:val="21"/>
              </w:rPr>
              <w:t>号；</w:t>
            </w:r>
          </w:p>
        </w:tc>
      </w:tr>
      <w:tr w:rsidR="0053258E" w14:paraId="039EC13B" w14:textId="77777777">
        <w:trPr>
          <w:trHeight w:val="435"/>
          <w:jc w:val="center"/>
        </w:trPr>
        <w:tc>
          <w:tcPr>
            <w:tcW w:w="1288" w:type="dxa"/>
            <w:vAlign w:val="center"/>
          </w:tcPr>
          <w:p w14:paraId="434E70C2"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含税合计</w:t>
            </w:r>
          </w:p>
        </w:tc>
        <w:tc>
          <w:tcPr>
            <w:tcW w:w="8459" w:type="dxa"/>
            <w:gridSpan w:val="9"/>
            <w:vAlign w:val="center"/>
          </w:tcPr>
          <w:p w14:paraId="33489C3E"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 xml:space="preserve">      </w:t>
            </w:r>
            <w:r>
              <w:rPr>
                <w:rFonts w:ascii="Times New Roman" w:eastAsia="仿宋" w:hAnsi="Times New Roman" w:hint="eastAsia"/>
                <w:szCs w:val="21"/>
              </w:rPr>
              <w:t>元</w:t>
            </w:r>
          </w:p>
        </w:tc>
      </w:tr>
      <w:tr w:rsidR="0053258E" w14:paraId="797FAC88" w14:textId="77777777">
        <w:trPr>
          <w:trHeight w:val="435"/>
          <w:jc w:val="center"/>
        </w:trPr>
        <w:tc>
          <w:tcPr>
            <w:tcW w:w="1288" w:type="dxa"/>
            <w:vAlign w:val="center"/>
          </w:tcPr>
          <w:p w14:paraId="7C67AB94"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备注</w:t>
            </w:r>
          </w:p>
        </w:tc>
        <w:tc>
          <w:tcPr>
            <w:tcW w:w="8459" w:type="dxa"/>
            <w:gridSpan w:val="9"/>
            <w:vAlign w:val="center"/>
          </w:tcPr>
          <w:p w14:paraId="302E40FB"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由深圳市深水</w:t>
            </w:r>
            <w:proofErr w:type="gramStart"/>
            <w:r>
              <w:rPr>
                <w:rFonts w:ascii="Times New Roman" w:eastAsia="仿宋" w:hAnsi="Times New Roman" w:hint="eastAsia"/>
                <w:szCs w:val="21"/>
              </w:rPr>
              <w:t>水务</w:t>
            </w:r>
            <w:proofErr w:type="gramEnd"/>
            <w:r>
              <w:rPr>
                <w:rFonts w:ascii="Times New Roman" w:eastAsia="仿宋" w:hAnsi="Times New Roman" w:hint="eastAsia"/>
                <w:szCs w:val="21"/>
              </w:rPr>
              <w:t>咨询有限公司、深圳市深水</w:t>
            </w:r>
            <w:proofErr w:type="gramStart"/>
            <w:r>
              <w:rPr>
                <w:rFonts w:ascii="Times New Roman" w:eastAsia="仿宋" w:hAnsi="Times New Roman" w:hint="eastAsia"/>
                <w:szCs w:val="21"/>
              </w:rPr>
              <w:t>坂</w:t>
            </w:r>
            <w:proofErr w:type="gramEnd"/>
            <w:r>
              <w:rPr>
                <w:rFonts w:ascii="Times New Roman" w:eastAsia="仿宋" w:hAnsi="Times New Roman" w:hint="eastAsia"/>
                <w:szCs w:val="21"/>
              </w:rPr>
              <w:t>雪岗水</w:t>
            </w:r>
            <w:proofErr w:type="gramStart"/>
            <w:r>
              <w:rPr>
                <w:rFonts w:ascii="Times New Roman" w:eastAsia="仿宋" w:hAnsi="Times New Roman" w:hint="eastAsia"/>
                <w:szCs w:val="21"/>
              </w:rPr>
              <w:t>务</w:t>
            </w:r>
            <w:proofErr w:type="gramEnd"/>
            <w:r>
              <w:rPr>
                <w:rFonts w:ascii="Times New Roman" w:eastAsia="仿宋" w:hAnsi="Times New Roman" w:hint="eastAsia"/>
                <w:szCs w:val="21"/>
              </w:rPr>
              <w:t>有限公司分别与中选人签订服务协议。</w:t>
            </w:r>
          </w:p>
        </w:tc>
      </w:tr>
      <w:tr w:rsidR="0053258E" w14:paraId="7DC0D70F" w14:textId="77777777">
        <w:trPr>
          <w:trHeight w:val="435"/>
          <w:jc w:val="center"/>
        </w:trPr>
        <w:tc>
          <w:tcPr>
            <w:tcW w:w="1288" w:type="dxa"/>
            <w:vAlign w:val="center"/>
          </w:tcPr>
          <w:p w14:paraId="320AC4F5"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szCs w:val="21"/>
              </w:rPr>
              <w:t>发票类型</w:t>
            </w:r>
          </w:p>
        </w:tc>
        <w:tc>
          <w:tcPr>
            <w:tcW w:w="3914" w:type="dxa"/>
            <w:gridSpan w:val="3"/>
            <w:vAlign w:val="center"/>
          </w:tcPr>
          <w:p w14:paraId="6232C60A"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增值税专用发票</w:t>
            </w:r>
          </w:p>
        </w:tc>
        <w:tc>
          <w:tcPr>
            <w:tcW w:w="996" w:type="dxa"/>
            <w:gridSpan w:val="2"/>
            <w:vAlign w:val="center"/>
          </w:tcPr>
          <w:p w14:paraId="50E46212"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proofErr w:type="gramStart"/>
            <w:r>
              <w:rPr>
                <w:rFonts w:ascii="Times New Roman" w:eastAsia="仿宋" w:hAnsi="Times New Roman"/>
                <w:szCs w:val="21"/>
              </w:rPr>
              <w:t>税点</w:t>
            </w:r>
            <w:proofErr w:type="gramEnd"/>
          </w:p>
        </w:tc>
        <w:tc>
          <w:tcPr>
            <w:tcW w:w="3549" w:type="dxa"/>
            <w:gridSpan w:val="4"/>
            <w:vAlign w:val="center"/>
          </w:tcPr>
          <w:p w14:paraId="649330B7"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6%</w:t>
            </w:r>
          </w:p>
        </w:tc>
      </w:tr>
      <w:tr w:rsidR="0053258E" w14:paraId="183EA3AF" w14:textId="77777777">
        <w:trPr>
          <w:trHeight w:val="259"/>
          <w:jc w:val="center"/>
        </w:trPr>
        <w:tc>
          <w:tcPr>
            <w:tcW w:w="1288" w:type="dxa"/>
            <w:vAlign w:val="center"/>
          </w:tcPr>
          <w:p w14:paraId="6A0760F1"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付款方式</w:t>
            </w:r>
          </w:p>
        </w:tc>
        <w:tc>
          <w:tcPr>
            <w:tcW w:w="8459" w:type="dxa"/>
            <w:gridSpan w:val="9"/>
            <w:shd w:val="clear" w:color="auto" w:fill="auto"/>
            <w:vAlign w:val="center"/>
          </w:tcPr>
          <w:p w14:paraId="381EFF8D" w14:textId="77777777" w:rsidR="0053258E" w:rsidRDefault="00C25B5F">
            <w:pPr>
              <w:spacing w:afterLines="0" w:line="300" w:lineRule="exact"/>
              <w:jc w:val="left"/>
              <w:rPr>
                <w:rFonts w:ascii="仿宋" w:eastAsia="仿宋" w:hAnsi="仿宋" w:hint="eastAsia"/>
                <w:szCs w:val="21"/>
              </w:rPr>
            </w:pPr>
            <w:r>
              <w:rPr>
                <w:rFonts w:ascii="Times New Roman" w:eastAsia="仿宋" w:hAnsi="Times New Roman" w:hint="eastAsia"/>
                <w:szCs w:val="21"/>
              </w:rPr>
              <w:t>据实支付，每次服务结束后，根据</w:t>
            </w:r>
            <w:proofErr w:type="gramStart"/>
            <w:r>
              <w:rPr>
                <w:rFonts w:ascii="Times New Roman" w:eastAsia="仿宋" w:hAnsi="Times New Roman" w:hint="eastAsia"/>
                <w:szCs w:val="21"/>
              </w:rPr>
              <w:t>危废运输</w:t>
            </w:r>
            <w:proofErr w:type="gramEnd"/>
            <w:r>
              <w:rPr>
                <w:rFonts w:ascii="Times New Roman" w:eastAsia="仿宋" w:hAnsi="Times New Roman" w:hint="eastAsia"/>
                <w:szCs w:val="21"/>
              </w:rPr>
              <w:t>联单上不同</w:t>
            </w:r>
            <w:proofErr w:type="gramStart"/>
            <w:r>
              <w:rPr>
                <w:rFonts w:ascii="Times New Roman" w:eastAsia="仿宋" w:hAnsi="Times New Roman" w:hint="eastAsia"/>
                <w:szCs w:val="21"/>
              </w:rPr>
              <w:t>种类危废的</w:t>
            </w:r>
            <w:proofErr w:type="gramEnd"/>
            <w:r>
              <w:rPr>
                <w:rFonts w:ascii="Times New Roman" w:eastAsia="仿宋" w:hAnsi="Times New Roman" w:hint="eastAsia"/>
                <w:szCs w:val="21"/>
              </w:rPr>
              <w:t>数量，计算各项数量与其对应单价的乘积之和，为当次的服务费用。采购人在收到中标单位开具的等额发票之后，支付当次服务费。</w:t>
            </w:r>
          </w:p>
        </w:tc>
      </w:tr>
      <w:tr w:rsidR="0053258E" w14:paraId="003DA3CE" w14:textId="77777777">
        <w:trPr>
          <w:trHeight w:val="183"/>
          <w:jc w:val="center"/>
        </w:trPr>
        <w:tc>
          <w:tcPr>
            <w:tcW w:w="1288" w:type="dxa"/>
            <w:vAlign w:val="center"/>
          </w:tcPr>
          <w:p w14:paraId="361A33C9" w14:textId="77777777" w:rsidR="0053258E" w:rsidRDefault="00C25B5F">
            <w:pPr>
              <w:spacing w:afterLines="0" w:line="300" w:lineRule="exact"/>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服务期</w:t>
            </w:r>
          </w:p>
        </w:tc>
        <w:tc>
          <w:tcPr>
            <w:tcW w:w="3969" w:type="dxa"/>
            <w:gridSpan w:val="4"/>
            <w:vAlign w:val="center"/>
          </w:tcPr>
          <w:p w14:paraId="26417D3D"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1</w:t>
            </w:r>
            <w:r>
              <w:rPr>
                <w:rFonts w:ascii="Times New Roman" w:eastAsia="仿宋" w:hAnsi="Times New Roman" w:hint="eastAsia"/>
                <w:szCs w:val="21"/>
              </w:rPr>
              <w:t>年</w:t>
            </w:r>
          </w:p>
        </w:tc>
        <w:tc>
          <w:tcPr>
            <w:tcW w:w="993" w:type="dxa"/>
            <w:gridSpan w:val="2"/>
            <w:vAlign w:val="center"/>
          </w:tcPr>
          <w:p w14:paraId="396E511F"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其他</w:t>
            </w:r>
          </w:p>
        </w:tc>
        <w:tc>
          <w:tcPr>
            <w:tcW w:w="3497" w:type="dxa"/>
            <w:gridSpan w:val="3"/>
            <w:vAlign w:val="center"/>
          </w:tcPr>
          <w:p w14:paraId="582AE26F" w14:textId="77777777" w:rsidR="0053258E" w:rsidRDefault="0053258E">
            <w:pPr>
              <w:spacing w:afterLines="0" w:line="300" w:lineRule="exact"/>
              <w:jc w:val="left"/>
              <w:rPr>
                <w:rFonts w:ascii="Times New Roman" w:eastAsia="仿宋" w:hAnsi="Times New Roman"/>
                <w:szCs w:val="21"/>
              </w:rPr>
            </w:pPr>
          </w:p>
        </w:tc>
      </w:tr>
      <w:tr w:rsidR="0053258E" w14:paraId="31A79564" w14:textId="77777777">
        <w:trPr>
          <w:trHeight w:val="630"/>
          <w:jc w:val="center"/>
        </w:trPr>
        <w:tc>
          <w:tcPr>
            <w:tcW w:w="9747" w:type="dxa"/>
            <w:gridSpan w:val="10"/>
            <w:vAlign w:val="center"/>
          </w:tcPr>
          <w:p w14:paraId="57C1C364"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1.</w:t>
            </w:r>
            <w:r>
              <w:rPr>
                <w:rFonts w:ascii="Times New Roman" w:eastAsia="仿宋" w:hAnsi="Times New Roman" w:hint="eastAsia"/>
                <w:szCs w:val="21"/>
              </w:rPr>
              <w:t>如使用本报价单模板，标“</w:t>
            </w:r>
            <w:r>
              <w:rPr>
                <w:rFonts w:ascii="Times New Roman" w:eastAsia="仿宋" w:hAnsi="Times New Roman" w:hint="eastAsia"/>
                <w:szCs w:val="21"/>
              </w:rPr>
              <w:t>*</w:t>
            </w:r>
            <w:r>
              <w:rPr>
                <w:rFonts w:ascii="Times New Roman" w:eastAsia="仿宋" w:hAnsi="Times New Roman" w:hint="eastAsia"/>
                <w:szCs w:val="21"/>
              </w:rPr>
              <w:t>”为</w:t>
            </w:r>
            <w:proofErr w:type="gramStart"/>
            <w:r>
              <w:rPr>
                <w:rFonts w:ascii="Times New Roman" w:eastAsia="仿宋" w:hAnsi="Times New Roman" w:hint="eastAsia"/>
                <w:szCs w:val="21"/>
              </w:rPr>
              <w:t>必填项</w:t>
            </w:r>
            <w:proofErr w:type="gramEnd"/>
            <w:r>
              <w:rPr>
                <w:rFonts w:ascii="Times New Roman" w:eastAsia="仿宋" w:hAnsi="Times New Roman" w:hint="eastAsia"/>
                <w:szCs w:val="21"/>
              </w:rPr>
              <w:t>;</w:t>
            </w:r>
          </w:p>
          <w:p w14:paraId="3F71BDF4"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2</w:t>
            </w:r>
            <w:r>
              <w:rPr>
                <w:rFonts w:ascii="Times New Roman" w:eastAsia="仿宋" w:hAnsi="Times New Roman" w:hint="eastAsia"/>
                <w:szCs w:val="21"/>
              </w:rPr>
              <w:t>、本采购项目以不含税价进行对比，参选单位需填报含税价及税率。</w:t>
            </w:r>
          </w:p>
          <w:p w14:paraId="09910DB7"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3</w:t>
            </w:r>
            <w:r>
              <w:rPr>
                <w:rFonts w:ascii="Times New Roman" w:eastAsia="仿宋" w:hAnsi="Times New Roman" w:hint="eastAsia"/>
                <w:szCs w:val="21"/>
              </w:rPr>
              <w:t>、本次采购签订单价合同，据实结算；</w:t>
            </w:r>
          </w:p>
          <w:p w14:paraId="1CC7D151" w14:textId="77777777" w:rsidR="0053258E" w:rsidRDefault="00C25B5F">
            <w:pPr>
              <w:spacing w:afterLines="0" w:line="300" w:lineRule="exact"/>
              <w:jc w:val="left"/>
              <w:rPr>
                <w:rFonts w:ascii="Times New Roman" w:eastAsia="仿宋" w:hAnsi="Times New Roman"/>
                <w:szCs w:val="21"/>
              </w:rPr>
            </w:pPr>
            <w:r>
              <w:rPr>
                <w:rFonts w:ascii="Times New Roman" w:eastAsia="仿宋" w:hAnsi="Times New Roman" w:hint="eastAsia"/>
                <w:szCs w:val="21"/>
              </w:rPr>
              <w:t>4</w:t>
            </w:r>
            <w:r>
              <w:rPr>
                <w:rFonts w:ascii="Times New Roman" w:eastAsia="仿宋" w:hAnsi="Times New Roman" w:hint="eastAsia"/>
                <w:szCs w:val="21"/>
              </w:rPr>
              <w:t>.</w:t>
            </w:r>
            <w:r>
              <w:rPr>
                <w:rFonts w:ascii="Times New Roman" w:eastAsia="仿宋" w:hAnsi="Times New Roman" w:hint="eastAsia"/>
                <w:szCs w:val="21"/>
              </w:rPr>
              <w:t>合同不含税价计算方式</w:t>
            </w:r>
            <w:r>
              <w:rPr>
                <w:rFonts w:ascii="Times New Roman" w:eastAsia="仿宋" w:hAnsi="Times New Roman" w:hint="eastAsia"/>
                <w:szCs w:val="21"/>
              </w:rPr>
              <w:t>:</w:t>
            </w:r>
            <w:r>
              <w:rPr>
                <w:rFonts w:ascii="Times New Roman" w:eastAsia="仿宋" w:hAnsi="Times New Roman" w:hint="eastAsia"/>
                <w:szCs w:val="21"/>
              </w:rPr>
              <w:t>合同不含税价</w:t>
            </w:r>
            <w:r>
              <w:rPr>
                <w:rFonts w:ascii="Times New Roman" w:eastAsia="仿宋" w:hAnsi="Times New Roman" w:hint="eastAsia"/>
                <w:szCs w:val="21"/>
              </w:rPr>
              <w:t>=</w:t>
            </w:r>
            <w:r>
              <w:rPr>
                <w:rFonts w:ascii="Times New Roman" w:eastAsia="仿宋" w:hAnsi="Times New Roman" w:hint="eastAsia"/>
                <w:szCs w:val="21"/>
              </w:rPr>
              <w:t>含税价</w:t>
            </w:r>
            <w:r>
              <w:rPr>
                <w:rFonts w:ascii="Times New Roman" w:eastAsia="仿宋" w:hAnsi="Times New Roman" w:hint="eastAsia"/>
                <w:szCs w:val="21"/>
              </w:rPr>
              <w:t>/(1+</w:t>
            </w:r>
            <w:r>
              <w:rPr>
                <w:rFonts w:ascii="Times New Roman" w:eastAsia="仿宋" w:hAnsi="Times New Roman" w:hint="eastAsia"/>
                <w:szCs w:val="21"/>
              </w:rPr>
              <w:t>税率</w:t>
            </w:r>
            <w:r>
              <w:rPr>
                <w:rFonts w:ascii="Times New Roman" w:eastAsia="仿宋" w:hAnsi="Times New Roman" w:hint="eastAsia"/>
                <w:szCs w:val="21"/>
              </w:rPr>
              <w:t>)</w:t>
            </w:r>
            <w:r>
              <w:rPr>
                <w:rFonts w:ascii="Times New Roman" w:eastAsia="仿宋" w:hAnsi="Times New Roman" w:hint="eastAsia"/>
                <w:szCs w:val="21"/>
              </w:rPr>
              <w:t>；</w:t>
            </w:r>
          </w:p>
          <w:p w14:paraId="38B5CDDE" w14:textId="77777777" w:rsidR="0053258E" w:rsidRDefault="00C25B5F">
            <w:pPr>
              <w:spacing w:afterLines="0" w:line="300" w:lineRule="exact"/>
              <w:jc w:val="left"/>
              <w:rPr>
                <w:rFonts w:ascii="Times New Roman" w:eastAsia="仿宋" w:hAnsi="Times New Roman"/>
              </w:rPr>
            </w:pPr>
            <w:r>
              <w:rPr>
                <w:rFonts w:ascii="Times New Roman" w:eastAsia="仿宋" w:hAnsi="Times New Roman" w:hint="eastAsia"/>
                <w:szCs w:val="21"/>
              </w:rPr>
              <w:t>5</w:t>
            </w:r>
            <w:r>
              <w:rPr>
                <w:rFonts w:ascii="Times New Roman" w:eastAsia="仿宋" w:hAnsi="Times New Roman" w:hint="eastAsia"/>
                <w:szCs w:val="21"/>
              </w:rPr>
              <w:t>、以上报价为最终报价，无现场议价，报价人参与报价即视为已知悉并接受该情况。</w:t>
            </w:r>
          </w:p>
        </w:tc>
      </w:tr>
    </w:tbl>
    <w:p w14:paraId="051AEBB5" w14:textId="77777777" w:rsidR="0053258E" w:rsidRDefault="0053258E">
      <w:pPr>
        <w:snapToGrid w:val="0"/>
        <w:spacing w:afterLines="0" w:line="360" w:lineRule="auto"/>
        <w:ind w:firstLineChars="250" w:firstLine="525"/>
        <w:jc w:val="right"/>
        <w:rPr>
          <w:rFonts w:ascii="Times New Roman" w:eastAsia="仿宋" w:hAnsi="Times New Roman" w:cs="Arial"/>
        </w:rPr>
      </w:pPr>
    </w:p>
    <w:p w14:paraId="74D13214" w14:textId="77777777" w:rsidR="0053258E" w:rsidRDefault="00C25B5F">
      <w:pPr>
        <w:wordWrap w:val="0"/>
        <w:snapToGrid w:val="0"/>
        <w:spacing w:afterLines="0" w:line="360" w:lineRule="auto"/>
        <w:ind w:firstLineChars="250" w:firstLine="525"/>
        <w:jc w:val="right"/>
        <w:rPr>
          <w:rFonts w:ascii="Times New Roman" w:eastAsia="仿宋" w:hAnsi="Times New Roman" w:cs="Arial"/>
        </w:rPr>
      </w:pPr>
      <w:r>
        <w:rPr>
          <w:rFonts w:ascii="Times New Roman" w:eastAsia="仿宋" w:hAnsi="Times New Roman" w:cs="Arial" w:hint="eastAsia"/>
        </w:rPr>
        <w:t>报价单位盖章</w:t>
      </w:r>
      <w:r>
        <w:rPr>
          <w:rFonts w:ascii="Times New Roman" w:eastAsia="仿宋" w:hAnsi="Times New Roman" w:cs="Arial" w:hint="eastAsia"/>
        </w:rPr>
        <w:t xml:space="preserve"> </w:t>
      </w:r>
      <w:r>
        <w:rPr>
          <w:rFonts w:ascii="Times New Roman" w:eastAsia="仿宋" w:hAnsi="Times New Roman" w:cs="Arial"/>
        </w:rPr>
        <w:t xml:space="preserve">          </w:t>
      </w:r>
    </w:p>
    <w:p w14:paraId="187B135E" w14:textId="77777777" w:rsidR="0053258E" w:rsidRDefault="00C25B5F">
      <w:pPr>
        <w:wordWrap w:val="0"/>
        <w:snapToGrid w:val="0"/>
        <w:spacing w:afterLines="0" w:line="360" w:lineRule="auto"/>
        <w:ind w:firstLineChars="250" w:firstLine="525"/>
        <w:jc w:val="right"/>
        <w:rPr>
          <w:rFonts w:ascii="Times New Roman" w:eastAsia="仿宋" w:hAnsi="Times New Roman"/>
          <w:b/>
          <w:bCs/>
          <w:kern w:val="0"/>
          <w:sz w:val="24"/>
        </w:rPr>
      </w:pPr>
      <w:r>
        <w:rPr>
          <w:rFonts w:ascii="Times New Roman" w:eastAsia="仿宋" w:hAnsi="Times New Roman" w:cs="Arial" w:hint="eastAsia"/>
        </w:rPr>
        <w:t>时间：</w:t>
      </w:r>
      <w:r>
        <w:rPr>
          <w:rFonts w:ascii="Times New Roman" w:eastAsia="仿宋" w:hAnsi="Times New Roman" w:cs="Arial" w:hint="eastAsia"/>
        </w:rPr>
        <w:t xml:space="preserve">    </w:t>
      </w:r>
      <w:r>
        <w:rPr>
          <w:rFonts w:ascii="Times New Roman" w:eastAsia="仿宋" w:hAnsi="Times New Roman" w:cs="Arial" w:hint="eastAsia"/>
        </w:rPr>
        <w:t>年</w:t>
      </w:r>
      <w:r>
        <w:rPr>
          <w:rFonts w:ascii="Times New Roman" w:eastAsia="仿宋" w:hAnsi="Times New Roman" w:cs="Arial" w:hint="eastAsia"/>
        </w:rPr>
        <w:t xml:space="preserve">      </w:t>
      </w:r>
      <w:r>
        <w:rPr>
          <w:rFonts w:ascii="Times New Roman" w:eastAsia="仿宋" w:hAnsi="Times New Roman" w:cs="Arial" w:hint="eastAsia"/>
        </w:rPr>
        <w:t>月</w:t>
      </w:r>
      <w:r>
        <w:rPr>
          <w:rFonts w:ascii="Times New Roman" w:eastAsia="仿宋" w:hAnsi="Times New Roman" w:cs="Arial" w:hint="eastAsia"/>
        </w:rPr>
        <w:t xml:space="preserve">   </w:t>
      </w:r>
      <w:r>
        <w:rPr>
          <w:rFonts w:ascii="Times New Roman" w:eastAsia="仿宋" w:hAnsi="Times New Roman" w:cs="Arial" w:hint="eastAsia"/>
        </w:rPr>
        <w:t>日</w:t>
      </w:r>
      <w:r>
        <w:rPr>
          <w:rFonts w:ascii="Times New Roman" w:eastAsia="仿宋" w:hAnsi="Times New Roman" w:cs="Arial" w:hint="eastAsia"/>
        </w:rPr>
        <w:t xml:space="preserve">   </w:t>
      </w:r>
      <w:r>
        <w:rPr>
          <w:rFonts w:ascii="Times New Roman" w:eastAsia="仿宋" w:hAnsi="Times New Roman" w:hint="eastAsia"/>
          <w:b/>
          <w:bCs/>
          <w:kern w:val="0"/>
          <w:sz w:val="24"/>
        </w:rPr>
        <w:br w:type="page"/>
      </w:r>
    </w:p>
    <w:p w14:paraId="44A2B86B" w14:textId="77777777" w:rsidR="0053258E" w:rsidRDefault="00C25B5F">
      <w:pPr>
        <w:pStyle w:val="9"/>
        <w:keepNext/>
        <w:keepLines/>
        <w:numPr>
          <w:ilvl w:val="0"/>
          <w:numId w:val="3"/>
        </w:numPr>
        <w:spacing w:afterLines="0" w:after="78" w:line="360" w:lineRule="exact"/>
        <w:ind w:left="0" w:firstLineChars="0" w:firstLine="0"/>
        <w:jc w:val="center"/>
        <w:textAlignment w:val="baseline"/>
        <w:outlineLvl w:val="1"/>
        <w:rPr>
          <w:rFonts w:ascii="Times New Roman" w:eastAsia="仿宋" w:hAnsi="Times New Roman"/>
          <w:b/>
          <w:bCs/>
          <w:kern w:val="0"/>
          <w:sz w:val="24"/>
        </w:rPr>
      </w:pPr>
      <w:r>
        <w:rPr>
          <w:rFonts w:ascii="Times New Roman" w:eastAsia="仿宋" w:hAnsi="Times New Roman" w:hint="eastAsia"/>
          <w:b/>
          <w:bCs/>
          <w:kern w:val="0"/>
          <w:sz w:val="24"/>
        </w:rPr>
        <w:t>响应供应商认为有必要提供的其他材料</w:t>
      </w:r>
      <w:bookmarkEnd w:id="13"/>
      <w:bookmarkEnd w:id="14"/>
    </w:p>
    <w:p w14:paraId="3189AE59" w14:textId="77777777" w:rsidR="0053258E" w:rsidRDefault="0053258E">
      <w:pPr>
        <w:spacing w:after="78" w:line="288" w:lineRule="auto"/>
        <w:rPr>
          <w:rFonts w:ascii="仿宋" w:eastAsia="仿宋" w:hAnsi="仿宋" w:hint="eastAsia"/>
          <w:b/>
          <w:szCs w:val="21"/>
        </w:rPr>
      </w:pPr>
    </w:p>
    <w:p w14:paraId="09F25F22" w14:textId="77777777" w:rsidR="0053258E" w:rsidRDefault="0053258E">
      <w:pPr>
        <w:spacing w:after="78" w:line="288" w:lineRule="auto"/>
        <w:rPr>
          <w:rFonts w:ascii="仿宋" w:eastAsia="仿宋" w:hAnsi="仿宋" w:hint="eastAsia"/>
          <w:b/>
          <w:szCs w:val="21"/>
        </w:rPr>
      </w:pPr>
    </w:p>
    <w:sectPr w:rsidR="005325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85E0" w14:textId="77777777" w:rsidR="0053258E" w:rsidRDefault="00C25B5F">
      <w:pPr>
        <w:spacing w:after="60" w:line="240" w:lineRule="auto"/>
      </w:pPr>
      <w:r>
        <w:separator/>
      </w:r>
    </w:p>
  </w:endnote>
  <w:endnote w:type="continuationSeparator" w:id="0">
    <w:p w14:paraId="0790B3B6" w14:textId="77777777" w:rsidR="0053258E" w:rsidRDefault="00C25B5F">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C87331F-3FD3-414A-84C1-8E0D7CD1FC5E}"/>
    <w:embedBold r:id="rId2" w:subsetted="1" w:fontKey="{3E252830-7723-4CE7-A3F1-D93C1E348B5D}"/>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FC33E0B5-EFBA-4152-945C-818AC8CE62FD}"/>
  </w:font>
  <w:font w:name="仿宋">
    <w:panose1 w:val="02010609060101010101"/>
    <w:charset w:val="86"/>
    <w:family w:val="modern"/>
    <w:pitch w:val="fixed"/>
    <w:sig w:usb0="800002BF" w:usb1="38CF7CFA" w:usb2="00000016" w:usb3="00000000" w:csb0="00040001" w:csb1="00000000"/>
    <w:embedRegular r:id="rId4" w:subsetted="1" w:fontKey="{B5CF8C40-5C34-43D5-AE47-BBABFEB2D123}"/>
    <w:embedBold r:id="rId5" w:subsetted="1" w:fontKey="{621B5DDE-2456-475B-8667-095C3DE4BAE8}"/>
  </w:font>
  <w:font w:name="方正小标宋简体">
    <w:altName w:val="方正舒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6" w:fontKey="{ED903CDA-D799-47F1-90E9-657A9BC546FD}"/>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embedRegular r:id="rId7" w:subsetted="1" w:fontKey="{68B904CC-E537-418B-823A-D2009F08E4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F338" w14:textId="77777777" w:rsidR="0053258E" w:rsidRDefault="005325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73048F4A" w14:textId="77777777" w:rsidR="0053258E" w:rsidRDefault="00C25B5F">
        <w:pPr>
          <w:pStyle w:val="ac"/>
          <w:spacing w:after="60"/>
        </w:pPr>
        <w:r>
          <w:t xml:space="preserve">     </w:t>
        </w:r>
      </w:p>
    </w:sdtContent>
  </w:sdt>
  <w:p w14:paraId="10F9F568" w14:textId="77777777" w:rsidR="0053258E" w:rsidRDefault="0053258E">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8305" w14:textId="77777777" w:rsidR="0053258E" w:rsidRDefault="0053258E">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4AF5" w14:textId="77777777" w:rsidR="0053258E" w:rsidRDefault="00C25B5F">
      <w:pPr>
        <w:spacing w:after="60"/>
      </w:pPr>
      <w:r>
        <w:separator/>
      </w:r>
    </w:p>
  </w:footnote>
  <w:footnote w:type="continuationSeparator" w:id="0">
    <w:p w14:paraId="30608FAF" w14:textId="77777777" w:rsidR="0053258E" w:rsidRDefault="00C25B5F">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9AF6" w14:textId="77777777" w:rsidR="0053258E" w:rsidRDefault="0053258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FB54" w14:textId="77777777" w:rsidR="0053258E" w:rsidRDefault="0053258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6C32" w14:textId="77777777" w:rsidR="0053258E" w:rsidRDefault="0053258E">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473C07"/>
    <w:multiLevelType w:val="multilevel"/>
    <w:tmpl w:val="04473C0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3C0AB28"/>
    <w:multiLevelType w:val="multilevel"/>
    <w:tmpl w:val="63C0AB2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85ECE93"/>
    <w:multiLevelType w:val="multilevel"/>
    <w:tmpl w:val="685ECE9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11062353">
    <w:abstractNumId w:val="2"/>
  </w:num>
  <w:num w:numId="2" w16cid:durableId="1980374128">
    <w:abstractNumId w:val="6"/>
  </w:num>
  <w:num w:numId="3" w16cid:durableId="104005720">
    <w:abstractNumId w:val="3"/>
  </w:num>
  <w:num w:numId="4" w16cid:durableId="1731345622">
    <w:abstractNumId w:val="0"/>
  </w:num>
  <w:num w:numId="5" w16cid:durableId="435098807">
    <w:abstractNumId w:val="1"/>
  </w:num>
  <w:num w:numId="6" w16cid:durableId="1993371054">
    <w:abstractNumId w:val="5"/>
  </w:num>
  <w:num w:numId="7" w16cid:durableId="1332024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saveSubsetFonts/>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40C2"/>
    <w:rsid w:val="000068F2"/>
    <w:rsid w:val="0001062A"/>
    <w:rsid w:val="0001156F"/>
    <w:rsid w:val="00012A78"/>
    <w:rsid w:val="000141CF"/>
    <w:rsid w:val="000167A2"/>
    <w:rsid w:val="00017E84"/>
    <w:rsid w:val="000225A9"/>
    <w:rsid w:val="00023C92"/>
    <w:rsid w:val="000243DA"/>
    <w:rsid w:val="00024B0C"/>
    <w:rsid w:val="00026CC7"/>
    <w:rsid w:val="0003095E"/>
    <w:rsid w:val="00031F7A"/>
    <w:rsid w:val="000328EA"/>
    <w:rsid w:val="0003380B"/>
    <w:rsid w:val="00034910"/>
    <w:rsid w:val="00034C63"/>
    <w:rsid w:val="00034DD1"/>
    <w:rsid w:val="00035219"/>
    <w:rsid w:val="00035B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4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658B"/>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1D62"/>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CE7"/>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752"/>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258E"/>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1C8"/>
    <w:rsid w:val="005607C5"/>
    <w:rsid w:val="0056148D"/>
    <w:rsid w:val="005632AA"/>
    <w:rsid w:val="00563DFD"/>
    <w:rsid w:val="00564C85"/>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5B4B"/>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5F9C"/>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A67"/>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829"/>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29CE"/>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08C2"/>
    <w:rsid w:val="00841972"/>
    <w:rsid w:val="00841F61"/>
    <w:rsid w:val="00844140"/>
    <w:rsid w:val="008449FD"/>
    <w:rsid w:val="008453B1"/>
    <w:rsid w:val="008453BD"/>
    <w:rsid w:val="008465A1"/>
    <w:rsid w:val="00846F07"/>
    <w:rsid w:val="00850729"/>
    <w:rsid w:val="00851AD4"/>
    <w:rsid w:val="00852EA8"/>
    <w:rsid w:val="0085314D"/>
    <w:rsid w:val="00854363"/>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3F87"/>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070D"/>
    <w:rsid w:val="00A30F7B"/>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C77B0"/>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1F9"/>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3EA4"/>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B5F"/>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56F"/>
    <w:rsid w:val="00C42ADD"/>
    <w:rsid w:val="00C43BB0"/>
    <w:rsid w:val="00C450D9"/>
    <w:rsid w:val="00C4618D"/>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866"/>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4ABE"/>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767F"/>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6E54"/>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3D51"/>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91C"/>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5B78"/>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633"/>
    <w:rsid w:val="00F40726"/>
    <w:rsid w:val="00F409BD"/>
    <w:rsid w:val="00F4139E"/>
    <w:rsid w:val="00F41A44"/>
    <w:rsid w:val="00F42772"/>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F4461A"/>
    <w:rsid w:val="02BE756F"/>
    <w:rsid w:val="06F9F432"/>
    <w:rsid w:val="080F3D73"/>
    <w:rsid w:val="08E10E2B"/>
    <w:rsid w:val="0A886720"/>
    <w:rsid w:val="0B0E30C9"/>
    <w:rsid w:val="0D7F8C1E"/>
    <w:rsid w:val="0DAFDDD2"/>
    <w:rsid w:val="0FD61205"/>
    <w:rsid w:val="105359F4"/>
    <w:rsid w:val="10872EA8"/>
    <w:rsid w:val="10DD77C5"/>
    <w:rsid w:val="13AFEC81"/>
    <w:rsid w:val="13FA129B"/>
    <w:rsid w:val="1792661F"/>
    <w:rsid w:val="17A305D2"/>
    <w:rsid w:val="17F46066"/>
    <w:rsid w:val="19A00859"/>
    <w:rsid w:val="19AF32D8"/>
    <w:rsid w:val="19C91652"/>
    <w:rsid w:val="1A274A18"/>
    <w:rsid w:val="1B3FC108"/>
    <w:rsid w:val="1BBF5AD0"/>
    <w:rsid w:val="1BFB4A9B"/>
    <w:rsid w:val="1BFE3282"/>
    <w:rsid w:val="1D8C1793"/>
    <w:rsid w:val="1DC4251B"/>
    <w:rsid w:val="1E44160E"/>
    <w:rsid w:val="1F0F1A56"/>
    <w:rsid w:val="1F7F9C30"/>
    <w:rsid w:val="1FB39FF7"/>
    <w:rsid w:val="1FB54372"/>
    <w:rsid w:val="1FFF4E3F"/>
    <w:rsid w:val="226444BC"/>
    <w:rsid w:val="24525164"/>
    <w:rsid w:val="257FF5EF"/>
    <w:rsid w:val="27BED872"/>
    <w:rsid w:val="28335D7B"/>
    <w:rsid w:val="29E9B391"/>
    <w:rsid w:val="2A975780"/>
    <w:rsid w:val="2AFDB16C"/>
    <w:rsid w:val="2B7D8E96"/>
    <w:rsid w:val="2B9B7C50"/>
    <w:rsid w:val="2C87EFA4"/>
    <w:rsid w:val="2CEFA2BD"/>
    <w:rsid w:val="2D2D55C6"/>
    <w:rsid w:val="2D9E346A"/>
    <w:rsid w:val="2EFF028F"/>
    <w:rsid w:val="2EFF0385"/>
    <w:rsid w:val="2F7968EA"/>
    <w:rsid w:val="2FDFB298"/>
    <w:rsid w:val="2FEBB001"/>
    <w:rsid w:val="302278F0"/>
    <w:rsid w:val="30BF60A9"/>
    <w:rsid w:val="30EE09A0"/>
    <w:rsid w:val="31276DA7"/>
    <w:rsid w:val="323A73AF"/>
    <w:rsid w:val="330730BE"/>
    <w:rsid w:val="33BA1982"/>
    <w:rsid w:val="340E3EBE"/>
    <w:rsid w:val="35313D4E"/>
    <w:rsid w:val="35BA33FC"/>
    <w:rsid w:val="36B91E0A"/>
    <w:rsid w:val="377B856B"/>
    <w:rsid w:val="37FEEEDA"/>
    <w:rsid w:val="391FB7C6"/>
    <w:rsid w:val="3956852C"/>
    <w:rsid w:val="397D4866"/>
    <w:rsid w:val="3A0577A9"/>
    <w:rsid w:val="3A3B0BB3"/>
    <w:rsid w:val="3A51BFC5"/>
    <w:rsid w:val="3A7647DA"/>
    <w:rsid w:val="3AA47338"/>
    <w:rsid w:val="3AE03C9D"/>
    <w:rsid w:val="3AFD93B8"/>
    <w:rsid w:val="3B1F391F"/>
    <w:rsid w:val="3B459C86"/>
    <w:rsid w:val="3B5F884B"/>
    <w:rsid w:val="3B95BADD"/>
    <w:rsid w:val="3C5D14BF"/>
    <w:rsid w:val="3C7BEB7C"/>
    <w:rsid w:val="3D6C951B"/>
    <w:rsid w:val="3DB56025"/>
    <w:rsid w:val="3DF338D5"/>
    <w:rsid w:val="3DFF524D"/>
    <w:rsid w:val="3DFF7079"/>
    <w:rsid w:val="3DFFBEE7"/>
    <w:rsid w:val="3EA7FE48"/>
    <w:rsid w:val="3EF86484"/>
    <w:rsid w:val="3EFBCAFF"/>
    <w:rsid w:val="3EFE69D5"/>
    <w:rsid w:val="3EFFC981"/>
    <w:rsid w:val="3FBF5430"/>
    <w:rsid w:val="3FD37539"/>
    <w:rsid w:val="3FDFD096"/>
    <w:rsid w:val="3FED8FF1"/>
    <w:rsid w:val="3FFCCAC4"/>
    <w:rsid w:val="3FFE10BE"/>
    <w:rsid w:val="40AC2991"/>
    <w:rsid w:val="417EEE12"/>
    <w:rsid w:val="42652233"/>
    <w:rsid w:val="43EE5F1E"/>
    <w:rsid w:val="43FB0A8D"/>
    <w:rsid w:val="44292F68"/>
    <w:rsid w:val="456267AA"/>
    <w:rsid w:val="47142C3E"/>
    <w:rsid w:val="477F8B44"/>
    <w:rsid w:val="49B50D76"/>
    <w:rsid w:val="49C317F9"/>
    <w:rsid w:val="49FE4369"/>
    <w:rsid w:val="4ACDDF1D"/>
    <w:rsid w:val="4BBA3990"/>
    <w:rsid w:val="4D440637"/>
    <w:rsid w:val="4DFF1032"/>
    <w:rsid w:val="4EFDA9D6"/>
    <w:rsid w:val="4EFF30A2"/>
    <w:rsid w:val="4F10078B"/>
    <w:rsid w:val="4F155DA1"/>
    <w:rsid w:val="4F4F0D8E"/>
    <w:rsid w:val="4FF9BA94"/>
    <w:rsid w:val="4FFC2348"/>
    <w:rsid w:val="50525401"/>
    <w:rsid w:val="557F0F30"/>
    <w:rsid w:val="559E5CE3"/>
    <w:rsid w:val="56DD8954"/>
    <w:rsid w:val="570959A2"/>
    <w:rsid w:val="5718258C"/>
    <w:rsid w:val="573C0B3A"/>
    <w:rsid w:val="57AFC3C2"/>
    <w:rsid w:val="59FF3A15"/>
    <w:rsid w:val="5AFFC0B6"/>
    <w:rsid w:val="5B9D2296"/>
    <w:rsid w:val="5BA54009"/>
    <w:rsid w:val="5BFAA3C6"/>
    <w:rsid w:val="5C163B75"/>
    <w:rsid w:val="5D69DE7E"/>
    <w:rsid w:val="5D7BEC1C"/>
    <w:rsid w:val="5DDB0F78"/>
    <w:rsid w:val="5E737D05"/>
    <w:rsid w:val="5E8BD0E0"/>
    <w:rsid w:val="5EAB6836"/>
    <w:rsid w:val="5EF54E86"/>
    <w:rsid w:val="5F12D39A"/>
    <w:rsid w:val="5F16799C"/>
    <w:rsid w:val="5F9C4EB5"/>
    <w:rsid w:val="5FDF7957"/>
    <w:rsid w:val="5FEBE7E7"/>
    <w:rsid w:val="5FF13CC0"/>
    <w:rsid w:val="5FF92615"/>
    <w:rsid w:val="5FF9696C"/>
    <w:rsid w:val="5FFDF639"/>
    <w:rsid w:val="5FFFB48E"/>
    <w:rsid w:val="60FD48E7"/>
    <w:rsid w:val="62107C5E"/>
    <w:rsid w:val="633C8FA8"/>
    <w:rsid w:val="633F0871"/>
    <w:rsid w:val="637FE448"/>
    <w:rsid w:val="63BD36A8"/>
    <w:rsid w:val="6412435A"/>
    <w:rsid w:val="654FD8A0"/>
    <w:rsid w:val="662660A8"/>
    <w:rsid w:val="67194FDD"/>
    <w:rsid w:val="6775E9D8"/>
    <w:rsid w:val="67E3343E"/>
    <w:rsid w:val="67F565AC"/>
    <w:rsid w:val="67F73327"/>
    <w:rsid w:val="68216DF9"/>
    <w:rsid w:val="68FA8082"/>
    <w:rsid w:val="69BF38A2"/>
    <w:rsid w:val="69EFC425"/>
    <w:rsid w:val="6A6B52B8"/>
    <w:rsid w:val="6ACFA4E7"/>
    <w:rsid w:val="6B312495"/>
    <w:rsid w:val="6B86ABFC"/>
    <w:rsid w:val="6BA92576"/>
    <w:rsid w:val="6BBD76DF"/>
    <w:rsid w:val="6BDA34B9"/>
    <w:rsid w:val="6BEF6F0A"/>
    <w:rsid w:val="6BF6364D"/>
    <w:rsid w:val="6C731664"/>
    <w:rsid w:val="6CD839F6"/>
    <w:rsid w:val="6CF75AD6"/>
    <w:rsid w:val="6D2869AA"/>
    <w:rsid w:val="6D350F65"/>
    <w:rsid w:val="6D36FBAA"/>
    <w:rsid w:val="6D507416"/>
    <w:rsid w:val="6DE7364E"/>
    <w:rsid w:val="6DF8FC16"/>
    <w:rsid w:val="6DFAD7F2"/>
    <w:rsid w:val="6DFE24B9"/>
    <w:rsid w:val="6DFF08D6"/>
    <w:rsid w:val="6EFB6A16"/>
    <w:rsid w:val="6F36F6F4"/>
    <w:rsid w:val="6FA6DB15"/>
    <w:rsid w:val="6FAB380F"/>
    <w:rsid w:val="6FBADB8D"/>
    <w:rsid w:val="6FDDBDCB"/>
    <w:rsid w:val="6FEAAF68"/>
    <w:rsid w:val="6FFA9CDC"/>
    <w:rsid w:val="6FFB74FC"/>
    <w:rsid w:val="6FFDAE21"/>
    <w:rsid w:val="6FFE89B2"/>
    <w:rsid w:val="6FFF16F2"/>
    <w:rsid w:val="6FFFEBAB"/>
    <w:rsid w:val="705FDC4F"/>
    <w:rsid w:val="706F478E"/>
    <w:rsid w:val="716D2B68"/>
    <w:rsid w:val="71D3FAB0"/>
    <w:rsid w:val="71F3754E"/>
    <w:rsid w:val="73EFA308"/>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BB9841"/>
    <w:rsid w:val="79C27A98"/>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E61702"/>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E21E76"/>
  <w15:docId w15:val="{2F49CF9C-CE0A-4036-9D16-32CFFE3C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Index8"/>
    <w:qFormat/>
    <w:pPr>
      <w:widowControl w:val="0"/>
      <w:spacing w:afterLines="25" w:line="300" w:lineRule="auto"/>
      <w:jc w:val="both"/>
    </w:pPr>
    <w:rPr>
      <w:rFonts w:ascii="Arial" w:hAnsi="Arial"/>
      <w:kern w:val="2"/>
      <w:sz w:val="21"/>
      <w:szCs w:val="24"/>
    </w:rPr>
  </w:style>
  <w:style w:type="paragraph" w:styleId="1">
    <w:name w:val="heading 1"/>
    <w:basedOn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8">
    <w:name w:val="Index8"/>
    <w:basedOn w:val="a"/>
    <w:next w:val="a"/>
    <w:qFormat/>
    <w:pPr>
      <w:ind w:leftChars="1400" w:left="3920"/>
      <w:jc w:val="left"/>
      <w:textAlignment w:val="baseline"/>
    </w:pPr>
  </w:style>
  <w:style w:type="paragraph" w:styleId="a3">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5"/>
    <w:next w:val="a5"/>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2">
    <w:name w:val="批注主题 字符"/>
    <w:basedOn w:val="a6"/>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70">
    <w:name w:val="修订7"/>
    <w:hidden/>
    <w:uiPriority w:val="99"/>
    <w:unhideWhenUsed/>
    <w:qFormat/>
    <w:rPr>
      <w:rFonts w:ascii="Arial" w:hAnsi="Arial"/>
      <w:kern w:val="2"/>
      <w:sz w:val="21"/>
      <w:szCs w:val="24"/>
    </w:rPr>
  </w:style>
  <w:style w:type="character" w:customStyle="1" w:styleId="font41">
    <w:name w:val="font41"/>
    <w:basedOn w:val="a0"/>
    <w:qFormat/>
    <w:rPr>
      <w:rFonts w:ascii="仿宋" w:eastAsia="仿宋" w:hAnsi="仿宋" w:cs="仿宋"/>
      <w:color w:val="000000"/>
      <w:sz w:val="28"/>
      <w:szCs w:val="28"/>
      <w:u w:val="none"/>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12768</Words>
  <Characters>2070</Characters>
  <Application>Microsoft Office Word</Application>
  <DocSecurity>0</DocSecurity>
  <Lines>17</Lines>
  <Paragraphs>29</Paragraphs>
  <ScaleCrop>false</ScaleCrop>
  <Company>Microsoft</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80</cp:revision>
  <cp:lastPrinted>2023-03-29T09:09:00Z</cp:lastPrinted>
  <dcterms:created xsi:type="dcterms:W3CDTF">2024-07-28T14:16:00Z</dcterms:created>
  <dcterms:modified xsi:type="dcterms:W3CDTF">2025-08-13T09:02:00Z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