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3EF08" w14:textId="77777777" w:rsidR="00FA0CCC" w:rsidRDefault="00FA0CCC">
      <w:pPr>
        <w:spacing w:after="78"/>
        <w:jc w:val="center"/>
        <w:rPr>
          <w:rFonts w:ascii="Times New Roman" w:eastAsia="方正小标宋简体" w:hAnsi="Times New Roman"/>
          <w:bCs/>
          <w:sz w:val="32"/>
          <w:szCs w:val="32"/>
        </w:rPr>
      </w:pPr>
    </w:p>
    <w:p w14:paraId="4235DB40" w14:textId="77777777" w:rsidR="00FA0CCC" w:rsidRDefault="00FA0CCC">
      <w:pPr>
        <w:pStyle w:val="af7"/>
        <w:spacing w:after="78"/>
        <w:rPr>
          <w:rFonts w:ascii="Times New Roman" w:eastAsia="方正小标宋简体" w:hAnsi="Times New Roman"/>
          <w:bCs/>
          <w:sz w:val="32"/>
          <w:szCs w:val="32"/>
        </w:rPr>
      </w:pPr>
    </w:p>
    <w:p w14:paraId="2728FBD2" w14:textId="77777777" w:rsidR="00FA0CCC" w:rsidRDefault="00FA0CCC">
      <w:pPr>
        <w:pStyle w:val="af7"/>
        <w:spacing w:after="78"/>
        <w:rPr>
          <w:rFonts w:ascii="Times New Roman" w:eastAsia="方正小标宋简体" w:hAnsi="Times New Roman"/>
          <w:bCs/>
          <w:sz w:val="32"/>
          <w:szCs w:val="32"/>
        </w:rPr>
      </w:pPr>
    </w:p>
    <w:p w14:paraId="6A516B66" w14:textId="77777777" w:rsidR="00FA0CCC" w:rsidRDefault="00FA0CCC">
      <w:pPr>
        <w:spacing w:after="78"/>
        <w:jc w:val="center"/>
        <w:rPr>
          <w:rFonts w:ascii="Times New Roman" w:eastAsia="长城小" w:hAnsi="Times New Roman"/>
          <w:b/>
          <w:sz w:val="44"/>
          <w:szCs w:val="44"/>
        </w:rPr>
      </w:pPr>
    </w:p>
    <w:p w14:paraId="5092062A" w14:textId="77777777" w:rsidR="00FA0CCC" w:rsidRDefault="00FA0CCC">
      <w:pPr>
        <w:spacing w:after="78"/>
        <w:jc w:val="center"/>
        <w:rPr>
          <w:rFonts w:ascii="Times New Roman" w:eastAsia="长城小" w:hAnsi="Times New Roman"/>
          <w:b/>
          <w:sz w:val="44"/>
          <w:szCs w:val="44"/>
        </w:rPr>
      </w:pPr>
    </w:p>
    <w:p w14:paraId="0D03587F" w14:textId="77777777" w:rsidR="00FA0CCC" w:rsidRDefault="00FA0CCC">
      <w:pPr>
        <w:spacing w:after="78"/>
        <w:jc w:val="center"/>
        <w:rPr>
          <w:rFonts w:ascii="Times New Roman" w:eastAsia="长城小" w:hAnsi="Times New Roman"/>
          <w:b/>
          <w:sz w:val="44"/>
          <w:szCs w:val="44"/>
        </w:rPr>
      </w:pPr>
    </w:p>
    <w:p w14:paraId="5466AE71" w14:textId="77777777" w:rsidR="00FA0CCC" w:rsidRDefault="00FA0CCC">
      <w:pPr>
        <w:spacing w:after="78"/>
        <w:rPr>
          <w:rFonts w:ascii="Times New Roman" w:eastAsia="长城小" w:hAnsi="Times New Roman"/>
          <w:b/>
          <w:sz w:val="44"/>
          <w:szCs w:val="44"/>
        </w:rPr>
      </w:pPr>
    </w:p>
    <w:p w14:paraId="023F08A2" w14:textId="77777777" w:rsidR="00FA0CCC" w:rsidRDefault="00FA0CCC">
      <w:pPr>
        <w:spacing w:after="78"/>
        <w:jc w:val="center"/>
        <w:rPr>
          <w:rFonts w:ascii="Times New Roman" w:eastAsia="长城小" w:hAnsi="Times New Roman"/>
          <w:b/>
          <w:sz w:val="44"/>
          <w:szCs w:val="44"/>
        </w:rPr>
      </w:pPr>
    </w:p>
    <w:p w14:paraId="473AF1B0" w14:textId="77777777" w:rsidR="00FA0CCC" w:rsidRDefault="007672DA">
      <w:pPr>
        <w:spacing w:after="78" w:line="640" w:lineRule="exact"/>
        <w:jc w:val="center"/>
        <w:rPr>
          <w:rFonts w:ascii="Times New Roman" w:eastAsia="长城小标宋体" w:hAnsi="Times New Roman"/>
          <w:b/>
          <w:bCs/>
          <w:sz w:val="44"/>
          <w:szCs w:val="44"/>
          <w:highlight w:val="yellow"/>
        </w:rPr>
      </w:pPr>
      <w:r>
        <w:rPr>
          <w:rFonts w:ascii="Times New Roman" w:eastAsia="长城小标宋体" w:hAnsi="Times New Roman" w:hint="eastAsia"/>
          <w:b/>
          <w:bCs/>
          <w:sz w:val="44"/>
          <w:szCs w:val="44"/>
        </w:rPr>
        <w:t>深圳市</w:t>
      </w:r>
      <w:r>
        <w:rPr>
          <w:rFonts w:ascii="Cambria" w:eastAsia="长城小标宋体" w:hAnsi="Cambria" w:cs="Cambria" w:hint="eastAsia"/>
          <w:b/>
          <w:bCs/>
          <w:sz w:val="44"/>
          <w:szCs w:val="44"/>
        </w:rPr>
        <w:t>深水</w:t>
      </w:r>
      <w:proofErr w:type="gramStart"/>
      <w:r>
        <w:rPr>
          <w:rFonts w:ascii="Cambria" w:eastAsia="长城小标宋体" w:hAnsi="Cambria" w:cs="Cambria" w:hint="eastAsia"/>
          <w:b/>
          <w:bCs/>
          <w:sz w:val="44"/>
          <w:szCs w:val="44"/>
        </w:rPr>
        <w:t>水务</w:t>
      </w:r>
      <w:proofErr w:type="gramEnd"/>
      <w:r>
        <w:rPr>
          <w:rFonts w:ascii="宋体" w:hAnsi="宋体" w:cs="宋体" w:hint="eastAsia"/>
          <w:b/>
          <w:bCs/>
          <w:sz w:val="44"/>
          <w:szCs w:val="44"/>
        </w:rPr>
        <w:t>咨询有限公司</w:t>
      </w:r>
    </w:p>
    <w:p w14:paraId="3B56C7AE" w14:textId="77777777" w:rsidR="00FA0CCC" w:rsidRDefault="007672DA">
      <w:pPr>
        <w:spacing w:after="78" w:line="640" w:lineRule="exact"/>
        <w:jc w:val="center"/>
        <w:rPr>
          <w:rFonts w:ascii="Times New Roman" w:eastAsia="长城小标宋体" w:hAnsi="Times New Roman"/>
          <w:b/>
          <w:bCs/>
          <w:sz w:val="44"/>
          <w:szCs w:val="44"/>
        </w:rPr>
      </w:pPr>
      <w:r>
        <w:rPr>
          <w:rFonts w:ascii="宋体" w:hAnsi="宋体" w:cs="宋体" w:hint="eastAsia"/>
          <w:b/>
          <w:bCs/>
          <w:sz w:val="44"/>
          <w:szCs w:val="44"/>
        </w:rPr>
        <w:t>仪表</w:t>
      </w:r>
      <w:r>
        <w:rPr>
          <w:rFonts w:ascii="Times New Roman" w:eastAsia="长城小标宋体" w:hAnsi="Times New Roman" w:hint="eastAsia"/>
          <w:b/>
          <w:bCs/>
          <w:sz w:val="44"/>
          <w:szCs w:val="44"/>
        </w:rPr>
        <w:t>采购项目</w:t>
      </w:r>
    </w:p>
    <w:p w14:paraId="0B37276B" w14:textId="77777777" w:rsidR="00FA0CCC" w:rsidRDefault="007672DA">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5DEFF91A" w14:textId="77777777" w:rsidR="00FA0CCC" w:rsidRDefault="00FA0CCC">
      <w:pPr>
        <w:spacing w:after="78"/>
        <w:rPr>
          <w:rFonts w:ascii="Times New Roman" w:eastAsia="方正小标宋简体" w:hAnsi="Times New Roman"/>
          <w:sz w:val="32"/>
          <w:szCs w:val="32"/>
        </w:rPr>
      </w:pPr>
    </w:p>
    <w:p w14:paraId="5A34545A" w14:textId="77777777" w:rsidR="00FA0CCC" w:rsidRDefault="00FA0CCC">
      <w:pPr>
        <w:spacing w:after="78"/>
        <w:rPr>
          <w:rFonts w:ascii="Times New Roman" w:eastAsia="方正小标宋简体" w:hAnsi="Times New Roman"/>
          <w:sz w:val="32"/>
          <w:szCs w:val="32"/>
        </w:rPr>
      </w:pPr>
    </w:p>
    <w:p w14:paraId="2494EED8" w14:textId="77777777" w:rsidR="00FA0CCC" w:rsidRDefault="00FA0CCC">
      <w:pPr>
        <w:spacing w:after="78"/>
        <w:rPr>
          <w:rFonts w:ascii="Times New Roman" w:eastAsia="方正小标宋简体" w:hAnsi="Times New Roman"/>
          <w:sz w:val="32"/>
          <w:szCs w:val="32"/>
        </w:rPr>
      </w:pPr>
    </w:p>
    <w:p w14:paraId="009B8866" w14:textId="77777777" w:rsidR="00FA0CCC" w:rsidRDefault="00FA0CCC">
      <w:pPr>
        <w:spacing w:after="78"/>
      </w:pPr>
    </w:p>
    <w:p w14:paraId="69CC5FCF" w14:textId="77777777" w:rsidR="00FA0CCC" w:rsidRDefault="00FA0CCC">
      <w:pPr>
        <w:spacing w:after="78"/>
        <w:rPr>
          <w:rFonts w:ascii="Times New Roman" w:eastAsia="方正小标宋简体" w:hAnsi="Times New Roman"/>
          <w:sz w:val="32"/>
          <w:szCs w:val="32"/>
        </w:rPr>
      </w:pPr>
    </w:p>
    <w:p w14:paraId="60846F3A" w14:textId="77777777" w:rsidR="00FA0CCC" w:rsidRDefault="00FA0CCC">
      <w:pPr>
        <w:spacing w:after="78"/>
        <w:rPr>
          <w:rFonts w:ascii="Times New Roman" w:eastAsia="方正小标宋简体" w:hAnsi="Times New Roman"/>
          <w:sz w:val="32"/>
          <w:szCs w:val="32"/>
        </w:rPr>
      </w:pPr>
    </w:p>
    <w:p w14:paraId="53ABE002" w14:textId="77777777" w:rsidR="00FA0CCC" w:rsidRDefault="00FA0CCC">
      <w:pPr>
        <w:pStyle w:val="a6"/>
        <w:rPr>
          <w:rFonts w:ascii="Times New Roman" w:eastAsia="方正小标宋简体" w:hAnsi="Times New Roman"/>
          <w:sz w:val="32"/>
          <w:szCs w:val="32"/>
        </w:rPr>
      </w:pPr>
    </w:p>
    <w:p w14:paraId="03BD81B3" w14:textId="77777777" w:rsidR="00FA0CCC" w:rsidRDefault="00FA0CCC">
      <w:pPr>
        <w:spacing w:after="78"/>
      </w:pPr>
    </w:p>
    <w:p w14:paraId="182562C2" w14:textId="77777777" w:rsidR="00FA0CCC" w:rsidRDefault="00FA0CCC">
      <w:pPr>
        <w:pStyle w:val="a6"/>
      </w:pPr>
    </w:p>
    <w:p w14:paraId="6D4A5ED3" w14:textId="77777777" w:rsidR="00FA0CCC" w:rsidRDefault="007672DA">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5924C740" w14:textId="77777777" w:rsidR="00FA0CCC" w:rsidRDefault="00FA0CCC">
      <w:pPr>
        <w:spacing w:after="78"/>
      </w:pPr>
    </w:p>
    <w:p w14:paraId="72FCD32A" w14:textId="77777777" w:rsidR="00FA0CCC" w:rsidRDefault="007672DA">
      <w:pPr>
        <w:pStyle w:val="24"/>
        <w:spacing w:after="78" w:line="640" w:lineRule="exact"/>
        <w:ind w:firstLine="640"/>
        <w:rPr>
          <w:rFonts w:eastAsia="黑体"/>
          <w:sz w:val="32"/>
          <w:szCs w:val="32"/>
        </w:rPr>
      </w:pPr>
      <w:r>
        <w:rPr>
          <w:rFonts w:eastAsia="黑体" w:hint="eastAsia"/>
          <w:sz w:val="32"/>
          <w:szCs w:val="32"/>
        </w:rPr>
        <w:t>一、供货内容</w:t>
      </w:r>
    </w:p>
    <w:p w14:paraId="683DE831" w14:textId="77777777" w:rsidR="00FA0CCC" w:rsidRDefault="007672DA">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w:t>
      </w:r>
      <w:r>
        <w:rPr>
          <w:rFonts w:ascii="仿宋" w:eastAsia="仿宋" w:hAnsi="仿宋" w:cs="微软雅黑" w:hint="eastAsia"/>
          <w:bCs/>
          <w:color w:val="000000"/>
          <w:sz w:val="32"/>
          <w:szCs w:val="32"/>
        </w:rPr>
        <w:t>仪</w:t>
      </w:r>
      <w:r>
        <w:rPr>
          <w:rFonts w:ascii="仿宋" w:eastAsia="仿宋" w:hAnsi="仿宋" w:cs="___WRD_EMBED_SUB_41" w:hint="eastAsia"/>
          <w:bCs/>
          <w:color w:val="000000"/>
          <w:sz w:val="32"/>
          <w:szCs w:val="32"/>
        </w:rPr>
        <w:t>表</w:t>
      </w:r>
      <w:r>
        <w:rPr>
          <w:rFonts w:ascii="Times New Roman" w:eastAsia="仿宋_GB2312" w:hAnsi="Times New Roman" w:hint="eastAsia"/>
          <w:bCs/>
          <w:color w:val="000000"/>
          <w:sz w:val="32"/>
          <w:szCs w:val="32"/>
        </w:rPr>
        <w:t>采购项目。</w:t>
      </w:r>
    </w:p>
    <w:p w14:paraId="2A019C68" w14:textId="77777777" w:rsidR="00FA0CCC" w:rsidRDefault="007672DA">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p w14:paraId="1ADA1E3F" w14:textId="77777777" w:rsidR="00FA0CCC" w:rsidRDefault="007672DA">
      <w:pPr>
        <w:widowControl/>
        <w:spacing w:after="78" w:line="640" w:lineRule="exact"/>
        <w:ind w:firstLineChars="200" w:firstLine="640"/>
        <w:jc w:val="left"/>
        <w:rPr>
          <w:rFonts w:ascii="Times New Roman" w:eastAsia="仿宋_GB2312" w:hAnsi="Times New Roman"/>
          <w:bCs/>
          <w:color w:val="000000"/>
          <w:sz w:val="32"/>
          <w:szCs w:val="32"/>
        </w:rPr>
      </w:pPr>
      <w:r>
        <w:rPr>
          <w:rFonts w:ascii="仿宋" w:eastAsia="仿宋" w:hAnsi="仿宋" w:cs="微软雅黑" w:hint="eastAsia"/>
          <w:bCs/>
          <w:color w:val="000000"/>
          <w:sz w:val="32"/>
          <w:szCs w:val="32"/>
        </w:rPr>
        <w:t>污水处理站仪表采购。</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
        <w:gridCol w:w="2409"/>
        <w:gridCol w:w="3562"/>
        <w:gridCol w:w="1337"/>
      </w:tblGrid>
      <w:tr w:rsidR="00FA0CCC" w14:paraId="709D7114" w14:textId="77777777">
        <w:tc>
          <w:tcPr>
            <w:tcW w:w="875" w:type="dxa"/>
            <w:shd w:val="clear" w:color="auto" w:fill="auto"/>
            <w:vAlign w:val="center"/>
          </w:tcPr>
          <w:p w14:paraId="3CC70FE8" w14:textId="77777777" w:rsidR="00FA0CCC" w:rsidRDefault="007672DA">
            <w:pPr>
              <w:widowControl/>
              <w:spacing w:after="78"/>
              <w:jc w:val="center"/>
              <w:rPr>
                <w:rFonts w:ascii="Times New Roman" w:eastAsia="仿宋_GB2312" w:hAnsi="Times New Roman"/>
                <w:bCs/>
                <w:color w:val="000000"/>
                <w:sz w:val="28"/>
                <w:szCs w:val="28"/>
              </w:rPr>
            </w:pPr>
            <w:r>
              <w:rPr>
                <w:rFonts w:ascii="仿宋" w:eastAsia="仿宋" w:hAnsi="仿宋" w:hint="eastAsia"/>
                <w:b/>
                <w:bCs/>
                <w:kern w:val="0"/>
                <w:sz w:val="28"/>
                <w:szCs w:val="28"/>
              </w:rPr>
              <w:t>序号</w:t>
            </w:r>
          </w:p>
        </w:tc>
        <w:tc>
          <w:tcPr>
            <w:tcW w:w="2409" w:type="dxa"/>
            <w:shd w:val="clear" w:color="auto" w:fill="auto"/>
            <w:vAlign w:val="center"/>
          </w:tcPr>
          <w:p w14:paraId="3BBA19E3" w14:textId="77777777" w:rsidR="00FA0CCC" w:rsidRDefault="007672DA">
            <w:pPr>
              <w:widowControl/>
              <w:spacing w:after="78"/>
              <w:jc w:val="center"/>
              <w:rPr>
                <w:rFonts w:ascii="Times New Roman" w:eastAsia="仿宋_GB2312" w:hAnsi="Times New Roman"/>
                <w:bCs/>
                <w:color w:val="000000"/>
                <w:sz w:val="28"/>
                <w:szCs w:val="28"/>
              </w:rPr>
            </w:pPr>
            <w:r>
              <w:rPr>
                <w:rFonts w:ascii="仿宋" w:eastAsia="仿宋" w:hAnsi="仿宋" w:hint="eastAsia"/>
                <w:b/>
                <w:bCs/>
                <w:kern w:val="0"/>
                <w:sz w:val="28"/>
                <w:szCs w:val="28"/>
              </w:rPr>
              <w:t>名称</w:t>
            </w:r>
          </w:p>
        </w:tc>
        <w:tc>
          <w:tcPr>
            <w:tcW w:w="3562" w:type="dxa"/>
            <w:shd w:val="clear" w:color="auto" w:fill="auto"/>
            <w:vAlign w:val="center"/>
          </w:tcPr>
          <w:p w14:paraId="6D7FF4CD" w14:textId="77777777" w:rsidR="00FA0CCC" w:rsidRDefault="007672DA">
            <w:pPr>
              <w:widowControl/>
              <w:spacing w:after="78"/>
              <w:jc w:val="center"/>
              <w:rPr>
                <w:rFonts w:ascii="Times New Roman" w:eastAsia="仿宋_GB2312" w:hAnsi="Times New Roman"/>
                <w:bCs/>
                <w:color w:val="000000"/>
                <w:sz w:val="28"/>
                <w:szCs w:val="28"/>
              </w:rPr>
            </w:pPr>
            <w:r>
              <w:rPr>
                <w:rFonts w:ascii="仿宋" w:eastAsia="仿宋" w:hAnsi="仿宋" w:hint="eastAsia"/>
                <w:b/>
                <w:bCs/>
                <w:kern w:val="0"/>
                <w:sz w:val="28"/>
                <w:szCs w:val="28"/>
              </w:rPr>
              <w:t>规格型号</w:t>
            </w:r>
          </w:p>
        </w:tc>
        <w:tc>
          <w:tcPr>
            <w:tcW w:w="1337" w:type="dxa"/>
            <w:shd w:val="clear" w:color="auto" w:fill="auto"/>
            <w:vAlign w:val="center"/>
          </w:tcPr>
          <w:p w14:paraId="60DF466B" w14:textId="77777777" w:rsidR="00FA0CCC" w:rsidRDefault="007672DA">
            <w:pPr>
              <w:widowControl/>
              <w:spacing w:after="78"/>
              <w:jc w:val="center"/>
              <w:rPr>
                <w:rFonts w:ascii="Times New Roman" w:eastAsia="仿宋_GB2312" w:hAnsi="Times New Roman"/>
                <w:bCs/>
                <w:color w:val="000000"/>
                <w:sz w:val="28"/>
                <w:szCs w:val="28"/>
              </w:rPr>
            </w:pPr>
            <w:r>
              <w:rPr>
                <w:rFonts w:ascii="仿宋" w:eastAsia="仿宋" w:hAnsi="仿宋" w:hint="eastAsia"/>
                <w:b/>
                <w:bCs/>
                <w:kern w:val="0"/>
                <w:sz w:val="28"/>
                <w:szCs w:val="28"/>
              </w:rPr>
              <w:t>数量</w:t>
            </w:r>
          </w:p>
        </w:tc>
      </w:tr>
      <w:tr w:rsidR="00FA0CCC" w14:paraId="6B22DD7C" w14:textId="77777777">
        <w:tc>
          <w:tcPr>
            <w:tcW w:w="875" w:type="dxa"/>
            <w:shd w:val="clear" w:color="auto" w:fill="auto"/>
            <w:vAlign w:val="center"/>
          </w:tcPr>
          <w:p w14:paraId="6307EFEB" w14:textId="77777777" w:rsidR="00FA0CCC" w:rsidRDefault="007672DA">
            <w:pPr>
              <w:widowControl/>
              <w:spacing w:after="78"/>
              <w:jc w:val="center"/>
              <w:rPr>
                <w:rFonts w:ascii="仿宋" w:eastAsia="仿宋" w:hAnsi="仿宋" w:hint="eastAsia"/>
                <w:bCs/>
                <w:color w:val="000000"/>
                <w:sz w:val="28"/>
                <w:szCs w:val="28"/>
              </w:rPr>
            </w:pPr>
            <w:r>
              <w:rPr>
                <w:rFonts w:ascii="仿宋" w:eastAsia="仿宋" w:hAnsi="仿宋" w:hint="eastAsia"/>
                <w:kern w:val="0"/>
                <w:sz w:val="28"/>
                <w:szCs w:val="28"/>
              </w:rPr>
              <w:t>1</w:t>
            </w:r>
          </w:p>
        </w:tc>
        <w:tc>
          <w:tcPr>
            <w:tcW w:w="2409" w:type="dxa"/>
            <w:shd w:val="clear" w:color="auto" w:fill="auto"/>
            <w:vAlign w:val="center"/>
          </w:tcPr>
          <w:p w14:paraId="428BFAB0" w14:textId="77777777" w:rsidR="00FA0CCC" w:rsidRDefault="007672DA">
            <w:pPr>
              <w:pStyle w:val="24"/>
              <w:spacing w:after="78"/>
              <w:ind w:firstLineChars="0" w:firstLine="0"/>
              <w:jc w:val="center"/>
              <w:rPr>
                <w:rFonts w:ascii="仿宋" w:eastAsia="仿宋" w:hAnsi="仿宋" w:hint="eastAsia"/>
                <w:bCs/>
                <w:color w:val="000000"/>
                <w:sz w:val="28"/>
                <w:szCs w:val="28"/>
              </w:rPr>
            </w:pPr>
            <w:r>
              <w:rPr>
                <w:rFonts w:ascii="仿宋" w:eastAsia="仿宋" w:hAnsi="仿宋" w:cs="微软雅黑" w:hint="eastAsia"/>
                <w:bCs/>
                <w:color w:val="000000"/>
                <w:sz w:val="28"/>
                <w:szCs w:val="28"/>
              </w:rPr>
              <w:t>有毒有害气体检测仪</w:t>
            </w:r>
          </w:p>
        </w:tc>
        <w:tc>
          <w:tcPr>
            <w:tcW w:w="3562" w:type="dxa"/>
            <w:shd w:val="clear" w:color="auto" w:fill="auto"/>
          </w:tcPr>
          <w:p w14:paraId="0F1D167F" w14:textId="77777777" w:rsidR="00FA0CCC" w:rsidRDefault="007672DA">
            <w:pPr>
              <w:pStyle w:val="24"/>
              <w:spacing w:after="78"/>
              <w:ind w:firstLineChars="0" w:firstLine="0"/>
              <w:jc w:val="center"/>
              <w:rPr>
                <w:rFonts w:ascii="仿宋" w:eastAsia="仿宋" w:hAnsi="仿宋" w:hint="eastAsia"/>
                <w:bCs/>
                <w:color w:val="000000"/>
                <w:sz w:val="28"/>
                <w:szCs w:val="28"/>
              </w:rPr>
            </w:pPr>
            <w:r>
              <w:rPr>
                <w:rFonts w:ascii="仿宋" w:eastAsia="仿宋" w:hAnsi="仿宋" w:cs="仿宋" w:hint="eastAsia"/>
                <w:sz w:val="28"/>
                <w:szCs w:val="28"/>
              </w:rPr>
              <w:t>220VAC</w:t>
            </w:r>
            <w:r>
              <w:rPr>
                <w:rFonts w:ascii="仿宋" w:eastAsia="仿宋" w:hAnsi="仿宋" w:cs="仿宋" w:hint="eastAsia"/>
                <w:sz w:val="28"/>
                <w:szCs w:val="28"/>
              </w:rPr>
              <w:t>，</w:t>
            </w:r>
            <w:r>
              <w:rPr>
                <w:rFonts w:ascii="仿宋" w:eastAsia="仿宋" w:hAnsi="仿宋" w:cs="仿宋" w:hint="eastAsia"/>
                <w:sz w:val="28"/>
                <w:szCs w:val="28"/>
              </w:rPr>
              <w:t>RS485</w:t>
            </w:r>
            <w:r>
              <w:rPr>
                <w:rFonts w:ascii="仿宋" w:eastAsia="仿宋" w:hAnsi="仿宋" w:cs="仿宋" w:hint="eastAsia"/>
                <w:sz w:val="28"/>
                <w:szCs w:val="28"/>
              </w:rPr>
              <w:t>信号输出，具有报警功能</w:t>
            </w:r>
          </w:p>
        </w:tc>
        <w:tc>
          <w:tcPr>
            <w:tcW w:w="1337" w:type="dxa"/>
            <w:shd w:val="clear" w:color="auto" w:fill="auto"/>
            <w:vAlign w:val="center"/>
          </w:tcPr>
          <w:p w14:paraId="69F4B078" w14:textId="77777777" w:rsidR="00FA0CCC" w:rsidRDefault="007672DA">
            <w:pPr>
              <w:pStyle w:val="24"/>
              <w:spacing w:after="78"/>
              <w:ind w:firstLineChars="0" w:firstLine="0"/>
              <w:jc w:val="center"/>
              <w:rPr>
                <w:rFonts w:ascii="仿宋" w:eastAsia="仿宋" w:hAnsi="仿宋" w:hint="eastAsia"/>
                <w:bCs/>
                <w:color w:val="000000"/>
                <w:sz w:val="28"/>
                <w:szCs w:val="28"/>
              </w:rPr>
            </w:pPr>
            <w:r>
              <w:rPr>
                <w:rFonts w:ascii="仿宋" w:eastAsia="仿宋" w:hAnsi="仿宋" w:cs="仿宋" w:hint="eastAsia"/>
                <w:sz w:val="28"/>
                <w:szCs w:val="28"/>
              </w:rPr>
              <w:t>1</w:t>
            </w:r>
            <w:r>
              <w:rPr>
                <w:rFonts w:ascii="仿宋" w:eastAsia="仿宋" w:hAnsi="仿宋" w:cs="仿宋" w:hint="eastAsia"/>
                <w:sz w:val="28"/>
                <w:szCs w:val="28"/>
              </w:rPr>
              <w:t>台</w:t>
            </w:r>
          </w:p>
        </w:tc>
      </w:tr>
      <w:tr w:rsidR="00FA0CCC" w14:paraId="418275F0" w14:textId="77777777">
        <w:tc>
          <w:tcPr>
            <w:tcW w:w="875" w:type="dxa"/>
            <w:shd w:val="clear" w:color="auto" w:fill="auto"/>
            <w:vAlign w:val="center"/>
          </w:tcPr>
          <w:p w14:paraId="3397BB7C" w14:textId="77777777" w:rsidR="00FA0CCC" w:rsidRDefault="007672DA">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2</w:t>
            </w:r>
          </w:p>
        </w:tc>
        <w:tc>
          <w:tcPr>
            <w:tcW w:w="2409" w:type="dxa"/>
            <w:shd w:val="clear" w:color="auto" w:fill="auto"/>
            <w:vAlign w:val="center"/>
          </w:tcPr>
          <w:p w14:paraId="5F004B01" w14:textId="77777777" w:rsidR="00FA0CCC" w:rsidRDefault="007672DA">
            <w:pPr>
              <w:pStyle w:val="24"/>
              <w:spacing w:after="78"/>
              <w:ind w:firstLineChars="0" w:firstLine="0"/>
              <w:jc w:val="center"/>
              <w:rPr>
                <w:rFonts w:ascii="仿宋" w:eastAsia="仿宋" w:hAnsi="仿宋" w:cs="微软雅黑" w:hint="eastAsia"/>
                <w:bCs/>
                <w:color w:val="000000"/>
                <w:sz w:val="28"/>
                <w:szCs w:val="28"/>
              </w:rPr>
            </w:pPr>
            <w:r>
              <w:rPr>
                <w:rFonts w:ascii="仿宋" w:eastAsia="仿宋" w:hAnsi="仿宋" w:cs="微软雅黑" w:hint="eastAsia"/>
                <w:bCs/>
                <w:color w:val="000000"/>
                <w:sz w:val="28"/>
                <w:szCs w:val="28"/>
              </w:rPr>
              <w:t>调节池</w:t>
            </w:r>
            <w:proofErr w:type="gramStart"/>
            <w:r>
              <w:rPr>
                <w:rFonts w:ascii="仿宋" w:eastAsia="仿宋" w:hAnsi="仿宋" w:cs="微软雅黑" w:hint="eastAsia"/>
                <w:bCs/>
                <w:color w:val="000000"/>
                <w:sz w:val="28"/>
                <w:szCs w:val="28"/>
              </w:rPr>
              <w:t>液位计</w:t>
            </w:r>
            <w:proofErr w:type="gramEnd"/>
          </w:p>
        </w:tc>
        <w:tc>
          <w:tcPr>
            <w:tcW w:w="3562" w:type="dxa"/>
            <w:shd w:val="clear" w:color="auto" w:fill="auto"/>
          </w:tcPr>
          <w:p w14:paraId="294A3FBA" w14:textId="77777777" w:rsidR="00FA0CCC" w:rsidRDefault="007672DA">
            <w:pPr>
              <w:pStyle w:val="24"/>
              <w:spacing w:after="78"/>
              <w:ind w:firstLineChars="0" w:firstLine="0"/>
              <w:jc w:val="center"/>
              <w:rPr>
                <w:rFonts w:ascii="仿宋" w:eastAsia="仿宋" w:hAnsi="仿宋" w:cs="仿宋" w:hint="eastAsia"/>
                <w:sz w:val="28"/>
                <w:szCs w:val="28"/>
              </w:rPr>
            </w:pPr>
            <w:r>
              <w:rPr>
                <w:rFonts w:ascii="仿宋" w:eastAsia="仿宋" w:hAnsi="仿宋" w:cs="仿宋" w:hint="eastAsia"/>
                <w:sz w:val="28"/>
                <w:szCs w:val="28"/>
              </w:rPr>
              <w:t>测量范围</w:t>
            </w:r>
            <w:r>
              <w:rPr>
                <w:rFonts w:ascii="仿宋" w:eastAsia="仿宋" w:hAnsi="仿宋" w:cs="仿宋" w:hint="eastAsia"/>
                <w:sz w:val="28"/>
                <w:szCs w:val="28"/>
              </w:rPr>
              <w:t>0~10m</w:t>
            </w:r>
            <w:r>
              <w:rPr>
                <w:rFonts w:ascii="仿宋" w:eastAsia="仿宋" w:hAnsi="仿宋" w:cs="仿宋" w:hint="eastAsia"/>
                <w:sz w:val="28"/>
                <w:szCs w:val="28"/>
              </w:rPr>
              <w:t>，</w:t>
            </w:r>
            <w:r>
              <w:rPr>
                <w:rFonts w:ascii="仿宋" w:eastAsia="仿宋" w:hAnsi="仿宋" w:cs="仿宋" w:hint="eastAsia"/>
                <w:sz w:val="28"/>
                <w:szCs w:val="28"/>
              </w:rPr>
              <w:t>4~20mA</w:t>
            </w:r>
            <w:r>
              <w:rPr>
                <w:rFonts w:ascii="仿宋" w:eastAsia="仿宋" w:hAnsi="仿宋" w:cs="仿宋" w:hint="eastAsia"/>
                <w:sz w:val="28"/>
                <w:szCs w:val="28"/>
              </w:rPr>
              <w:t>信号输出，法兰安装</w:t>
            </w:r>
          </w:p>
        </w:tc>
        <w:tc>
          <w:tcPr>
            <w:tcW w:w="1337" w:type="dxa"/>
            <w:shd w:val="clear" w:color="auto" w:fill="auto"/>
            <w:vAlign w:val="center"/>
          </w:tcPr>
          <w:p w14:paraId="207B9EA9" w14:textId="77777777" w:rsidR="00FA0CCC" w:rsidRDefault="007672DA">
            <w:pPr>
              <w:pStyle w:val="24"/>
              <w:spacing w:after="78"/>
              <w:ind w:firstLineChars="0" w:firstLine="0"/>
              <w:jc w:val="center"/>
              <w:rPr>
                <w:rFonts w:ascii="仿宋" w:eastAsia="仿宋" w:hAnsi="仿宋" w:cs="仿宋" w:hint="eastAsia"/>
                <w:sz w:val="28"/>
                <w:szCs w:val="28"/>
              </w:rPr>
            </w:pPr>
            <w:r>
              <w:rPr>
                <w:rFonts w:ascii="仿宋" w:eastAsia="仿宋" w:hAnsi="仿宋" w:cs="仿宋" w:hint="eastAsia"/>
                <w:sz w:val="28"/>
                <w:szCs w:val="28"/>
              </w:rPr>
              <w:t>2</w:t>
            </w:r>
            <w:r>
              <w:rPr>
                <w:rFonts w:ascii="仿宋" w:eastAsia="仿宋" w:hAnsi="仿宋" w:cs="仿宋" w:hint="eastAsia"/>
                <w:sz w:val="28"/>
                <w:szCs w:val="28"/>
              </w:rPr>
              <w:t>套</w:t>
            </w:r>
          </w:p>
        </w:tc>
      </w:tr>
      <w:tr w:rsidR="00FA0CCC" w14:paraId="21F62323" w14:textId="77777777">
        <w:tc>
          <w:tcPr>
            <w:tcW w:w="875" w:type="dxa"/>
            <w:shd w:val="clear" w:color="auto" w:fill="auto"/>
            <w:vAlign w:val="center"/>
          </w:tcPr>
          <w:p w14:paraId="44F34909" w14:textId="77777777" w:rsidR="00FA0CCC" w:rsidRDefault="007672DA">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3</w:t>
            </w:r>
          </w:p>
        </w:tc>
        <w:tc>
          <w:tcPr>
            <w:tcW w:w="2409" w:type="dxa"/>
            <w:shd w:val="clear" w:color="auto" w:fill="auto"/>
            <w:vAlign w:val="center"/>
          </w:tcPr>
          <w:p w14:paraId="4445B7BC" w14:textId="77777777" w:rsidR="00FA0CCC" w:rsidRDefault="007672DA">
            <w:pPr>
              <w:pStyle w:val="24"/>
              <w:spacing w:after="78"/>
              <w:ind w:firstLineChars="0" w:firstLine="0"/>
              <w:jc w:val="center"/>
              <w:rPr>
                <w:rFonts w:ascii="仿宋" w:eastAsia="仿宋" w:hAnsi="仿宋" w:cs="微软雅黑" w:hint="eastAsia"/>
                <w:bCs/>
                <w:color w:val="000000"/>
                <w:sz w:val="28"/>
                <w:szCs w:val="28"/>
              </w:rPr>
            </w:pPr>
            <w:r>
              <w:rPr>
                <w:rFonts w:ascii="仿宋" w:eastAsia="仿宋" w:hAnsi="仿宋" w:cs="微软雅黑" w:hint="eastAsia"/>
                <w:bCs/>
                <w:color w:val="000000"/>
                <w:sz w:val="28"/>
                <w:szCs w:val="28"/>
              </w:rPr>
              <w:t>电磁流量计</w:t>
            </w:r>
          </w:p>
        </w:tc>
        <w:tc>
          <w:tcPr>
            <w:tcW w:w="3562" w:type="dxa"/>
            <w:shd w:val="clear" w:color="auto" w:fill="auto"/>
          </w:tcPr>
          <w:p w14:paraId="41A67C7E" w14:textId="77777777" w:rsidR="00FA0CCC" w:rsidRDefault="007672DA">
            <w:pPr>
              <w:pStyle w:val="24"/>
              <w:spacing w:after="78"/>
              <w:ind w:firstLineChars="0" w:firstLine="0"/>
              <w:jc w:val="center"/>
              <w:rPr>
                <w:rFonts w:ascii="仿宋" w:eastAsia="仿宋" w:hAnsi="仿宋" w:cs="仿宋" w:hint="eastAsia"/>
                <w:sz w:val="28"/>
                <w:szCs w:val="28"/>
              </w:rPr>
            </w:pPr>
            <w:r>
              <w:rPr>
                <w:rFonts w:ascii="仿宋" w:eastAsia="仿宋" w:hAnsi="仿宋" w:cs="仿宋" w:hint="eastAsia"/>
                <w:sz w:val="28"/>
                <w:szCs w:val="28"/>
              </w:rPr>
              <w:t>DN50</w:t>
            </w:r>
            <w:r>
              <w:rPr>
                <w:rFonts w:ascii="仿宋" w:eastAsia="仿宋" w:hAnsi="仿宋" w:cs="仿宋" w:hint="eastAsia"/>
                <w:sz w:val="28"/>
                <w:szCs w:val="28"/>
              </w:rPr>
              <w:t>，连续监测调节池提升泵输出水量，</w:t>
            </w:r>
            <w:r>
              <w:rPr>
                <w:rFonts w:ascii="仿宋" w:eastAsia="仿宋" w:hAnsi="仿宋" w:cs="仿宋" w:hint="eastAsia"/>
                <w:sz w:val="28"/>
                <w:szCs w:val="28"/>
              </w:rPr>
              <w:t>4~20mA</w:t>
            </w:r>
            <w:r>
              <w:rPr>
                <w:rFonts w:ascii="仿宋" w:eastAsia="仿宋" w:hAnsi="仿宋" w:cs="仿宋" w:hint="eastAsia"/>
                <w:sz w:val="28"/>
                <w:szCs w:val="28"/>
              </w:rPr>
              <w:t>信号输出</w:t>
            </w:r>
          </w:p>
        </w:tc>
        <w:tc>
          <w:tcPr>
            <w:tcW w:w="1337" w:type="dxa"/>
            <w:shd w:val="clear" w:color="auto" w:fill="auto"/>
            <w:vAlign w:val="center"/>
          </w:tcPr>
          <w:p w14:paraId="2B02B568" w14:textId="77777777" w:rsidR="00FA0CCC" w:rsidRDefault="007672DA">
            <w:pPr>
              <w:pStyle w:val="24"/>
              <w:spacing w:after="78"/>
              <w:ind w:firstLineChars="0" w:firstLine="0"/>
              <w:jc w:val="center"/>
              <w:rPr>
                <w:rFonts w:ascii="仿宋" w:eastAsia="仿宋" w:hAnsi="仿宋" w:cs="仿宋" w:hint="eastAsia"/>
                <w:sz w:val="28"/>
                <w:szCs w:val="28"/>
              </w:rPr>
            </w:pPr>
            <w:r>
              <w:rPr>
                <w:rFonts w:ascii="仿宋" w:eastAsia="仿宋" w:hAnsi="仿宋" w:cs="仿宋" w:hint="eastAsia"/>
                <w:sz w:val="28"/>
                <w:szCs w:val="28"/>
              </w:rPr>
              <w:t>2</w:t>
            </w:r>
            <w:r>
              <w:rPr>
                <w:rFonts w:ascii="仿宋" w:eastAsia="仿宋" w:hAnsi="仿宋" w:cs="仿宋" w:hint="eastAsia"/>
                <w:sz w:val="28"/>
                <w:szCs w:val="28"/>
              </w:rPr>
              <w:t>套</w:t>
            </w:r>
          </w:p>
        </w:tc>
      </w:tr>
      <w:tr w:rsidR="00FA0CCC" w14:paraId="0B6D1AF0" w14:textId="77777777">
        <w:tc>
          <w:tcPr>
            <w:tcW w:w="875" w:type="dxa"/>
            <w:shd w:val="clear" w:color="auto" w:fill="auto"/>
            <w:vAlign w:val="center"/>
          </w:tcPr>
          <w:p w14:paraId="7AAEACB5" w14:textId="77777777" w:rsidR="00FA0CCC" w:rsidRDefault="007672DA">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4</w:t>
            </w:r>
          </w:p>
        </w:tc>
        <w:tc>
          <w:tcPr>
            <w:tcW w:w="2409" w:type="dxa"/>
            <w:shd w:val="clear" w:color="auto" w:fill="auto"/>
            <w:vAlign w:val="center"/>
          </w:tcPr>
          <w:p w14:paraId="1A24A866" w14:textId="77777777" w:rsidR="00FA0CCC" w:rsidRDefault="007672DA">
            <w:pPr>
              <w:pStyle w:val="24"/>
              <w:spacing w:after="78"/>
              <w:ind w:firstLineChars="0" w:firstLine="0"/>
              <w:jc w:val="center"/>
              <w:rPr>
                <w:rFonts w:ascii="仿宋" w:eastAsia="仿宋" w:hAnsi="仿宋" w:cs="微软雅黑" w:hint="eastAsia"/>
                <w:bCs/>
                <w:color w:val="000000"/>
                <w:sz w:val="28"/>
                <w:szCs w:val="28"/>
              </w:rPr>
            </w:pPr>
            <w:proofErr w:type="gramStart"/>
            <w:r>
              <w:rPr>
                <w:rFonts w:ascii="仿宋" w:eastAsia="仿宋" w:hAnsi="仿宋" w:cs="微软雅黑" w:hint="eastAsia"/>
                <w:bCs/>
                <w:color w:val="000000"/>
                <w:sz w:val="28"/>
                <w:szCs w:val="28"/>
              </w:rPr>
              <w:t>液位计</w:t>
            </w:r>
            <w:proofErr w:type="gramEnd"/>
          </w:p>
        </w:tc>
        <w:tc>
          <w:tcPr>
            <w:tcW w:w="3562" w:type="dxa"/>
            <w:shd w:val="clear" w:color="auto" w:fill="auto"/>
          </w:tcPr>
          <w:p w14:paraId="0B5D0249" w14:textId="77777777" w:rsidR="00FA0CCC" w:rsidRDefault="007672DA">
            <w:pPr>
              <w:pStyle w:val="24"/>
              <w:spacing w:after="78"/>
              <w:ind w:firstLineChars="0" w:firstLine="0"/>
              <w:jc w:val="center"/>
              <w:rPr>
                <w:rFonts w:ascii="仿宋" w:eastAsia="仿宋" w:hAnsi="仿宋" w:cs="仿宋" w:hint="eastAsia"/>
                <w:sz w:val="28"/>
                <w:szCs w:val="28"/>
              </w:rPr>
            </w:pPr>
            <w:r>
              <w:rPr>
                <w:rFonts w:ascii="仿宋" w:eastAsia="仿宋" w:hAnsi="仿宋" w:cs="仿宋" w:hint="eastAsia"/>
                <w:sz w:val="28"/>
                <w:szCs w:val="28"/>
              </w:rPr>
              <w:t>测量范围</w:t>
            </w:r>
            <w:r>
              <w:rPr>
                <w:rFonts w:ascii="仿宋" w:eastAsia="仿宋" w:hAnsi="仿宋" w:cs="仿宋" w:hint="eastAsia"/>
                <w:sz w:val="28"/>
                <w:szCs w:val="28"/>
              </w:rPr>
              <w:t>0~10m</w:t>
            </w:r>
            <w:r>
              <w:rPr>
                <w:rFonts w:ascii="仿宋" w:eastAsia="仿宋" w:hAnsi="仿宋" w:cs="仿宋" w:hint="eastAsia"/>
                <w:sz w:val="28"/>
                <w:szCs w:val="28"/>
              </w:rPr>
              <w:t>，</w:t>
            </w:r>
            <w:r>
              <w:rPr>
                <w:rFonts w:ascii="仿宋" w:eastAsia="仿宋" w:hAnsi="仿宋" w:cs="仿宋" w:hint="eastAsia"/>
                <w:sz w:val="28"/>
                <w:szCs w:val="28"/>
              </w:rPr>
              <w:t>IP68</w:t>
            </w:r>
          </w:p>
        </w:tc>
        <w:tc>
          <w:tcPr>
            <w:tcW w:w="1337" w:type="dxa"/>
            <w:shd w:val="clear" w:color="auto" w:fill="auto"/>
            <w:vAlign w:val="center"/>
          </w:tcPr>
          <w:p w14:paraId="0A2D6AF6" w14:textId="77777777" w:rsidR="00FA0CCC" w:rsidRDefault="007672DA">
            <w:pPr>
              <w:pStyle w:val="24"/>
              <w:spacing w:after="78"/>
              <w:ind w:firstLineChars="0" w:firstLine="0"/>
              <w:jc w:val="center"/>
              <w:rPr>
                <w:rFonts w:ascii="仿宋" w:eastAsia="仿宋" w:hAnsi="仿宋" w:cs="仿宋" w:hint="eastAsia"/>
                <w:sz w:val="28"/>
                <w:szCs w:val="28"/>
              </w:rPr>
            </w:pPr>
            <w:r>
              <w:rPr>
                <w:rFonts w:ascii="仿宋" w:eastAsia="仿宋" w:hAnsi="仿宋" w:cs="仿宋" w:hint="eastAsia"/>
                <w:sz w:val="28"/>
                <w:szCs w:val="28"/>
              </w:rPr>
              <w:t>1</w:t>
            </w:r>
            <w:r>
              <w:rPr>
                <w:rFonts w:ascii="仿宋" w:eastAsia="仿宋" w:hAnsi="仿宋" w:cs="仿宋" w:hint="eastAsia"/>
                <w:sz w:val="28"/>
                <w:szCs w:val="28"/>
              </w:rPr>
              <w:t>套</w:t>
            </w:r>
          </w:p>
        </w:tc>
      </w:tr>
      <w:tr w:rsidR="00FA0CCC" w14:paraId="2B67AAC3" w14:textId="77777777">
        <w:tc>
          <w:tcPr>
            <w:tcW w:w="875" w:type="dxa"/>
            <w:shd w:val="clear" w:color="auto" w:fill="auto"/>
            <w:vAlign w:val="center"/>
          </w:tcPr>
          <w:p w14:paraId="73AF2C2C" w14:textId="77777777" w:rsidR="00FA0CCC" w:rsidRDefault="007672DA">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5</w:t>
            </w:r>
          </w:p>
        </w:tc>
        <w:tc>
          <w:tcPr>
            <w:tcW w:w="2409" w:type="dxa"/>
            <w:shd w:val="clear" w:color="auto" w:fill="auto"/>
            <w:vAlign w:val="center"/>
          </w:tcPr>
          <w:p w14:paraId="223E7CA9" w14:textId="77777777" w:rsidR="00FA0CCC" w:rsidRDefault="007672DA">
            <w:pPr>
              <w:pStyle w:val="24"/>
              <w:spacing w:after="78"/>
              <w:ind w:firstLineChars="0" w:firstLine="0"/>
              <w:jc w:val="center"/>
              <w:rPr>
                <w:rFonts w:ascii="仿宋" w:eastAsia="仿宋" w:hAnsi="仿宋" w:cs="微软雅黑" w:hint="eastAsia"/>
                <w:bCs/>
                <w:color w:val="000000"/>
                <w:sz w:val="28"/>
                <w:szCs w:val="28"/>
              </w:rPr>
            </w:pPr>
            <w:r>
              <w:rPr>
                <w:rFonts w:ascii="仿宋" w:eastAsia="仿宋" w:hAnsi="仿宋" w:cs="微软雅黑" w:hint="eastAsia"/>
                <w:bCs/>
                <w:color w:val="000000"/>
                <w:sz w:val="28"/>
                <w:szCs w:val="28"/>
              </w:rPr>
              <w:t>玻璃转子流量计</w:t>
            </w:r>
          </w:p>
        </w:tc>
        <w:tc>
          <w:tcPr>
            <w:tcW w:w="3562" w:type="dxa"/>
            <w:shd w:val="clear" w:color="auto" w:fill="auto"/>
          </w:tcPr>
          <w:p w14:paraId="52412FCB" w14:textId="77777777" w:rsidR="00FA0CCC" w:rsidRDefault="007672DA">
            <w:pPr>
              <w:pStyle w:val="24"/>
              <w:spacing w:after="78"/>
              <w:ind w:firstLineChars="0" w:firstLine="0"/>
              <w:jc w:val="center"/>
              <w:rPr>
                <w:rFonts w:ascii="仿宋" w:eastAsia="仿宋" w:hAnsi="仿宋" w:cs="仿宋" w:hint="eastAsia"/>
                <w:sz w:val="28"/>
                <w:szCs w:val="28"/>
              </w:rPr>
            </w:pPr>
            <w:r>
              <w:rPr>
                <w:rFonts w:ascii="仿宋" w:eastAsia="仿宋" w:hAnsi="仿宋" w:cs="仿宋"/>
                <w:sz w:val="28"/>
                <w:szCs w:val="28"/>
              </w:rPr>
              <w:t>DN50</w:t>
            </w:r>
            <w:r>
              <w:rPr>
                <w:rFonts w:ascii="仿宋" w:eastAsia="仿宋" w:hAnsi="仿宋" w:cs="仿宋" w:hint="eastAsia"/>
                <w:sz w:val="28"/>
                <w:szCs w:val="28"/>
              </w:rPr>
              <w:t>，用于鼓风机房</w:t>
            </w:r>
          </w:p>
        </w:tc>
        <w:tc>
          <w:tcPr>
            <w:tcW w:w="1337" w:type="dxa"/>
            <w:shd w:val="clear" w:color="auto" w:fill="auto"/>
            <w:vAlign w:val="center"/>
          </w:tcPr>
          <w:p w14:paraId="29D354C4" w14:textId="77777777" w:rsidR="00FA0CCC" w:rsidRDefault="007672DA">
            <w:pPr>
              <w:pStyle w:val="24"/>
              <w:spacing w:after="78"/>
              <w:ind w:firstLineChars="0" w:firstLine="0"/>
              <w:jc w:val="center"/>
              <w:rPr>
                <w:rFonts w:ascii="仿宋" w:eastAsia="仿宋" w:hAnsi="仿宋" w:cs="仿宋" w:hint="eastAsia"/>
                <w:sz w:val="28"/>
                <w:szCs w:val="28"/>
              </w:rPr>
            </w:pPr>
            <w:r>
              <w:rPr>
                <w:rFonts w:ascii="仿宋" w:eastAsia="仿宋" w:hAnsi="仿宋" w:cs="仿宋" w:hint="eastAsia"/>
                <w:sz w:val="28"/>
                <w:szCs w:val="28"/>
              </w:rPr>
              <w:t>4</w:t>
            </w:r>
            <w:r>
              <w:rPr>
                <w:rFonts w:ascii="仿宋" w:eastAsia="仿宋" w:hAnsi="仿宋" w:cs="仿宋" w:hint="eastAsia"/>
                <w:sz w:val="28"/>
                <w:szCs w:val="28"/>
              </w:rPr>
              <w:t>台</w:t>
            </w:r>
          </w:p>
        </w:tc>
      </w:tr>
      <w:tr w:rsidR="00FA0CCC" w14:paraId="023C4705" w14:textId="77777777">
        <w:trPr>
          <w:trHeight w:val="440"/>
        </w:trPr>
        <w:tc>
          <w:tcPr>
            <w:tcW w:w="875" w:type="dxa"/>
            <w:shd w:val="clear" w:color="auto" w:fill="auto"/>
            <w:vAlign w:val="center"/>
          </w:tcPr>
          <w:p w14:paraId="430EC039" w14:textId="77777777" w:rsidR="00FA0CCC" w:rsidRDefault="007672DA">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6</w:t>
            </w:r>
          </w:p>
        </w:tc>
        <w:tc>
          <w:tcPr>
            <w:tcW w:w="2409" w:type="dxa"/>
            <w:shd w:val="clear" w:color="auto" w:fill="auto"/>
            <w:vAlign w:val="center"/>
          </w:tcPr>
          <w:p w14:paraId="27F12C31" w14:textId="77777777" w:rsidR="00FA0CCC" w:rsidRDefault="007672DA">
            <w:pPr>
              <w:pStyle w:val="24"/>
              <w:spacing w:after="78"/>
              <w:ind w:firstLineChars="0" w:firstLine="0"/>
              <w:jc w:val="center"/>
              <w:rPr>
                <w:rFonts w:ascii="仿宋" w:eastAsia="仿宋" w:hAnsi="仿宋" w:cs="微软雅黑" w:hint="eastAsia"/>
                <w:bCs/>
                <w:color w:val="000000"/>
                <w:sz w:val="28"/>
                <w:szCs w:val="28"/>
              </w:rPr>
            </w:pPr>
            <w:r>
              <w:rPr>
                <w:rFonts w:ascii="仿宋" w:eastAsia="仿宋" w:hAnsi="仿宋" w:cs="微软雅黑" w:hint="eastAsia"/>
                <w:bCs/>
                <w:color w:val="000000"/>
                <w:sz w:val="28"/>
                <w:szCs w:val="28"/>
              </w:rPr>
              <w:t>巴歇尔计量槽</w:t>
            </w:r>
          </w:p>
        </w:tc>
        <w:tc>
          <w:tcPr>
            <w:tcW w:w="3562" w:type="dxa"/>
            <w:shd w:val="clear" w:color="auto" w:fill="auto"/>
          </w:tcPr>
          <w:p w14:paraId="6A391356" w14:textId="77777777" w:rsidR="00FA0CCC" w:rsidRDefault="007672DA">
            <w:pPr>
              <w:pStyle w:val="24"/>
              <w:spacing w:after="78"/>
              <w:ind w:firstLineChars="0" w:firstLine="0"/>
              <w:jc w:val="center"/>
              <w:rPr>
                <w:rFonts w:ascii="仿宋" w:eastAsia="仿宋" w:hAnsi="仿宋" w:cs="仿宋" w:hint="eastAsia"/>
                <w:sz w:val="28"/>
                <w:szCs w:val="28"/>
              </w:rPr>
            </w:pPr>
            <w:r>
              <w:rPr>
                <w:rFonts w:ascii="仿宋" w:eastAsia="仿宋" w:hAnsi="仿宋" w:cs="仿宋" w:hint="eastAsia"/>
                <w:sz w:val="28"/>
                <w:szCs w:val="28"/>
              </w:rPr>
              <w:t>非标，与系统配套，出水端检测，处理规模：</w:t>
            </w:r>
            <w:r>
              <w:rPr>
                <w:rFonts w:ascii="仿宋" w:eastAsia="仿宋" w:hAnsi="仿宋" w:cs="仿宋" w:hint="eastAsia"/>
                <w:sz w:val="28"/>
                <w:szCs w:val="28"/>
              </w:rPr>
              <w:t>420m3/d</w:t>
            </w:r>
            <w:r>
              <w:rPr>
                <w:rFonts w:ascii="仿宋" w:eastAsia="仿宋" w:hAnsi="仿宋" w:cs="仿宋" w:hint="eastAsia"/>
                <w:sz w:val="28"/>
                <w:szCs w:val="28"/>
              </w:rPr>
              <w:t>，即</w:t>
            </w:r>
            <w:r>
              <w:rPr>
                <w:rFonts w:ascii="仿宋" w:eastAsia="仿宋" w:hAnsi="仿宋" w:cs="仿宋" w:hint="eastAsia"/>
                <w:sz w:val="28"/>
                <w:szCs w:val="28"/>
              </w:rPr>
              <w:t>17.5t/h</w:t>
            </w:r>
          </w:p>
        </w:tc>
        <w:tc>
          <w:tcPr>
            <w:tcW w:w="1337" w:type="dxa"/>
            <w:shd w:val="clear" w:color="auto" w:fill="auto"/>
            <w:vAlign w:val="center"/>
          </w:tcPr>
          <w:p w14:paraId="2AA7CBA5" w14:textId="77777777" w:rsidR="00FA0CCC" w:rsidRDefault="007672DA">
            <w:pPr>
              <w:pStyle w:val="24"/>
              <w:spacing w:after="78"/>
              <w:ind w:firstLineChars="0" w:firstLine="0"/>
              <w:jc w:val="center"/>
              <w:rPr>
                <w:rFonts w:ascii="仿宋" w:eastAsia="仿宋" w:hAnsi="仿宋" w:cs="仿宋" w:hint="eastAsia"/>
                <w:sz w:val="28"/>
                <w:szCs w:val="28"/>
              </w:rPr>
            </w:pPr>
            <w:r>
              <w:rPr>
                <w:rFonts w:ascii="仿宋" w:eastAsia="仿宋" w:hAnsi="仿宋" w:cs="仿宋" w:hint="eastAsia"/>
                <w:sz w:val="28"/>
                <w:szCs w:val="28"/>
              </w:rPr>
              <w:t>1</w:t>
            </w:r>
            <w:r>
              <w:rPr>
                <w:rFonts w:ascii="仿宋" w:eastAsia="仿宋" w:hAnsi="仿宋" w:cs="仿宋" w:hint="eastAsia"/>
                <w:sz w:val="28"/>
                <w:szCs w:val="28"/>
              </w:rPr>
              <w:t>套</w:t>
            </w:r>
          </w:p>
        </w:tc>
      </w:tr>
      <w:tr w:rsidR="00FA0CCC" w14:paraId="1FA96C49" w14:textId="77777777">
        <w:trPr>
          <w:trHeight w:val="440"/>
        </w:trPr>
        <w:tc>
          <w:tcPr>
            <w:tcW w:w="875" w:type="dxa"/>
            <w:shd w:val="clear" w:color="auto" w:fill="auto"/>
            <w:vAlign w:val="center"/>
          </w:tcPr>
          <w:p w14:paraId="5D7D48A1" w14:textId="77777777" w:rsidR="00FA0CCC" w:rsidRDefault="007672DA">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7</w:t>
            </w:r>
          </w:p>
        </w:tc>
        <w:tc>
          <w:tcPr>
            <w:tcW w:w="2409" w:type="dxa"/>
            <w:shd w:val="clear" w:color="auto" w:fill="auto"/>
            <w:vAlign w:val="center"/>
          </w:tcPr>
          <w:p w14:paraId="2A584313" w14:textId="77777777" w:rsidR="00FA0CCC" w:rsidRDefault="007672DA">
            <w:pPr>
              <w:pStyle w:val="24"/>
              <w:spacing w:after="78"/>
              <w:ind w:firstLineChars="0" w:firstLine="0"/>
              <w:jc w:val="center"/>
              <w:rPr>
                <w:rFonts w:ascii="仿宋" w:eastAsia="仿宋" w:hAnsi="仿宋" w:cs="微软雅黑" w:hint="eastAsia"/>
                <w:bCs/>
                <w:color w:val="000000"/>
                <w:sz w:val="28"/>
                <w:szCs w:val="28"/>
              </w:rPr>
            </w:pPr>
            <w:r>
              <w:rPr>
                <w:rFonts w:ascii="仿宋" w:eastAsia="仿宋" w:hAnsi="仿宋" w:cs="微软雅黑" w:hint="eastAsia"/>
                <w:bCs/>
                <w:color w:val="000000"/>
                <w:sz w:val="28"/>
                <w:szCs w:val="28"/>
              </w:rPr>
              <w:t>超声波液位差计</w:t>
            </w:r>
          </w:p>
        </w:tc>
        <w:tc>
          <w:tcPr>
            <w:tcW w:w="3562" w:type="dxa"/>
            <w:shd w:val="clear" w:color="auto" w:fill="auto"/>
          </w:tcPr>
          <w:p w14:paraId="171200AE" w14:textId="77777777" w:rsidR="00FA0CCC" w:rsidRDefault="007672DA">
            <w:pPr>
              <w:pStyle w:val="24"/>
              <w:spacing w:after="78"/>
              <w:ind w:firstLineChars="0" w:firstLine="0"/>
              <w:jc w:val="center"/>
              <w:rPr>
                <w:rFonts w:ascii="仿宋" w:eastAsia="仿宋" w:hAnsi="仿宋" w:cs="仿宋" w:hint="eastAsia"/>
                <w:sz w:val="28"/>
                <w:szCs w:val="28"/>
              </w:rPr>
            </w:pPr>
            <w:r>
              <w:rPr>
                <w:rFonts w:ascii="仿宋" w:eastAsia="仿宋" w:hAnsi="仿宋" w:cs="仿宋" w:hint="eastAsia"/>
                <w:sz w:val="28"/>
                <w:szCs w:val="28"/>
              </w:rPr>
              <w:t>4~20mA</w:t>
            </w:r>
            <w:r>
              <w:rPr>
                <w:rFonts w:ascii="仿宋" w:eastAsia="仿宋" w:hAnsi="仿宋" w:cs="仿宋" w:hint="eastAsia"/>
                <w:sz w:val="28"/>
                <w:szCs w:val="28"/>
              </w:rPr>
              <w:t>信号输出</w:t>
            </w:r>
          </w:p>
        </w:tc>
        <w:tc>
          <w:tcPr>
            <w:tcW w:w="1337" w:type="dxa"/>
            <w:shd w:val="clear" w:color="auto" w:fill="auto"/>
            <w:vAlign w:val="center"/>
          </w:tcPr>
          <w:p w14:paraId="28B0BF58" w14:textId="77777777" w:rsidR="00FA0CCC" w:rsidRDefault="007672DA">
            <w:pPr>
              <w:pStyle w:val="24"/>
              <w:spacing w:after="78"/>
              <w:ind w:firstLineChars="0" w:firstLine="0"/>
              <w:jc w:val="center"/>
              <w:rPr>
                <w:rFonts w:ascii="仿宋" w:eastAsia="仿宋" w:hAnsi="仿宋" w:cs="仿宋" w:hint="eastAsia"/>
                <w:sz w:val="28"/>
                <w:szCs w:val="28"/>
              </w:rPr>
            </w:pPr>
            <w:r>
              <w:rPr>
                <w:rFonts w:ascii="仿宋" w:eastAsia="仿宋" w:hAnsi="仿宋" w:cs="仿宋" w:hint="eastAsia"/>
                <w:sz w:val="28"/>
                <w:szCs w:val="28"/>
              </w:rPr>
              <w:t>1</w:t>
            </w:r>
            <w:r>
              <w:rPr>
                <w:rFonts w:ascii="仿宋" w:eastAsia="仿宋" w:hAnsi="仿宋" w:cs="仿宋" w:hint="eastAsia"/>
                <w:sz w:val="28"/>
                <w:szCs w:val="28"/>
              </w:rPr>
              <w:t>台</w:t>
            </w:r>
          </w:p>
        </w:tc>
      </w:tr>
    </w:tbl>
    <w:p w14:paraId="41ABF3C7" w14:textId="77777777" w:rsidR="00FA0CCC" w:rsidRDefault="007672DA">
      <w:pPr>
        <w:spacing w:after="78" w:line="640" w:lineRule="exact"/>
        <w:ind w:firstLineChars="200" w:firstLine="640"/>
        <w:rPr>
          <w:rFonts w:ascii="Times New Roman" w:eastAsia="仿宋" w:hAnsi="Times New Roman"/>
          <w:sz w:val="32"/>
          <w:szCs w:val="32"/>
          <w:lang w:eastAsia="zh-Hans"/>
        </w:rPr>
      </w:pPr>
      <w:r>
        <w:rPr>
          <w:rFonts w:ascii="Times New Roman" w:eastAsia="仿宋" w:hAnsi="Times New Roman" w:hint="eastAsia"/>
          <w:sz w:val="32"/>
          <w:szCs w:val="32"/>
        </w:rPr>
        <w:lastRenderedPageBreak/>
        <w:t>供应商报价应包括但不限于设备费，设备的指导安装费，</w:t>
      </w:r>
      <w:r>
        <w:rPr>
          <w:rFonts w:ascii="Times New Roman" w:eastAsia="仿宋" w:hAnsi="Times New Roman" w:hint="eastAsia"/>
          <w:sz w:val="32"/>
          <w:szCs w:val="32"/>
          <w:lang w:eastAsia="zh-Hans"/>
        </w:rPr>
        <w:t>二次设计费用（如有），</w:t>
      </w:r>
      <w:r>
        <w:rPr>
          <w:rFonts w:ascii="Times New Roman" w:eastAsia="仿宋" w:hAnsi="Times New Roman" w:hint="eastAsia"/>
          <w:sz w:val="32"/>
          <w:szCs w:val="32"/>
        </w:rPr>
        <w:t>培训费</w:t>
      </w:r>
      <w:r>
        <w:rPr>
          <w:rFonts w:ascii="Times New Roman" w:eastAsia="仿宋" w:hAnsi="Times New Roman" w:hint="eastAsia"/>
          <w:sz w:val="32"/>
          <w:szCs w:val="32"/>
          <w:lang w:eastAsia="zh-Hans"/>
        </w:rPr>
        <w:t>（如有），</w:t>
      </w:r>
      <w:r>
        <w:rPr>
          <w:rFonts w:ascii="Times New Roman" w:eastAsia="仿宋" w:hAnsi="Times New Roman" w:hint="eastAsia"/>
          <w:sz w:val="32"/>
          <w:szCs w:val="32"/>
        </w:rPr>
        <w:t>质保服务</w:t>
      </w:r>
      <w:r>
        <w:rPr>
          <w:rFonts w:ascii="Times New Roman" w:eastAsia="仿宋" w:hAnsi="Times New Roman" w:hint="eastAsia"/>
          <w:sz w:val="32"/>
          <w:szCs w:val="32"/>
          <w:lang w:eastAsia="zh-Hans"/>
        </w:rPr>
        <w:t>费，</w:t>
      </w:r>
      <w:r>
        <w:rPr>
          <w:rFonts w:ascii="Times New Roman" w:eastAsia="仿宋" w:hAnsi="Times New Roman" w:hint="eastAsia"/>
          <w:sz w:val="32"/>
          <w:szCs w:val="32"/>
        </w:rPr>
        <w:t>税费</w:t>
      </w:r>
      <w:r>
        <w:rPr>
          <w:rFonts w:ascii="Times New Roman" w:eastAsia="仿宋" w:hAnsi="Times New Roman" w:hint="eastAsia"/>
          <w:sz w:val="32"/>
          <w:szCs w:val="32"/>
          <w:lang w:eastAsia="zh-Hans"/>
        </w:rPr>
        <w:t>，</w:t>
      </w:r>
      <w:r>
        <w:rPr>
          <w:rFonts w:ascii="Times New Roman" w:eastAsia="仿宋" w:hAnsi="Times New Roman" w:hint="eastAsia"/>
          <w:sz w:val="32"/>
          <w:szCs w:val="32"/>
        </w:rPr>
        <w:t>资料费以及为提供设备至买方指定交货地点而产生的商检费、包装费、装货费、运费、卸车费、保险费等全部费用</w:t>
      </w:r>
      <w:r>
        <w:rPr>
          <w:rFonts w:ascii="Times New Roman" w:eastAsia="仿宋" w:hAnsi="Times New Roman" w:hint="eastAsia"/>
          <w:sz w:val="32"/>
          <w:szCs w:val="32"/>
          <w:lang w:eastAsia="zh-Hans"/>
        </w:rPr>
        <w:t>。</w:t>
      </w:r>
    </w:p>
    <w:p w14:paraId="7CB3E92A" w14:textId="77777777" w:rsidR="00FA0CCC" w:rsidRDefault="007672DA">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（三）限价要求：</w:t>
      </w:r>
      <w:r>
        <w:rPr>
          <w:rFonts w:ascii="Times New Roman" w:eastAsia="仿宋_GB2312" w:hAnsi="Times New Roman"/>
          <w:bCs/>
          <w:color w:val="000000"/>
          <w:sz w:val="32"/>
          <w:szCs w:val="32"/>
        </w:rPr>
        <w:t>4.0</w:t>
      </w:r>
      <w:r>
        <w:rPr>
          <w:rFonts w:ascii="Times New Roman" w:eastAsia="仿宋_GB2312" w:hAnsi="Times New Roman" w:hint="eastAsia"/>
          <w:bCs/>
          <w:color w:val="000000"/>
          <w:sz w:val="32"/>
          <w:szCs w:val="32"/>
        </w:rPr>
        <w:t>万元（报价总价不得超过限价要求，否则做无效报价）。</w:t>
      </w:r>
    </w:p>
    <w:p w14:paraId="1D04E23A" w14:textId="77777777" w:rsidR="00FA0CCC" w:rsidRDefault="007672DA">
      <w:pPr>
        <w:spacing w:after="78" w:line="640" w:lineRule="exact"/>
        <w:ind w:firstLineChars="200" w:firstLine="640"/>
        <w:rPr>
          <w:rFonts w:ascii="Times New Roman" w:eastAsia="仿宋" w:hAnsi="Times New Roman"/>
          <w:sz w:val="32"/>
          <w:szCs w:val="32"/>
        </w:rPr>
      </w:pPr>
      <w:r>
        <w:rPr>
          <w:rFonts w:ascii="Times New Roman" w:eastAsia="仿宋_GB2312" w:hAnsi="Times New Roman" w:hint="eastAsia"/>
          <w:bCs/>
          <w:color w:val="000000"/>
          <w:sz w:val="32"/>
          <w:szCs w:val="32"/>
        </w:rPr>
        <w:t>（四）付</w:t>
      </w:r>
      <w:r>
        <w:rPr>
          <w:rFonts w:ascii="微软雅黑" w:eastAsia="微软雅黑" w:hAnsi="微软雅黑" w:cs="微软雅黑" w:hint="eastAsia"/>
          <w:bCs/>
          <w:color w:val="000000"/>
          <w:sz w:val="32"/>
          <w:szCs w:val="32"/>
        </w:rPr>
        <w:t>款</w:t>
      </w:r>
      <w:r>
        <w:rPr>
          <w:rFonts w:ascii="Times New Roman" w:eastAsia="仿宋_GB2312" w:hAnsi="Times New Roman" w:hint="eastAsia"/>
          <w:bCs/>
          <w:color w:val="000000"/>
          <w:sz w:val="32"/>
          <w:szCs w:val="32"/>
        </w:rPr>
        <w:t>方式：</w:t>
      </w:r>
      <w:r>
        <w:rPr>
          <w:rFonts w:ascii="Times New Roman" w:eastAsia="仿宋" w:hAnsi="Times New Roman" w:hint="eastAsia"/>
          <w:sz w:val="32"/>
          <w:szCs w:val="32"/>
        </w:rPr>
        <w:t>（</w:t>
      </w:r>
      <w:r>
        <w:rPr>
          <w:rFonts w:ascii="Times New Roman" w:eastAsia="仿宋" w:hAnsi="Times New Roman" w:hint="eastAsia"/>
          <w:sz w:val="32"/>
          <w:szCs w:val="32"/>
        </w:rPr>
        <w:t>1</w:t>
      </w:r>
      <w:r>
        <w:rPr>
          <w:rFonts w:ascii="Times New Roman" w:eastAsia="仿宋" w:hAnsi="Times New Roman" w:hint="eastAsia"/>
          <w:sz w:val="32"/>
          <w:szCs w:val="32"/>
        </w:rPr>
        <w:t>）</w:t>
      </w:r>
      <w:r>
        <w:rPr>
          <w:rFonts w:ascii="Times New Roman" w:eastAsia="仿宋" w:hAnsi="Times New Roman"/>
          <w:sz w:val="32"/>
          <w:szCs w:val="32"/>
        </w:rPr>
        <w:t>合同签订后</w:t>
      </w:r>
      <w:r>
        <w:rPr>
          <w:rFonts w:ascii="Times New Roman" w:eastAsia="仿宋" w:hAnsi="Times New Roman" w:hint="eastAsia"/>
          <w:sz w:val="32"/>
          <w:szCs w:val="32"/>
        </w:rPr>
        <w:t>1</w:t>
      </w:r>
      <w:r>
        <w:rPr>
          <w:rFonts w:ascii="Times New Roman" w:eastAsia="仿宋" w:hAnsi="Times New Roman"/>
          <w:sz w:val="32"/>
          <w:szCs w:val="32"/>
        </w:rPr>
        <w:t>5</w:t>
      </w:r>
      <w:r>
        <w:rPr>
          <w:rFonts w:ascii="Times New Roman" w:eastAsia="仿宋" w:hAnsi="Times New Roman"/>
          <w:sz w:val="32"/>
          <w:szCs w:val="32"/>
        </w:rPr>
        <w:t>个工作日内，甲方向乙方支付合同金额的</w:t>
      </w:r>
      <w:r>
        <w:rPr>
          <w:rFonts w:ascii="Times New Roman" w:eastAsia="仿宋" w:hAnsi="Times New Roman"/>
          <w:sz w:val="32"/>
          <w:szCs w:val="32"/>
        </w:rPr>
        <w:t>30%</w:t>
      </w:r>
      <w:r>
        <w:rPr>
          <w:rFonts w:ascii="Times New Roman" w:eastAsia="仿宋" w:hAnsi="Times New Roman"/>
          <w:sz w:val="32"/>
          <w:szCs w:val="32"/>
        </w:rPr>
        <w:t>作为预付款。</w:t>
      </w:r>
      <w:r>
        <w:rPr>
          <w:rFonts w:ascii="Times New Roman" w:eastAsia="仿宋" w:hAnsi="Times New Roman" w:hint="eastAsia"/>
          <w:sz w:val="32"/>
          <w:szCs w:val="32"/>
        </w:rPr>
        <w:t>（</w:t>
      </w:r>
      <w:r>
        <w:rPr>
          <w:rFonts w:ascii="Times New Roman" w:eastAsia="仿宋" w:hAnsi="Times New Roman" w:hint="eastAsia"/>
          <w:sz w:val="32"/>
          <w:szCs w:val="32"/>
        </w:rPr>
        <w:t>2</w:t>
      </w:r>
      <w:r>
        <w:rPr>
          <w:rFonts w:ascii="Times New Roman" w:eastAsia="仿宋" w:hAnsi="Times New Roman" w:hint="eastAsia"/>
          <w:sz w:val="32"/>
          <w:szCs w:val="32"/>
        </w:rPr>
        <w:t>）</w:t>
      </w:r>
      <w:r>
        <w:rPr>
          <w:rFonts w:ascii="Times New Roman" w:eastAsia="仿宋" w:hAnsi="Times New Roman"/>
          <w:sz w:val="32"/>
          <w:szCs w:val="32"/>
        </w:rPr>
        <w:t>乙方将主要设备运送至甲方指定地点并经甲方验收（仅验查规格、数量等，不包括设备性能验收），甲方向乙方支付至合同金额的</w:t>
      </w:r>
      <w:r>
        <w:rPr>
          <w:rFonts w:ascii="Times New Roman" w:eastAsia="仿宋" w:hAnsi="Times New Roman" w:hint="eastAsia"/>
          <w:sz w:val="32"/>
          <w:szCs w:val="32"/>
        </w:rPr>
        <w:t>7</w:t>
      </w:r>
      <w:r>
        <w:rPr>
          <w:rFonts w:ascii="Times New Roman" w:eastAsia="仿宋" w:hAnsi="Times New Roman"/>
          <w:sz w:val="32"/>
          <w:szCs w:val="32"/>
        </w:rPr>
        <w:t>0%</w:t>
      </w:r>
      <w:r>
        <w:rPr>
          <w:rFonts w:ascii="Times New Roman" w:eastAsia="仿宋" w:hAnsi="Times New Roman"/>
          <w:sz w:val="32"/>
          <w:szCs w:val="32"/>
        </w:rPr>
        <w:t>作为进度款。</w:t>
      </w:r>
      <w:r>
        <w:rPr>
          <w:rFonts w:ascii="Times New Roman" w:eastAsia="仿宋" w:hAnsi="Times New Roman" w:hint="eastAsia"/>
          <w:sz w:val="32"/>
          <w:szCs w:val="32"/>
        </w:rPr>
        <w:t>（</w:t>
      </w:r>
      <w:r>
        <w:rPr>
          <w:rFonts w:ascii="Times New Roman" w:eastAsia="仿宋" w:hAnsi="Times New Roman" w:hint="eastAsia"/>
          <w:sz w:val="32"/>
          <w:szCs w:val="32"/>
        </w:rPr>
        <w:t>3</w:t>
      </w:r>
      <w:r>
        <w:rPr>
          <w:rFonts w:ascii="Times New Roman" w:eastAsia="仿宋" w:hAnsi="Times New Roman" w:hint="eastAsia"/>
          <w:sz w:val="32"/>
          <w:szCs w:val="32"/>
        </w:rPr>
        <w:t>）</w:t>
      </w:r>
      <w:r>
        <w:rPr>
          <w:rFonts w:ascii="Times New Roman" w:eastAsia="仿宋" w:hAnsi="Times New Roman"/>
          <w:sz w:val="32"/>
          <w:szCs w:val="32"/>
        </w:rPr>
        <w:t>设备安装并联机调试合格后，甲方向乙方支付至合同金额的</w:t>
      </w:r>
      <w:r>
        <w:rPr>
          <w:rFonts w:ascii="Times New Roman" w:eastAsia="仿宋" w:hAnsi="Times New Roman"/>
          <w:sz w:val="32"/>
          <w:szCs w:val="32"/>
        </w:rPr>
        <w:t>9</w:t>
      </w:r>
      <w:r>
        <w:rPr>
          <w:rFonts w:ascii="Times New Roman" w:eastAsia="仿宋" w:hAnsi="Times New Roman" w:hint="eastAsia"/>
          <w:sz w:val="32"/>
          <w:szCs w:val="32"/>
        </w:rPr>
        <w:t>5</w:t>
      </w:r>
      <w:r>
        <w:rPr>
          <w:rFonts w:ascii="Times New Roman" w:eastAsia="仿宋" w:hAnsi="Times New Roman"/>
          <w:sz w:val="32"/>
          <w:szCs w:val="32"/>
        </w:rPr>
        <w:t>%</w:t>
      </w:r>
      <w:r>
        <w:rPr>
          <w:rFonts w:ascii="Times New Roman" w:eastAsia="仿宋" w:hAnsi="Times New Roman"/>
          <w:sz w:val="32"/>
          <w:szCs w:val="32"/>
        </w:rPr>
        <w:t>。</w:t>
      </w:r>
      <w:r>
        <w:rPr>
          <w:rFonts w:ascii="Times New Roman" w:eastAsia="仿宋" w:hAnsi="Times New Roman" w:hint="eastAsia"/>
          <w:sz w:val="32"/>
          <w:szCs w:val="32"/>
        </w:rPr>
        <w:t>（</w:t>
      </w:r>
      <w:r>
        <w:rPr>
          <w:rFonts w:ascii="Times New Roman" w:eastAsia="仿宋" w:hAnsi="Times New Roman" w:hint="eastAsia"/>
          <w:sz w:val="32"/>
          <w:szCs w:val="32"/>
        </w:rPr>
        <w:t>4</w:t>
      </w:r>
      <w:r>
        <w:rPr>
          <w:rFonts w:ascii="Times New Roman" w:eastAsia="仿宋" w:hAnsi="Times New Roman" w:hint="eastAsia"/>
          <w:sz w:val="32"/>
          <w:szCs w:val="32"/>
        </w:rPr>
        <w:t>）</w:t>
      </w:r>
      <w:r>
        <w:rPr>
          <w:rFonts w:ascii="Times New Roman" w:eastAsia="仿宋" w:hAnsi="Times New Roman"/>
          <w:sz w:val="32"/>
          <w:szCs w:val="32"/>
        </w:rPr>
        <w:t>质保期满后（质保期为从本项目完工起一年时间），甲方向乙方支付剩余款项。</w:t>
      </w:r>
    </w:p>
    <w:p w14:paraId="5F67892F" w14:textId="77777777" w:rsidR="00FA0CCC" w:rsidRDefault="007672DA">
      <w:pPr>
        <w:spacing w:after="78"/>
        <w:ind w:firstLineChars="200" w:firstLine="640"/>
        <w:rPr>
          <w:rFonts w:ascii="Times New Roman" w:eastAsia="仿宋" w:hAnsi="Times New Roman"/>
          <w:sz w:val="32"/>
          <w:szCs w:val="32"/>
        </w:rPr>
      </w:pPr>
      <w:r>
        <w:rPr>
          <w:rFonts w:ascii="Times New Roman" w:eastAsia="仿宋" w:hAnsi="Times New Roman"/>
          <w:sz w:val="32"/>
          <w:szCs w:val="32"/>
        </w:rPr>
        <w:t>甲方每次支付款项前，乙方应按甲方要求开具合法有效的等额</w:t>
      </w:r>
      <w:r>
        <w:rPr>
          <w:rFonts w:ascii="Times New Roman" w:eastAsia="仿宋" w:hAnsi="Times New Roman" w:hint="eastAsia"/>
          <w:sz w:val="32"/>
          <w:szCs w:val="32"/>
        </w:rPr>
        <w:t>13%</w:t>
      </w:r>
      <w:r>
        <w:rPr>
          <w:rFonts w:ascii="Times New Roman" w:eastAsia="仿宋" w:hAnsi="Times New Roman" w:hint="eastAsia"/>
          <w:sz w:val="32"/>
          <w:szCs w:val="32"/>
        </w:rPr>
        <w:t>的</w:t>
      </w:r>
      <w:r>
        <w:rPr>
          <w:rFonts w:ascii="Times New Roman" w:eastAsia="仿宋" w:hAnsi="Times New Roman"/>
          <w:sz w:val="32"/>
          <w:szCs w:val="32"/>
        </w:rPr>
        <w:t>增值税发票。</w:t>
      </w:r>
    </w:p>
    <w:p w14:paraId="2206C02B" w14:textId="77777777" w:rsidR="00FA0CCC" w:rsidRDefault="007672DA">
      <w:pPr>
        <w:pStyle w:val="24"/>
        <w:spacing w:after="78" w:line="640" w:lineRule="exact"/>
        <w:ind w:firstLine="640"/>
        <w:rPr>
          <w:rFonts w:eastAsia="仿宋"/>
          <w:sz w:val="32"/>
          <w:szCs w:val="32"/>
        </w:rPr>
      </w:pPr>
      <w:r>
        <w:rPr>
          <w:rFonts w:ascii="Times New Roman" w:eastAsia="仿宋_GB2312" w:hAnsi="Times New Roman" w:hint="eastAsia"/>
          <w:bCs/>
          <w:color w:val="000000"/>
          <w:sz w:val="32"/>
          <w:szCs w:val="32"/>
        </w:rPr>
        <w:t>（五）</w:t>
      </w:r>
      <w:r>
        <w:rPr>
          <w:rFonts w:eastAsia="仿宋" w:hint="eastAsia"/>
          <w:sz w:val="32"/>
          <w:szCs w:val="32"/>
        </w:rPr>
        <w:t>货期为</w:t>
      </w:r>
      <w:r>
        <w:rPr>
          <w:rFonts w:eastAsia="仿宋"/>
          <w:sz w:val="32"/>
          <w:szCs w:val="32"/>
        </w:rPr>
        <w:t>15</w:t>
      </w:r>
      <w:r>
        <w:rPr>
          <w:rFonts w:eastAsia="仿宋" w:hint="eastAsia"/>
          <w:sz w:val="32"/>
          <w:szCs w:val="32"/>
        </w:rPr>
        <w:t>个日历日内。</w:t>
      </w:r>
    </w:p>
    <w:p w14:paraId="78070144" w14:textId="77777777" w:rsidR="00FA0CCC" w:rsidRDefault="007672DA">
      <w:pPr>
        <w:pStyle w:val="24"/>
        <w:spacing w:after="78" w:line="640" w:lineRule="exact"/>
        <w:ind w:firstLine="640"/>
        <w:rPr>
          <w:rFonts w:eastAsia="仿宋"/>
          <w:sz w:val="32"/>
          <w:szCs w:val="32"/>
        </w:rPr>
      </w:pPr>
      <w:r>
        <w:rPr>
          <w:rFonts w:ascii="Times New Roman" w:eastAsia="仿宋_GB2312" w:hAnsi="Times New Roman" w:hint="eastAsia"/>
          <w:bCs/>
          <w:color w:val="000000"/>
          <w:sz w:val="32"/>
          <w:szCs w:val="32"/>
        </w:rPr>
        <w:t>（六）</w:t>
      </w:r>
      <w:r>
        <w:rPr>
          <w:rFonts w:eastAsia="仿宋" w:hint="eastAsia"/>
          <w:sz w:val="32"/>
          <w:szCs w:val="32"/>
        </w:rPr>
        <w:t>质保期为一年，</w:t>
      </w:r>
      <w:proofErr w:type="gramStart"/>
      <w:r>
        <w:rPr>
          <w:rFonts w:eastAsia="仿宋" w:hint="eastAsia"/>
          <w:sz w:val="32"/>
          <w:szCs w:val="32"/>
        </w:rPr>
        <w:t>自项目</w:t>
      </w:r>
      <w:proofErr w:type="gramEnd"/>
      <w:r>
        <w:rPr>
          <w:rFonts w:eastAsia="仿宋" w:hint="eastAsia"/>
          <w:sz w:val="32"/>
          <w:szCs w:val="32"/>
        </w:rPr>
        <w:t>验收起之日计。</w:t>
      </w:r>
    </w:p>
    <w:p w14:paraId="3FC89121" w14:textId="77777777" w:rsidR="00FA0CCC" w:rsidRDefault="007672DA">
      <w:pPr>
        <w:spacing w:after="78"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0C74698C" w14:textId="77777777" w:rsidR="00FA0CCC" w:rsidRDefault="007672DA">
      <w:pPr>
        <w:widowControl/>
        <w:spacing w:after="78" w:line="640" w:lineRule="exact"/>
        <w:ind w:firstLineChars="200" w:firstLine="640"/>
        <w:jc w:val="left"/>
        <w:rPr>
          <w:rFonts w:ascii="仿宋" w:eastAsia="仿宋" w:hAnsi="仿宋" w:hint="eastAsia"/>
          <w:bCs/>
          <w:color w:val="000000"/>
          <w:sz w:val="32"/>
          <w:szCs w:val="32"/>
        </w:rPr>
      </w:pPr>
      <w:bookmarkStart w:id="0" w:name="_Hlk173241672"/>
      <w:r>
        <w:rPr>
          <w:rFonts w:ascii="仿宋" w:eastAsia="仿宋" w:hAnsi="仿宋" w:hint="eastAsia"/>
          <w:bCs/>
          <w:color w:val="000000"/>
          <w:sz w:val="32"/>
          <w:szCs w:val="32"/>
        </w:rPr>
        <w:lastRenderedPageBreak/>
        <w:t>（一）</w:t>
      </w:r>
      <w:r>
        <w:rPr>
          <w:rFonts w:ascii="仿宋" w:eastAsia="仿宋" w:hAnsi="仿宋"/>
          <w:bCs/>
          <w:color w:val="000000"/>
          <w:sz w:val="32"/>
          <w:szCs w:val="32"/>
        </w:rPr>
        <w:t>须在中华人民共和国境内注册，具备独立承担民事责任的能力（</w:t>
      </w:r>
      <w:r>
        <w:rPr>
          <w:rFonts w:ascii="仿宋" w:eastAsia="仿宋" w:hAnsi="仿宋" w:hint="eastAsia"/>
          <w:bCs/>
          <w:color w:val="000000"/>
          <w:sz w:val="32"/>
          <w:szCs w:val="32"/>
        </w:rPr>
        <w:t>报价文件内提供有效的营业执照复印件加盖参选单位公章或业务章</w:t>
      </w:r>
      <w:r>
        <w:rPr>
          <w:rFonts w:ascii="仿宋" w:eastAsia="仿宋" w:hAnsi="仿宋"/>
          <w:bCs/>
          <w:color w:val="000000"/>
          <w:sz w:val="32"/>
          <w:szCs w:val="32"/>
        </w:rPr>
        <w:t>）；</w:t>
      </w:r>
    </w:p>
    <w:p w14:paraId="6901C911" w14:textId="77777777" w:rsidR="00FA0CCC" w:rsidRDefault="007672DA">
      <w:pPr>
        <w:widowControl/>
        <w:spacing w:after="78" w:line="640" w:lineRule="exact"/>
        <w:ind w:firstLineChars="200" w:firstLine="640"/>
        <w:jc w:val="left"/>
        <w:rPr>
          <w:rFonts w:ascii="仿宋" w:eastAsia="仿宋" w:hAnsi="仿宋" w:hint="eastAsia"/>
          <w:bCs/>
          <w:color w:val="000000"/>
          <w:sz w:val="32"/>
          <w:szCs w:val="32"/>
        </w:rPr>
      </w:pPr>
      <w:r>
        <w:rPr>
          <w:rFonts w:ascii="仿宋" w:eastAsia="仿宋" w:hAnsi="仿宋" w:hint="eastAsia"/>
          <w:bCs/>
          <w:color w:val="000000"/>
          <w:sz w:val="32"/>
          <w:szCs w:val="32"/>
        </w:rPr>
        <w:t>（二）具有良好的商业信誉、未被列入工商系统经营异常名录或严重违法失信企业名单，未被列入人民法院公布的失信被执行人名单（由供应商在《承诺函》中</w:t>
      </w:r>
      <w:proofErr w:type="gramStart"/>
      <w:r>
        <w:rPr>
          <w:rFonts w:ascii="仿宋" w:eastAsia="仿宋" w:hAnsi="仿宋" w:hint="eastAsia"/>
          <w:bCs/>
          <w:color w:val="000000"/>
          <w:sz w:val="32"/>
          <w:szCs w:val="32"/>
        </w:rPr>
        <w:t>作出</w:t>
      </w:r>
      <w:proofErr w:type="gramEnd"/>
      <w:r>
        <w:rPr>
          <w:rFonts w:ascii="仿宋" w:eastAsia="仿宋" w:hAnsi="仿宋" w:hint="eastAsia"/>
          <w:bCs/>
          <w:color w:val="000000"/>
          <w:sz w:val="32"/>
          <w:szCs w:val="32"/>
        </w:rPr>
        <w:t>声明）；</w:t>
      </w:r>
    </w:p>
    <w:p w14:paraId="048B8DA3" w14:textId="77777777" w:rsidR="00FA0CCC" w:rsidRDefault="007672DA">
      <w:pPr>
        <w:widowControl/>
        <w:spacing w:after="78" w:line="640" w:lineRule="exact"/>
        <w:ind w:firstLineChars="200" w:firstLine="640"/>
        <w:jc w:val="left"/>
        <w:rPr>
          <w:rFonts w:ascii="仿宋" w:eastAsia="仿宋" w:hAnsi="仿宋" w:hint="eastAsia"/>
          <w:bCs/>
          <w:color w:val="000000"/>
          <w:sz w:val="32"/>
          <w:szCs w:val="32"/>
        </w:rPr>
      </w:pPr>
      <w:r>
        <w:rPr>
          <w:rFonts w:ascii="仿宋" w:eastAsia="仿宋" w:hAnsi="仿宋" w:hint="eastAsia"/>
          <w:bCs/>
          <w:color w:val="000000"/>
          <w:sz w:val="32"/>
          <w:szCs w:val="32"/>
        </w:rPr>
        <w:t>注：国家企业信用信息公示系统、信用中国、中国执行信息公开网网站查询渠道查询供应商信用信息，具体以工作人员评审当日上述渠道的全部查询结果为准；</w:t>
      </w:r>
    </w:p>
    <w:p w14:paraId="78C54E60" w14:textId="77777777" w:rsidR="00FA0CCC" w:rsidRDefault="007672DA">
      <w:pPr>
        <w:widowControl/>
        <w:spacing w:after="78" w:line="640" w:lineRule="exact"/>
        <w:ind w:firstLineChars="200" w:firstLine="640"/>
        <w:jc w:val="left"/>
        <w:rPr>
          <w:rFonts w:ascii="仿宋" w:eastAsia="仿宋" w:hAnsi="仿宋" w:hint="eastAsia"/>
          <w:bCs/>
          <w:color w:val="000000"/>
          <w:sz w:val="32"/>
          <w:szCs w:val="32"/>
        </w:rPr>
      </w:pPr>
      <w:r>
        <w:rPr>
          <w:rFonts w:ascii="仿宋" w:eastAsia="仿宋" w:hAnsi="仿宋" w:hint="eastAsia"/>
          <w:bCs/>
          <w:color w:val="000000"/>
          <w:sz w:val="32"/>
          <w:szCs w:val="32"/>
        </w:rPr>
        <w:t>（三）</w:t>
      </w:r>
      <w:r>
        <w:rPr>
          <w:rFonts w:ascii="仿宋" w:eastAsia="仿宋" w:hAnsi="仿宋"/>
          <w:bCs/>
          <w:color w:val="000000"/>
          <w:sz w:val="32"/>
          <w:szCs w:val="32"/>
        </w:rPr>
        <w:t>财务状况要求：</w:t>
      </w:r>
      <w:r>
        <w:rPr>
          <w:rFonts w:ascii="仿宋" w:eastAsia="仿宋" w:hAnsi="仿宋" w:hint="eastAsia"/>
          <w:bCs/>
          <w:color w:val="000000"/>
          <w:sz w:val="32"/>
          <w:szCs w:val="32"/>
        </w:rPr>
        <w:t>近一年内或成立至今</w:t>
      </w:r>
      <w:r>
        <w:rPr>
          <w:rFonts w:ascii="仿宋" w:eastAsia="仿宋" w:hAnsi="仿宋"/>
          <w:bCs/>
          <w:color w:val="000000"/>
          <w:sz w:val="32"/>
          <w:szCs w:val="32"/>
        </w:rPr>
        <w:t>（成立不足</w:t>
      </w:r>
      <w:r>
        <w:rPr>
          <w:rFonts w:ascii="仿宋" w:eastAsia="仿宋" w:hAnsi="仿宋" w:hint="eastAsia"/>
          <w:bCs/>
          <w:color w:val="000000"/>
          <w:sz w:val="32"/>
          <w:szCs w:val="32"/>
        </w:rPr>
        <w:t>一</w:t>
      </w:r>
      <w:r>
        <w:rPr>
          <w:rFonts w:ascii="仿宋" w:eastAsia="仿宋" w:hAnsi="仿宋"/>
          <w:bCs/>
          <w:color w:val="000000"/>
          <w:sz w:val="32"/>
          <w:szCs w:val="32"/>
        </w:rPr>
        <w:t>年的单位）</w:t>
      </w:r>
      <w:r>
        <w:rPr>
          <w:rFonts w:ascii="仿宋" w:eastAsia="仿宋" w:hAnsi="仿宋" w:hint="eastAsia"/>
          <w:bCs/>
          <w:color w:val="000000"/>
          <w:sz w:val="32"/>
          <w:szCs w:val="32"/>
        </w:rPr>
        <w:t>财务状况无亏损或净资产大于</w:t>
      </w:r>
      <w:r>
        <w:rPr>
          <w:rFonts w:ascii="仿宋" w:eastAsia="仿宋" w:hAnsi="仿宋"/>
          <w:bCs/>
          <w:color w:val="000000"/>
          <w:sz w:val="32"/>
          <w:szCs w:val="32"/>
        </w:rPr>
        <w:t>0</w:t>
      </w:r>
      <w:r>
        <w:rPr>
          <w:rFonts w:ascii="仿宋" w:eastAsia="仿宋" w:hAnsi="仿宋" w:hint="eastAsia"/>
          <w:bCs/>
          <w:color w:val="000000"/>
          <w:sz w:val="32"/>
          <w:szCs w:val="32"/>
        </w:rPr>
        <w:t>（由供应商在《承诺函》中</w:t>
      </w:r>
      <w:proofErr w:type="gramStart"/>
      <w:r>
        <w:rPr>
          <w:rFonts w:ascii="仿宋" w:eastAsia="仿宋" w:hAnsi="仿宋" w:hint="eastAsia"/>
          <w:bCs/>
          <w:color w:val="000000"/>
          <w:sz w:val="32"/>
          <w:szCs w:val="32"/>
        </w:rPr>
        <w:t>作出</w:t>
      </w:r>
      <w:proofErr w:type="gramEnd"/>
      <w:r>
        <w:rPr>
          <w:rFonts w:ascii="仿宋" w:eastAsia="仿宋" w:hAnsi="仿宋" w:hint="eastAsia"/>
          <w:bCs/>
          <w:color w:val="000000"/>
          <w:sz w:val="32"/>
          <w:szCs w:val="32"/>
        </w:rPr>
        <w:t>声明）；</w:t>
      </w:r>
    </w:p>
    <w:p w14:paraId="445CA080" w14:textId="77777777" w:rsidR="00FA0CCC" w:rsidRDefault="007672DA">
      <w:pPr>
        <w:widowControl/>
        <w:spacing w:after="78" w:line="640" w:lineRule="exact"/>
        <w:ind w:firstLineChars="200" w:firstLine="640"/>
        <w:jc w:val="left"/>
        <w:rPr>
          <w:rFonts w:ascii="仿宋" w:eastAsia="仿宋" w:hAnsi="仿宋" w:hint="eastAsia"/>
          <w:bCs/>
          <w:color w:val="000000"/>
          <w:sz w:val="32"/>
          <w:szCs w:val="32"/>
        </w:rPr>
      </w:pPr>
      <w:r>
        <w:rPr>
          <w:rFonts w:ascii="仿宋" w:eastAsia="仿宋" w:hAnsi="仿宋" w:hint="eastAsia"/>
          <w:bCs/>
          <w:color w:val="000000"/>
          <w:sz w:val="32"/>
          <w:szCs w:val="32"/>
        </w:rPr>
        <w:t>（四）</w:t>
      </w:r>
      <w:r>
        <w:rPr>
          <w:rFonts w:ascii="仿宋" w:eastAsia="仿宋" w:hAnsi="仿宋" w:hint="eastAsia"/>
          <w:color w:val="000000"/>
          <w:sz w:val="32"/>
          <w:szCs w:val="32"/>
        </w:rPr>
        <w:t>近两年内</w:t>
      </w:r>
      <w:r>
        <w:rPr>
          <w:rFonts w:ascii="仿宋" w:eastAsia="仿宋" w:hAnsi="仿宋"/>
          <w:color w:val="000000"/>
          <w:sz w:val="32"/>
          <w:szCs w:val="32"/>
        </w:rPr>
        <w:t>（</w:t>
      </w:r>
      <w:r>
        <w:rPr>
          <w:rFonts w:ascii="仿宋" w:eastAsia="仿宋" w:hAnsi="仿宋" w:hint="eastAsia"/>
          <w:color w:val="000000"/>
          <w:sz w:val="32"/>
          <w:szCs w:val="32"/>
        </w:rPr>
        <w:t>2023</w:t>
      </w:r>
      <w:r>
        <w:rPr>
          <w:rFonts w:ascii="仿宋" w:eastAsia="仿宋" w:hAnsi="仿宋"/>
          <w:color w:val="000000"/>
          <w:sz w:val="32"/>
          <w:szCs w:val="32"/>
        </w:rPr>
        <w:t>年</w:t>
      </w:r>
      <w:r>
        <w:rPr>
          <w:rFonts w:ascii="仿宋" w:eastAsia="仿宋" w:hAnsi="仿宋"/>
          <w:color w:val="000000"/>
          <w:sz w:val="32"/>
          <w:szCs w:val="32"/>
        </w:rPr>
        <w:t>4</w:t>
      </w:r>
      <w:r>
        <w:rPr>
          <w:rFonts w:ascii="仿宋" w:eastAsia="仿宋" w:hAnsi="仿宋"/>
          <w:color w:val="000000"/>
          <w:sz w:val="32"/>
          <w:szCs w:val="32"/>
        </w:rPr>
        <w:t>月至今）</w:t>
      </w:r>
      <w:r>
        <w:rPr>
          <w:rFonts w:ascii="仿宋" w:eastAsia="仿宋" w:hAnsi="仿宋" w:hint="eastAsia"/>
          <w:color w:val="000000"/>
          <w:sz w:val="32"/>
          <w:szCs w:val="32"/>
        </w:rPr>
        <w:t>或成立至今</w:t>
      </w:r>
      <w:r>
        <w:rPr>
          <w:rFonts w:ascii="仿宋" w:eastAsia="仿宋" w:hAnsi="仿宋"/>
          <w:color w:val="000000"/>
          <w:sz w:val="32"/>
          <w:szCs w:val="32"/>
        </w:rPr>
        <w:t>（成立不足</w:t>
      </w:r>
      <w:r>
        <w:rPr>
          <w:rFonts w:ascii="仿宋" w:eastAsia="仿宋" w:hAnsi="仿宋" w:hint="eastAsia"/>
          <w:color w:val="000000"/>
          <w:sz w:val="32"/>
          <w:szCs w:val="32"/>
        </w:rPr>
        <w:t>两</w:t>
      </w:r>
      <w:r>
        <w:rPr>
          <w:rFonts w:ascii="仿宋" w:eastAsia="仿宋" w:hAnsi="仿宋"/>
          <w:color w:val="000000"/>
          <w:sz w:val="32"/>
          <w:szCs w:val="32"/>
        </w:rPr>
        <w:t>年的单位）</w:t>
      </w:r>
      <w:r>
        <w:rPr>
          <w:rFonts w:ascii="仿宋" w:eastAsia="仿宋" w:hAnsi="仿宋" w:hint="eastAsia"/>
          <w:color w:val="000000"/>
          <w:sz w:val="32"/>
          <w:szCs w:val="32"/>
        </w:rPr>
        <w:t>至少具备一项正在实施或已完成的类似业绩（由供应商在《承诺函》中</w:t>
      </w:r>
      <w:proofErr w:type="gramStart"/>
      <w:r>
        <w:rPr>
          <w:rFonts w:ascii="仿宋" w:eastAsia="仿宋" w:hAnsi="仿宋" w:hint="eastAsia"/>
          <w:color w:val="000000"/>
          <w:sz w:val="32"/>
          <w:szCs w:val="32"/>
        </w:rPr>
        <w:t>作出</w:t>
      </w:r>
      <w:proofErr w:type="gramEnd"/>
      <w:r>
        <w:rPr>
          <w:rFonts w:ascii="仿宋" w:eastAsia="仿宋" w:hAnsi="仿宋" w:hint="eastAsia"/>
          <w:color w:val="000000"/>
          <w:sz w:val="32"/>
          <w:szCs w:val="32"/>
        </w:rPr>
        <w:t>声明）；</w:t>
      </w:r>
    </w:p>
    <w:p w14:paraId="3086306F" w14:textId="77777777" w:rsidR="00FA0CCC" w:rsidRDefault="007672DA">
      <w:pPr>
        <w:widowControl/>
        <w:spacing w:after="78" w:line="640" w:lineRule="exact"/>
        <w:ind w:firstLineChars="200" w:firstLine="640"/>
        <w:jc w:val="left"/>
        <w:rPr>
          <w:rFonts w:ascii="仿宋" w:eastAsia="仿宋" w:hAnsi="仿宋" w:hint="eastAsia"/>
          <w:bCs/>
          <w:color w:val="000000"/>
          <w:sz w:val="32"/>
          <w:szCs w:val="32"/>
        </w:rPr>
      </w:pPr>
      <w:r>
        <w:rPr>
          <w:rFonts w:ascii="仿宋" w:eastAsia="仿宋" w:hAnsi="仿宋" w:hint="eastAsia"/>
          <w:bCs/>
          <w:color w:val="000000"/>
          <w:sz w:val="32"/>
          <w:szCs w:val="32"/>
        </w:rPr>
        <w:t>（五）单位负责人为同一人或者存在直接控股、管理关系的不同供应商，不得参加同一合同项下的采购活动（由供应商在《承诺函》中</w:t>
      </w:r>
      <w:proofErr w:type="gramStart"/>
      <w:r>
        <w:rPr>
          <w:rFonts w:ascii="仿宋" w:eastAsia="仿宋" w:hAnsi="仿宋" w:hint="eastAsia"/>
          <w:bCs/>
          <w:color w:val="000000"/>
          <w:sz w:val="32"/>
          <w:szCs w:val="32"/>
        </w:rPr>
        <w:t>作出</w:t>
      </w:r>
      <w:proofErr w:type="gramEnd"/>
      <w:r>
        <w:rPr>
          <w:rFonts w:ascii="仿宋" w:eastAsia="仿宋" w:hAnsi="仿宋" w:hint="eastAsia"/>
          <w:bCs/>
          <w:color w:val="000000"/>
          <w:sz w:val="32"/>
          <w:szCs w:val="32"/>
        </w:rPr>
        <w:t>声明）；</w:t>
      </w:r>
    </w:p>
    <w:p w14:paraId="26FCD550" w14:textId="77777777" w:rsidR="00FA0CCC" w:rsidRDefault="007672DA">
      <w:pPr>
        <w:widowControl/>
        <w:spacing w:after="78" w:line="640" w:lineRule="exact"/>
        <w:ind w:firstLineChars="200" w:firstLine="640"/>
        <w:jc w:val="left"/>
        <w:rPr>
          <w:rFonts w:ascii="仿宋" w:eastAsia="仿宋" w:hAnsi="仿宋" w:hint="eastAsia"/>
          <w:bCs/>
          <w:color w:val="000000"/>
          <w:sz w:val="32"/>
          <w:szCs w:val="32"/>
        </w:rPr>
      </w:pPr>
      <w:r>
        <w:rPr>
          <w:rFonts w:ascii="仿宋" w:eastAsia="仿宋" w:hAnsi="仿宋" w:hint="eastAsia"/>
          <w:bCs/>
          <w:color w:val="000000"/>
          <w:sz w:val="32"/>
          <w:szCs w:val="32"/>
        </w:rPr>
        <w:lastRenderedPageBreak/>
        <w:t>（六）不接受联合体参选（由供应商在《承诺函》中</w:t>
      </w:r>
      <w:proofErr w:type="gramStart"/>
      <w:r>
        <w:rPr>
          <w:rFonts w:ascii="仿宋" w:eastAsia="仿宋" w:hAnsi="仿宋" w:hint="eastAsia"/>
          <w:bCs/>
          <w:color w:val="000000"/>
          <w:sz w:val="32"/>
          <w:szCs w:val="32"/>
        </w:rPr>
        <w:t>作出</w:t>
      </w:r>
      <w:proofErr w:type="gramEnd"/>
      <w:r>
        <w:rPr>
          <w:rFonts w:ascii="仿宋" w:eastAsia="仿宋" w:hAnsi="仿宋" w:hint="eastAsia"/>
          <w:bCs/>
          <w:color w:val="000000"/>
          <w:sz w:val="32"/>
          <w:szCs w:val="32"/>
        </w:rPr>
        <w:t>声明）。</w:t>
      </w:r>
    </w:p>
    <w:bookmarkEnd w:id="0"/>
    <w:p w14:paraId="4C902060" w14:textId="77777777" w:rsidR="00FA0CCC" w:rsidRDefault="007672DA">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5036D333" w14:textId="77777777" w:rsidR="00FA0CCC" w:rsidRDefault="007672DA">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参选单位应就本次选聘报送相关参选文件，包括：</w:t>
      </w:r>
    </w:p>
    <w:p w14:paraId="62511A93" w14:textId="77777777" w:rsidR="00FA0CCC" w:rsidRDefault="007672DA">
      <w:pPr>
        <w:widowControl/>
        <w:spacing w:after="78" w:line="640" w:lineRule="exact"/>
        <w:ind w:firstLineChars="200" w:firstLine="640"/>
        <w:jc w:val="left"/>
        <w:rPr>
          <w:rFonts w:ascii="Times New Roman" w:eastAsia="仿宋_GB2312" w:hAnsi="Times New Roman"/>
          <w:bCs/>
          <w:color w:val="000000"/>
          <w:sz w:val="32"/>
          <w:szCs w:val="32"/>
        </w:rPr>
      </w:pPr>
      <w:bookmarkStart w:id="1" w:name="_Hlk173767070"/>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供应商基本情况表；</w:t>
      </w:r>
    </w:p>
    <w:p w14:paraId="5C756B71" w14:textId="77777777" w:rsidR="00FA0CCC" w:rsidRDefault="007672DA">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资质文件（</w:t>
      </w:r>
      <w:bookmarkStart w:id="2" w:name="_Hlk178270536"/>
      <w:r>
        <w:rPr>
          <w:rFonts w:ascii="Times New Roman" w:eastAsia="仿宋_GB2312" w:hAnsi="Times New Roman" w:hint="eastAsia"/>
          <w:bCs/>
          <w:color w:val="000000"/>
          <w:sz w:val="32"/>
          <w:szCs w:val="32"/>
        </w:rPr>
        <w:t>承诺函、</w:t>
      </w:r>
      <w:r>
        <w:rPr>
          <w:rFonts w:ascii="Calibri" w:eastAsia="仿宋_GB2312" w:hAnsi="Calibri" w:cs="Calibri" w:hint="eastAsia"/>
          <w:bCs/>
          <w:color w:val="000000"/>
          <w:sz w:val="32"/>
          <w:szCs w:val="32"/>
        </w:rPr>
        <w:t>营业执照</w:t>
      </w:r>
      <w:r>
        <w:rPr>
          <w:rFonts w:ascii="Times New Roman" w:eastAsia="仿宋_GB2312" w:hAnsi="Times New Roman" w:hint="eastAsia"/>
          <w:bCs/>
          <w:color w:val="000000"/>
          <w:sz w:val="32"/>
          <w:szCs w:val="32"/>
        </w:rPr>
        <w:t>等</w:t>
      </w:r>
      <w:bookmarkEnd w:id="2"/>
      <w:r>
        <w:rPr>
          <w:rFonts w:ascii="Times New Roman" w:eastAsia="仿宋_GB2312" w:hAnsi="Times New Roman" w:hint="eastAsia"/>
          <w:bCs/>
          <w:color w:val="000000"/>
          <w:sz w:val="32"/>
          <w:szCs w:val="32"/>
        </w:rPr>
        <w:t>）；</w:t>
      </w:r>
    </w:p>
    <w:p w14:paraId="1FA7B96D" w14:textId="77777777" w:rsidR="00FA0CCC" w:rsidRDefault="007672DA">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报价一览表（参选单位报价应包含完成本项目全部工作所应收取的全部费用（即含税包干价）。</w:t>
      </w:r>
      <w:proofErr w:type="gramStart"/>
      <w:r>
        <w:rPr>
          <w:rFonts w:ascii="Times New Roman" w:eastAsia="仿宋_GB2312" w:hAnsi="Times New Roman" w:hint="eastAsia"/>
          <w:bCs/>
          <w:color w:val="000000"/>
          <w:sz w:val="32"/>
          <w:szCs w:val="32"/>
        </w:rPr>
        <w:t>若参</w:t>
      </w:r>
      <w:proofErr w:type="gramEnd"/>
      <w:r>
        <w:rPr>
          <w:rFonts w:ascii="Times New Roman" w:eastAsia="仿宋_GB2312" w:hAnsi="Times New Roman" w:hint="eastAsia"/>
          <w:bCs/>
          <w:color w:val="000000"/>
          <w:sz w:val="32"/>
          <w:szCs w:val="32"/>
        </w:rPr>
        <w:t>选单位在成</w:t>
      </w:r>
      <w:proofErr w:type="gramStart"/>
      <w:r>
        <w:rPr>
          <w:rFonts w:ascii="Times New Roman" w:eastAsia="仿宋_GB2312" w:hAnsi="Times New Roman" w:hint="eastAsia"/>
          <w:bCs/>
          <w:color w:val="000000"/>
          <w:sz w:val="32"/>
          <w:szCs w:val="32"/>
        </w:rPr>
        <w:t>交并签署</w:t>
      </w:r>
      <w:proofErr w:type="gramEnd"/>
      <w:r>
        <w:rPr>
          <w:rFonts w:ascii="Times New Roman" w:eastAsia="仿宋_GB2312" w:hAnsi="Times New Roman" w:hint="eastAsia"/>
          <w:bCs/>
          <w:color w:val="000000"/>
          <w:sz w:val="32"/>
          <w:szCs w:val="32"/>
        </w:rPr>
        <w:t>合同后，在完成本项目的工作中出现的任何遗漏，均</w:t>
      </w:r>
      <w:proofErr w:type="gramStart"/>
      <w:r>
        <w:rPr>
          <w:rFonts w:ascii="Times New Roman" w:eastAsia="仿宋_GB2312" w:hAnsi="Times New Roman" w:hint="eastAsia"/>
          <w:bCs/>
          <w:color w:val="000000"/>
          <w:sz w:val="32"/>
          <w:szCs w:val="32"/>
        </w:rPr>
        <w:t>由成交</w:t>
      </w:r>
      <w:proofErr w:type="gramEnd"/>
      <w:r>
        <w:rPr>
          <w:rFonts w:ascii="Times New Roman" w:eastAsia="仿宋_GB2312" w:hAnsi="Times New Roman" w:hint="eastAsia"/>
          <w:bCs/>
          <w:color w:val="000000"/>
          <w:sz w:val="32"/>
          <w:szCs w:val="32"/>
        </w:rPr>
        <w:t>参选单位免费提供，选聘单位不再支付任何费用。）；</w:t>
      </w:r>
    </w:p>
    <w:p w14:paraId="0081493E" w14:textId="77777777" w:rsidR="00FA0CCC" w:rsidRDefault="007672DA">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以上格式可参考</w:t>
      </w:r>
      <w:r>
        <w:rPr>
          <w:rFonts w:ascii="仿宋" w:eastAsia="仿宋" w:hAnsi="仿宋" w:cs="仿宋" w:hint="eastAsia"/>
          <w:b/>
          <w:bCs/>
          <w:kern w:val="0"/>
          <w:sz w:val="32"/>
          <w:szCs w:val="32"/>
        </w:rPr>
        <w:t>第三章报价文件格式</w:t>
      </w:r>
      <w:r>
        <w:rPr>
          <w:rFonts w:ascii="仿宋" w:eastAsia="仿宋" w:hAnsi="仿宋" w:cs="仿宋" w:hint="eastAsia"/>
          <w:kern w:val="0"/>
          <w:sz w:val="32"/>
          <w:szCs w:val="32"/>
        </w:rPr>
        <w:t>，以上资料均需加盖公章或业务章，并在截止时间前完成报价。</w:t>
      </w:r>
    </w:p>
    <w:bookmarkEnd w:id="1"/>
    <w:p w14:paraId="7AE37D4D" w14:textId="77777777" w:rsidR="00FA0CCC" w:rsidRDefault="007672DA">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044AF281" w14:textId="77777777" w:rsidR="00FA0CCC" w:rsidRDefault="007672DA">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本次采用线上选聘，具体程序如下：</w:t>
      </w:r>
    </w:p>
    <w:p w14:paraId="4A4603B9" w14:textId="77777777" w:rsidR="00FA0CCC" w:rsidRDefault="007672DA">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在截止报价时间前，</w:t>
      </w:r>
      <w:r>
        <w:rPr>
          <w:rFonts w:ascii="Times New Roman" w:eastAsia="仿宋_GB2312" w:hAnsi="Times New Roman"/>
          <w:bCs/>
          <w:color w:val="000000"/>
          <w:sz w:val="32"/>
          <w:szCs w:val="32"/>
        </w:rPr>
        <w:t>各参选单位</w:t>
      </w:r>
      <w:r>
        <w:rPr>
          <w:rFonts w:ascii="Times New Roman" w:eastAsia="仿宋_GB2312" w:hAnsi="Times New Roman" w:hint="eastAsia"/>
          <w:bCs/>
          <w:color w:val="000000"/>
          <w:sz w:val="32"/>
          <w:szCs w:val="32"/>
        </w:rPr>
        <w:t>以邮件形式递交报价文件至询价公告指定邮箱</w:t>
      </w:r>
      <w:r>
        <w:rPr>
          <w:rFonts w:ascii="Times New Roman" w:eastAsia="仿宋_GB2312" w:hAnsi="Times New Roman"/>
          <w:bCs/>
          <w:color w:val="000000"/>
          <w:sz w:val="32"/>
          <w:szCs w:val="32"/>
        </w:rPr>
        <w:t>；</w:t>
      </w:r>
    </w:p>
    <w:p w14:paraId="7B09A745" w14:textId="77777777" w:rsidR="00FA0CCC" w:rsidRDefault="007672DA">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二</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在规定的询价开始时间，评审委员会</w:t>
      </w:r>
      <w:r>
        <w:rPr>
          <w:rFonts w:ascii="Times New Roman" w:eastAsia="仿宋_GB2312" w:hAnsi="Times New Roman"/>
          <w:bCs/>
          <w:color w:val="000000"/>
          <w:sz w:val="32"/>
          <w:szCs w:val="32"/>
        </w:rPr>
        <w:t>对参选单位进行资格审查</w:t>
      </w:r>
      <w:r>
        <w:rPr>
          <w:rFonts w:ascii="Times New Roman" w:eastAsia="仿宋_GB2312" w:hAnsi="Times New Roman" w:hint="eastAsia"/>
          <w:bCs/>
          <w:color w:val="000000"/>
          <w:sz w:val="32"/>
          <w:szCs w:val="32"/>
        </w:rPr>
        <w:t>，</w:t>
      </w:r>
      <w:r>
        <w:rPr>
          <w:rFonts w:ascii="Times New Roman" w:eastAsia="仿宋_GB2312" w:hAnsi="Times New Roman"/>
          <w:bCs/>
          <w:color w:val="000000"/>
          <w:sz w:val="32"/>
          <w:szCs w:val="32"/>
        </w:rPr>
        <w:t>如存在审核未通过的单位，</w:t>
      </w:r>
      <w:r>
        <w:rPr>
          <w:rFonts w:ascii="Times New Roman" w:eastAsia="仿宋_GB2312" w:hAnsi="Times New Roman" w:hint="eastAsia"/>
          <w:bCs/>
          <w:color w:val="000000"/>
          <w:sz w:val="32"/>
          <w:szCs w:val="32"/>
        </w:rPr>
        <w:t>则记录原因并以通知未通过的单位；</w:t>
      </w:r>
    </w:p>
    <w:p w14:paraId="3C6304D1" w14:textId="77777777" w:rsidR="00FA0CCC" w:rsidRDefault="007672DA">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bCs/>
          <w:color w:val="000000"/>
          <w:sz w:val="32"/>
          <w:szCs w:val="32"/>
        </w:rPr>
        <w:lastRenderedPageBreak/>
        <w:t>（</w:t>
      </w:r>
      <w:r>
        <w:rPr>
          <w:rFonts w:ascii="Times New Roman" w:eastAsia="仿宋_GB2312" w:hAnsi="Times New Roman" w:hint="eastAsia"/>
          <w:bCs/>
          <w:color w:val="000000"/>
          <w:sz w:val="32"/>
          <w:szCs w:val="32"/>
        </w:rPr>
        <w:t>三</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评审委员会</w:t>
      </w:r>
      <w:r>
        <w:rPr>
          <w:rFonts w:ascii="Times New Roman" w:eastAsia="仿宋_GB2312" w:hAnsi="Times New Roman"/>
          <w:bCs/>
          <w:color w:val="000000"/>
          <w:sz w:val="32"/>
          <w:szCs w:val="32"/>
        </w:rPr>
        <w:t>根据</w:t>
      </w:r>
      <w:r>
        <w:rPr>
          <w:rFonts w:ascii="Times New Roman" w:eastAsia="仿宋_GB2312" w:hAnsi="Times New Roman" w:hint="eastAsia"/>
          <w:bCs/>
          <w:color w:val="000000"/>
          <w:sz w:val="32"/>
          <w:szCs w:val="32"/>
        </w:rPr>
        <w:t>询价</w:t>
      </w:r>
      <w:r>
        <w:rPr>
          <w:rFonts w:ascii="Times New Roman" w:eastAsia="仿宋_GB2312" w:hAnsi="Times New Roman"/>
          <w:bCs/>
          <w:color w:val="000000"/>
          <w:sz w:val="32"/>
          <w:szCs w:val="32"/>
        </w:rPr>
        <w:t>规则形成</w:t>
      </w:r>
      <w:r>
        <w:rPr>
          <w:rFonts w:ascii="Times New Roman" w:eastAsia="仿宋_GB2312" w:hAnsi="Times New Roman" w:hint="eastAsia"/>
          <w:bCs/>
          <w:color w:val="000000"/>
          <w:sz w:val="32"/>
          <w:szCs w:val="32"/>
        </w:rPr>
        <w:t>询价</w:t>
      </w:r>
      <w:r>
        <w:rPr>
          <w:rFonts w:ascii="Times New Roman" w:eastAsia="仿宋_GB2312" w:hAnsi="Times New Roman"/>
          <w:bCs/>
          <w:color w:val="000000"/>
          <w:sz w:val="32"/>
          <w:szCs w:val="32"/>
        </w:rPr>
        <w:t>报告，确定候选人排名；</w:t>
      </w:r>
    </w:p>
    <w:p w14:paraId="3DBC9E6B" w14:textId="77777777" w:rsidR="00FA0CCC" w:rsidRDefault="007672DA">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四</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询价</w:t>
      </w:r>
      <w:r>
        <w:rPr>
          <w:rFonts w:ascii="Times New Roman" w:eastAsia="仿宋_GB2312" w:hAnsi="Times New Roman"/>
          <w:bCs/>
          <w:color w:val="000000"/>
          <w:sz w:val="32"/>
          <w:szCs w:val="32"/>
        </w:rPr>
        <w:t>结束后，</w:t>
      </w:r>
      <w:r>
        <w:rPr>
          <w:rFonts w:ascii="Times New Roman" w:eastAsia="仿宋_GB2312" w:hAnsi="Times New Roman" w:hint="eastAsia"/>
          <w:bCs/>
          <w:color w:val="000000"/>
          <w:sz w:val="32"/>
          <w:szCs w:val="32"/>
        </w:rPr>
        <w:t>采购人</w:t>
      </w:r>
      <w:r>
        <w:rPr>
          <w:rFonts w:ascii="Times New Roman" w:eastAsia="仿宋_GB2312" w:hAnsi="Times New Roman"/>
          <w:bCs/>
          <w:color w:val="000000"/>
          <w:sz w:val="32"/>
          <w:szCs w:val="32"/>
        </w:rPr>
        <w:t>将</w:t>
      </w:r>
      <w:r>
        <w:rPr>
          <w:rFonts w:ascii="Times New Roman" w:eastAsia="仿宋_GB2312" w:hAnsi="Times New Roman" w:hint="eastAsia"/>
          <w:bCs/>
          <w:color w:val="000000"/>
          <w:sz w:val="32"/>
          <w:szCs w:val="32"/>
        </w:rPr>
        <w:t>询价</w:t>
      </w:r>
      <w:r>
        <w:rPr>
          <w:rFonts w:ascii="Times New Roman" w:eastAsia="仿宋_GB2312" w:hAnsi="Times New Roman"/>
          <w:bCs/>
          <w:color w:val="000000"/>
          <w:sz w:val="32"/>
          <w:szCs w:val="32"/>
        </w:rPr>
        <w:t>结果报公司内部决策，</w:t>
      </w:r>
      <w:r>
        <w:rPr>
          <w:rFonts w:ascii="Times New Roman" w:eastAsia="仿宋_GB2312" w:hAnsi="Times New Roman" w:hint="eastAsia"/>
          <w:bCs/>
          <w:color w:val="000000"/>
          <w:sz w:val="32"/>
          <w:szCs w:val="32"/>
        </w:rPr>
        <w:t>通过后</w:t>
      </w:r>
      <w:r>
        <w:rPr>
          <w:rFonts w:ascii="Times New Roman" w:eastAsia="仿宋_GB2312" w:hAnsi="Times New Roman"/>
          <w:bCs/>
          <w:color w:val="000000"/>
          <w:sz w:val="32"/>
          <w:szCs w:val="32"/>
        </w:rPr>
        <w:t>将结果通知中选单位，双方择日签订正式协议</w:t>
      </w:r>
      <w:r>
        <w:rPr>
          <w:rFonts w:ascii="Times New Roman" w:eastAsia="仿宋_GB2312" w:hAnsi="Times New Roman" w:hint="eastAsia"/>
          <w:bCs/>
          <w:color w:val="000000"/>
          <w:sz w:val="32"/>
          <w:szCs w:val="32"/>
        </w:rPr>
        <w:t>。</w:t>
      </w:r>
    </w:p>
    <w:p w14:paraId="08163635" w14:textId="77777777" w:rsidR="00FA0CCC" w:rsidRDefault="007672DA">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572A3FBB" w14:textId="77777777" w:rsidR="00FA0CCC" w:rsidRDefault="007672DA">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w:t>
      </w:r>
      <w:bookmarkStart w:id="3" w:name="_Hlk175040479"/>
      <w:r>
        <w:rPr>
          <w:rFonts w:ascii="Times New Roman" w:eastAsia="仿宋_GB2312" w:hAnsi="Times New Roman" w:hint="eastAsia"/>
          <w:bCs/>
          <w:color w:val="000000"/>
          <w:sz w:val="32"/>
          <w:szCs w:val="32"/>
        </w:rPr>
        <w:t>凡有意参与本项目的供应商，请于截止报价时间前将报价文件发送至采购联系人邮箱。响应文件递交截止时间为</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5</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2</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Times New Roman" w:eastAsia="仿宋_GB2312" w:hAnsi="Times New Roman" w:hint="eastAsia"/>
          <w:bCs/>
          <w:color w:val="000000"/>
          <w:sz w:val="32"/>
          <w:szCs w:val="32"/>
        </w:rPr>
        <w:t>时</w:t>
      </w:r>
      <w:r>
        <w:rPr>
          <w:rFonts w:ascii="Times New Roman" w:eastAsia="仿宋_GB2312" w:hAnsi="Times New Roman" w:hint="eastAsia"/>
          <w:bCs/>
          <w:color w:val="000000"/>
          <w:sz w:val="32"/>
          <w:szCs w:val="32"/>
        </w:rPr>
        <w:t>00</w:t>
      </w:r>
      <w:r>
        <w:rPr>
          <w:rFonts w:ascii="Times New Roman" w:eastAsia="仿宋_GB2312" w:hAnsi="Times New Roman" w:hint="eastAsia"/>
          <w:bCs/>
          <w:color w:val="000000"/>
          <w:sz w:val="32"/>
          <w:szCs w:val="32"/>
        </w:rPr>
        <w:t>分（北京时间）</w:t>
      </w:r>
      <w:bookmarkEnd w:id="3"/>
    </w:p>
    <w:p w14:paraId="0ADBD6C8" w14:textId="77777777" w:rsidR="00FA0CCC" w:rsidRDefault="007672DA">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（二）响应文件递交方式</w:t>
      </w:r>
    </w:p>
    <w:p w14:paraId="2ECB7513" w14:textId="77777777" w:rsidR="00FA0CCC" w:rsidRDefault="007672DA">
      <w:pPr>
        <w:widowControl/>
        <w:spacing w:after="78" w:line="640" w:lineRule="exact"/>
        <w:ind w:firstLineChars="200" w:firstLine="640"/>
        <w:jc w:val="left"/>
        <w:rPr>
          <w:rFonts w:ascii="Times New Roman" w:eastAsia="仿宋_GB2312" w:hAnsi="Times New Roman"/>
          <w:bCs/>
          <w:color w:val="000000"/>
          <w:sz w:val="32"/>
          <w:szCs w:val="32"/>
        </w:rPr>
      </w:pPr>
      <w:bookmarkStart w:id="4" w:name="_Hlk175040491"/>
      <w:r>
        <w:rPr>
          <w:rFonts w:ascii="Times New Roman" w:eastAsia="仿宋_GB2312" w:hAnsi="Times New Roman" w:hint="eastAsia"/>
          <w:bCs/>
          <w:color w:val="000000"/>
          <w:sz w:val="32"/>
          <w:szCs w:val="32"/>
        </w:rPr>
        <w:t>本次报价文件递交方式采用线上递交，</w:t>
      </w:r>
      <w:r>
        <w:rPr>
          <w:rFonts w:ascii="Times New Roman" w:eastAsia="仿宋_GB2312" w:hAnsi="Times New Roman"/>
          <w:bCs/>
          <w:color w:val="000000"/>
          <w:sz w:val="32"/>
          <w:szCs w:val="32"/>
        </w:rPr>
        <w:t>PDF</w:t>
      </w:r>
      <w:r>
        <w:rPr>
          <w:rFonts w:ascii="Times New Roman" w:eastAsia="仿宋_GB2312" w:hAnsi="Times New Roman" w:hint="eastAsia"/>
          <w:bCs/>
          <w:color w:val="000000"/>
          <w:sz w:val="32"/>
          <w:szCs w:val="32"/>
        </w:rPr>
        <w:t>盖章版响应</w:t>
      </w:r>
      <w:r>
        <w:rPr>
          <w:rFonts w:ascii="Times New Roman" w:eastAsia="仿宋_GB2312" w:hAnsi="Times New Roman"/>
          <w:bCs/>
          <w:color w:val="000000"/>
          <w:sz w:val="32"/>
          <w:szCs w:val="32"/>
        </w:rPr>
        <w:t>文件必须在递交截止时间前</w:t>
      </w:r>
      <w:r>
        <w:rPr>
          <w:rFonts w:ascii="Times New Roman" w:eastAsia="仿宋_GB2312" w:hAnsi="Times New Roman" w:hint="eastAsia"/>
          <w:bCs/>
          <w:color w:val="000000"/>
          <w:sz w:val="32"/>
          <w:szCs w:val="32"/>
        </w:rPr>
        <w:t>发送至采购联系人邮箱</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响应文件递交</w:t>
      </w:r>
      <w:r>
        <w:rPr>
          <w:rFonts w:ascii="Times New Roman" w:eastAsia="仿宋_GB2312" w:hAnsi="Times New Roman"/>
          <w:bCs/>
          <w:color w:val="000000"/>
          <w:sz w:val="32"/>
          <w:szCs w:val="32"/>
        </w:rPr>
        <w:t>截止时间前未完成</w:t>
      </w:r>
      <w:r>
        <w:rPr>
          <w:rFonts w:ascii="Times New Roman" w:eastAsia="仿宋_GB2312" w:hAnsi="Times New Roman" w:hint="eastAsia"/>
          <w:bCs/>
          <w:color w:val="000000"/>
          <w:sz w:val="32"/>
          <w:szCs w:val="32"/>
        </w:rPr>
        <w:t>报价</w:t>
      </w:r>
      <w:r>
        <w:rPr>
          <w:rFonts w:ascii="Times New Roman" w:eastAsia="仿宋_GB2312" w:hAnsi="Times New Roman"/>
          <w:bCs/>
          <w:color w:val="000000"/>
          <w:sz w:val="32"/>
          <w:szCs w:val="32"/>
        </w:rPr>
        <w:t>文件</w:t>
      </w:r>
      <w:r>
        <w:rPr>
          <w:rFonts w:ascii="Times New Roman" w:eastAsia="仿宋_GB2312" w:hAnsi="Times New Roman" w:hint="eastAsia"/>
          <w:bCs/>
          <w:color w:val="000000"/>
          <w:sz w:val="32"/>
          <w:szCs w:val="32"/>
        </w:rPr>
        <w:t>发送</w:t>
      </w:r>
      <w:r>
        <w:rPr>
          <w:rFonts w:ascii="Times New Roman" w:eastAsia="仿宋_GB2312" w:hAnsi="Times New Roman"/>
          <w:bCs/>
          <w:color w:val="000000"/>
          <w:sz w:val="32"/>
          <w:szCs w:val="32"/>
        </w:rPr>
        <w:t>的，视为</w:t>
      </w:r>
      <w:proofErr w:type="gramStart"/>
      <w:r>
        <w:rPr>
          <w:rFonts w:ascii="Times New Roman" w:eastAsia="仿宋_GB2312" w:hAnsi="Times New Roman" w:hint="eastAsia"/>
          <w:bCs/>
          <w:color w:val="000000"/>
          <w:sz w:val="32"/>
          <w:szCs w:val="32"/>
        </w:rPr>
        <w:t>不</w:t>
      </w:r>
      <w:proofErr w:type="gramEnd"/>
      <w:r>
        <w:rPr>
          <w:rFonts w:ascii="Times New Roman" w:eastAsia="仿宋_GB2312" w:hAnsi="Times New Roman" w:hint="eastAsia"/>
          <w:bCs/>
          <w:color w:val="000000"/>
          <w:sz w:val="32"/>
          <w:szCs w:val="32"/>
        </w:rPr>
        <w:t>参选</w:t>
      </w:r>
      <w:bookmarkEnd w:id="4"/>
      <w:r>
        <w:rPr>
          <w:rFonts w:ascii="Times New Roman" w:eastAsia="仿宋_GB2312" w:hAnsi="Times New Roman"/>
          <w:bCs/>
          <w:color w:val="000000"/>
          <w:sz w:val="32"/>
          <w:szCs w:val="32"/>
        </w:rPr>
        <w:t>。</w:t>
      </w:r>
    </w:p>
    <w:p w14:paraId="4E571924" w14:textId="77777777" w:rsidR="00FA0CCC" w:rsidRDefault="007672DA">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7E6C5F9A" w14:textId="77777777" w:rsidR="00FA0CCC" w:rsidRDefault="007672DA">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bCs/>
          <w:color w:val="000000"/>
          <w:sz w:val="32"/>
          <w:szCs w:val="32"/>
        </w:rPr>
        <w:t>本次评审</w:t>
      </w:r>
      <w:r>
        <w:rPr>
          <w:rFonts w:ascii="Times New Roman" w:eastAsia="仿宋_GB2312" w:hAnsi="Times New Roman" w:hint="eastAsia"/>
          <w:bCs/>
          <w:color w:val="000000"/>
          <w:sz w:val="32"/>
          <w:szCs w:val="32"/>
        </w:rPr>
        <w:t>设一轮报价，</w:t>
      </w:r>
      <w:r>
        <w:rPr>
          <w:rFonts w:ascii="Times New Roman" w:eastAsia="仿宋_GB2312" w:hAnsi="Times New Roman"/>
          <w:bCs/>
          <w:color w:val="000000"/>
          <w:sz w:val="32"/>
          <w:szCs w:val="32"/>
        </w:rPr>
        <w:t>采用最低投标价法</w:t>
      </w:r>
      <w:r>
        <w:rPr>
          <w:rFonts w:ascii="Times New Roman" w:eastAsia="仿宋_GB2312" w:hAnsi="Times New Roman" w:hint="eastAsia"/>
          <w:bCs/>
          <w:color w:val="000000"/>
          <w:sz w:val="32"/>
          <w:szCs w:val="32"/>
        </w:rPr>
        <w:t>。采购人对所有参选供应商进行资格审查，资格审查合格的供应商报价成立，根据最低价法确定中选人。</w:t>
      </w:r>
    </w:p>
    <w:p w14:paraId="1E9C9BDF" w14:textId="77777777" w:rsidR="00FA0CCC" w:rsidRDefault="007672DA">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本采购项目以不含税价进行对比，供应商需填报含税价、税率；不含税价计算方式：不含税价</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含税价</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税率）。</w:t>
      </w:r>
    </w:p>
    <w:p w14:paraId="7914767A" w14:textId="77777777" w:rsidR="00FA0CCC" w:rsidRDefault="007672DA">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如出现并列最低报价，以报价文件递交时间在先者优先中选。若中选供应商放弃资格，则按报价由低到高顺序依次递补。</w:t>
      </w:r>
    </w:p>
    <w:p w14:paraId="21121691" w14:textId="77777777" w:rsidR="00FA0CCC" w:rsidRDefault="007672DA">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七、限价要求</w:t>
      </w:r>
    </w:p>
    <w:p w14:paraId="4DF8700C" w14:textId="77777777" w:rsidR="00FA0CCC" w:rsidRDefault="007672DA">
      <w:pPr>
        <w:pStyle w:val="a8"/>
        <w:tabs>
          <w:tab w:val="left" w:pos="0"/>
        </w:tabs>
        <w:snapToGrid w:val="0"/>
        <w:spacing w:after="78" w:line="640" w:lineRule="exact"/>
        <w:ind w:firstLineChars="200" w:firstLine="640"/>
        <w:rPr>
          <w:rFonts w:ascii="Times New Roman" w:eastAsia="仿宋_GB2312" w:hAnsi="Times New Roman"/>
          <w:color w:val="000000"/>
          <w:kern w:val="0"/>
          <w:sz w:val="32"/>
          <w:szCs w:val="32"/>
        </w:rPr>
      </w:pPr>
      <w:r>
        <w:rPr>
          <w:rFonts w:eastAsia="仿宋" w:hint="eastAsia"/>
          <w:sz w:val="32"/>
          <w:szCs w:val="32"/>
        </w:rPr>
        <w:t>本次限</w:t>
      </w:r>
      <w:r>
        <w:rPr>
          <w:rFonts w:ascii="Times New Roman" w:eastAsia="仿宋" w:hAnsi="Times New Roman"/>
          <w:sz w:val="32"/>
          <w:szCs w:val="32"/>
        </w:rPr>
        <w:t>价</w:t>
      </w:r>
      <w:r>
        <w:rPr>
          <w:rFonts w:ascii="Times New Roman" w:hAnsi="Times New Roman"/>
          <w:sz w:val="32"/>
          <w:szCs w:val="32"/>
        </w:rPr>
        <w:t>4.0</w:t>
      </w:r>
      <w:r>
        <w:rPr>
          <w:rFonts w:eastAsia="仿宋" w:hint="eastAsia"/>
          <w:sz w:val="32"/>
          <w:szCs w:val="32"/>
        </w:rPr>
        <w:t>万元，</w:t>
      </w:r>
      <w:r>
        <w:rPr>
          <w:rFonts w:ascii="Times New Roman" w:eastAsia="仿宋_GB2312" w:hAnsi="Times New Roman" w:hint="eastAsia"/>
          <w:color w:val="000000"/>
          <w:sz w:val="32"/>
          <w:szCs w:val="32"/>
        </w:rPr>
        <w:t>采用总价包干模式，</w:t>
      </w:r>
      <w:r>
        <w:rPr>
          <w:rFonts w:ascii="Times New Roman" w:eastAsia="仿宋_GB2312" w:hAnsi="Times New Roman"/>
          <w:sz w:val="32"/>
          <w:szCs w:val="32"/>
        </w:rPr>
        <w:t>超过限价的报价</w:t>
      </w:r>
      <w:r>
        <w:rPr>
          <w:rFonts w:ascii="Times New Roman" w:eastAsia="仿宋_GB2312" w:hAnsi="Times New Roman" w:hint="eastAsia"/>
          <w:sz w:val="32"/>
          <w:szCs w:val="32"/>
        </w:rPr>
        <w:t>视为</w:t>
      </w:r>
      <w:r>
        <w:rPr>
          <w:rFonts w:ascii="Times New Roman" w:eastAsia="仿宋_GB2312" w:hAnsi="Times New Roman"/>
          <w:sz w:val="32"/>
          <w:szCs w:val="32"/>
        </w:rPr>
        <w:t>无效报价。</w:t>
      </w:r>
    </w:p>
    <w:p w14:paraId="4EEF5F1D" w14:textId="77777777" w:rsidR="00FA0CCC" w:rsidRDefault="007672DA">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八、澄清及修改</w:t>
      </w:r>
    </w:p>
    <w:p w14:paraId="5020C4CF" w14:textId="77777777" w:rsidR="00FA0CCC" w:rsidRDefault="007672DA">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5" w:name="_Hlk173242607"/>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5"/>
      <w:r>
        <w:rPr>
          <w:rFonts w:ascii="Times New Roman" w:eastAsia="仿宋_GB2312" w:hAnsi="Times New Roman" w:hint="eastAsia"/>
          <w:color w:val="000000"/>
          <w:sz w:val="32"/>
          <w:szCs w:val="32"/>
        </w:rPr>
        <w:t>发布更正公告，该澄清或修改内容为询价文件的组成部分。</w:t>
      </w:r>
    </w:p>
    <w:p w14:paraId="142B1AE9" w14:textId="77777777" w:rsidR="00FA0CCC" w:rsidRDefault="007672DA">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5</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2</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color w:val="000000"/>
          <w:sz w:val="32"/>
          <w:szCs w:val="32"/>
        </w:rPr>
        <w:t>），但采购人可决定是否采纳申请事项。</w:t>
      </w:r>
    </w:p>
    <w:p w14:paraId="54B40AB9" w14:textId="77777777" w:rsidR="00FA0CCC" w:rsidRDefault="007672DA">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查询本项目的更正公告，因未查阅公告造成的后果由申请人自行承担。</w:t>
      </w:r>
    </w:p>
    <w:p w14:paraId="1A0C503F" w14:textId="77777777" w:rsidR="00FA0CCC" w:rsidRDefault="007672DA">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九、其他</w:t>
      </w:r>
    </w:p>
    <w:p w14:paraId="656F5015" w14:textId="77777777" w:rsidR="00FA0CCC" w:rsidRDefault="007672DA">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、中选人应在结果公告期满后尽快与采购人签订采购合同。因中选</w:t>
      </w:r>
      <w:proofErr w:type="gramStart"/>
      <w:r>
        <w:rPr>
          <w:rFonts w:ascii="Times New Roman" w:eastAsia="仿宋_GB2312" w:hAnsi="Times New Roman" w:hint="eastAsia"/>
          <w:color w:val="000000"/>
          <w:sz w:val="32"/>
          <w:szCs w:val="32"/>
        </w:rPr>
        <w:t>人原因</w:t>
      </w:r>
      <w:proofErr w:type="gramEnd"/>
      <w:r>
        <w:rPr>
          <w:rFonts w:ascii="Times New Roman" w:eastAsia="仿宋_GB2312" w:hAnsi="Times New Roman" w:hint="eastAsia"/>
          <w:color w:val="000000"/>
          <w:sz w:val="32"/>
          <w:szCs w:val="32"/>
        </w:rPr>
        <w:t>造成逾期未与采购人签订采购合同的，视为自动放弃；</w:t>
      </w:r>
    </w:p>
    <w:p w14:paraId="7A60359A" w14:textId="77777777" w:rsidR="00FA0CCC" w:rsidRDefault="007672DA">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57F55E70" w14:textId="77777777" w:rsidR="00FA0CCC" w:rsidRDefault="007672DA">
      <w:pPr>
        <w:widowControl/>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7B34D483" w14:textId="77777777" w:rsidR="00FA0CCC" w:rsidRDefault="007672DA">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十、联系方式</w:t>
      </w:r>
    </w:p>
    <w:p w14:paraId="34C9A006" w14:textId="77777777" w:rsidR="00FA0CCC" w:rsidRDefault="007672DA">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联系人：黄工</w:t>
      </w:r>
    </w:p>
    <w:p w14:paraId="360CD887" w14:textId="77777777" w:rsidR="00FA0CCC" w:rsidRDefault="007672DA">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0755+29395688</w:t>
      </w:r>
      <w:r>
        <w:rPr>
          <w:rFonts w:ascii="Times New Roman" w:eastAsia="仿宋_GB2312" w:hAnsi="Times New Roman" w:hint="eastAsia"/>
          <w:color w:val="000000"/>
          <w:kern w:val="0"/>
          <w:sz w:val="32"/>
          <w:szCs w:val="32"/>
        </w:rPr>
        <w:t>转</w:t>
      </w:r>
      <w:r>
        <w:rPr>
          <w:rFonts w:ascii="Times New Roman" w:eastAsia="仿宋_GB2312" w:hAnsi="Times New Roman" w:hint="eastAsia"/>
          <w:color w:val="000000"/>
          <w:kern w:val="0"/>
          <w:sz w:val="32"/>
          <w:szCs w:val="32"/>
        </w:rPr>
        <w:t>8731</w:t>
      </w:r>
    </w:p>
    <w:p w14:paraId="25DB7E6C" w14:textId="77777777" w:rsidR="00FA0CCC" w:rsidRDefault="007672DA">
      <w:pPr>
        <w:spacing w:after="78" w:line="640" w:lineRule="exact"/>
        <w:ind w:firstLineChars="200" w:firstLine="640"/>
        <w:jc w:val="left"/>
        <w:rPr>
          <w:rFonts w:ascii="Times New Roman" w:eastAsia="仿宋_GB2312" w:hAnsi="Times New Roman"/>
          <w:color w:val="000000"/>
          <w:kern w:val="0"/>
          <w:sz w:val="32"/>
          <w:szCs w:val="32"/>
        </w:rPr>
      </w:pPr>
      <w:proofErr w:type="gramStart"/>
      <w:r>
        <w:rPr>
          <w:rFonts w:ascii="Times New Roman" w:eastAsia="仿宋_GB2312" w:hAnsi="Times New Roman" w:hint="eastAsia"/>
          <w:color w:val="000000"/>
          <w:kern w:val="0"/>
          <w:sz w:val="32"/>
          <w:szCs w:val="32"/>
        </w:rPr>
        <w:t>邮</w:t>
      </w:r>
      <w:proofErr w:type="gramEnd"/>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color w:val="000000"/>
          <w:kern w:val="0"/>
          <w:sz w:val="32"/>
          <w:szCs w:val="32"/>
        </w:rPr>
        <w:t>sszxhjcaigou@163.com</w:t>
      </w:r>
    </w:p>
    <w:p w14:paraId="708DC4BB" w14:textId="77777777" w:rsidR="00FA0CCC" w:rsidRDefault="007672DA">
      <w:pPr>
        <w:pStyle w:val="a6"/>
        <w:spacing w:line="640" w:lineRule="exact"/>
        <w:jc w:val="right"/>
        <w:rPr>
          <w:rFonts w:eastAsia="仿宋_GB2312"/>
          <w:sz w:val="32"/>
          <w:szCs w:val="32"/>
        </w:rPr>
      </w:pPr>
      <w:bookmarkStart w:id="6" w:name="_Hlk173242670"/>
      <w:bookmarkStart w:id="7" w:name="_Hlk178341758"/>
      <w:r>
        <w:rPr>
          <w:rFonts w:ascii="Times New Roman" w:eastAsia="仿宋_GB2312" w:hAnsi="Times New Roman" w:hint="eastAsia"/>
          <w:bCs/>
          <w:color w:val="000000"/>
          <w:sz w:val="32"/>
          <w:szCs w:val="32"/>
        </w:rPr>
        <w:t>深圳市</w:t>
      </w:r>
      <w:bookmarkEnd w:id="6"/>
      <w:r>
        <w:rPr>
          <w:rFonts w:ascii="Times New Roman" w:eastAsia="仿宋_GB2312" w:hAnsi="Times New Roman" w:hint="eastAsia"/>
          <w:bCs/>
          <w:color w:val="000000"/>
          <w:sz w:val="32"/>
          <w:szCs w:val="32"/>
        </w:rPr>
        <w:t>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w:t>
      </w:r>
      <w:r>
        <w:rPr>
          <w:rFonts w:ascii="Calibri" w:eastAsia="仿宋_GB2312" w:hAnsi="Calibri" w:cs="Calibri" w:hint="eastAsia"/>
          <w:bCs/>
          <w:color w:val="000000"/>
          <w:sz w:val="32"/>
          <w:szCs w:val="32"/>
        </w:rPr>
        <w:t>有限公司</w:t>
      </w:r>
    </w:p>
    <w:p w14:paraId="09C12F6D" w14:textId="77777777" w:rsidR="00FA0CCC" w:rsidRDefault="007672DA">
      <w:pPr>
        <w:wordWrap w:val="0"/>
        <w:spacing w:after="78" w:line="640" w:lineRule="exact"/>
        <w:jc w:val="right"/>
        <w:rPr>
          <w:rFonts w:ascii="Times New Roman" w:eastAsia="仿宋_GB2312" w:hAnsi="Times New Roman"/>
          <w:bCs/>
          <w:color w:val="000000"/>
          <w:sz w:val="32"/>
          <w:szCs w:val="32"/>
        </w:rPr>
      </w:pPr>
      <w:bookmarkStart w:id="8" w:name="_Hlk173242679"/>
      <w:bookmarkEnd w:id="7"/>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bCs/>
          <w:color w:val="000000"/>
          <w:sz w:val="32"/>
          <w:szCs w:val="32"/>
        </w:rPr>
        <w:t>4</w:t>
      </w:r>
      <w:r>
        <w:rPr>
          <w:rFonts w:ascii="Times New Roman" w:eastAsia="仿宋_GB2312" w:hAnsi="Times New Roman"/>
          <w:bCs/>
          <w:color w:val="000000"/>
          <w:sz w:val="32"/>
          <w:szCs w:val="32"/>
        </w:rPr>
        <w:t>月</w:t>
      </w:r>
      <w:r>
        <w:rPr>
          <w:rFonts w:ascii="Times New Roman" w:eastAsia="仿宋_GB2312" w:hAnsi="Times New Roman"/>
          <w:bCs/>
          <w:color w:val="000000"/>
          <w:sz w:val="32"/>
          <w:szCs w:val="32"/>
        </w:rPr>
        <w:t>29</w:t>
      </w:r>
      <w:r>
        <w:rPr>
          <w:rFonts w:ascii="Times New Roman" w:eastAsia="仿宋_GB2312" w:hAnsi="Times New Roman"/>
          <w:bCs/>
          <w:color w:val="000000"/>
          <w:sz w:val="32"/>
          <w:szCs w:val="32"/>
        </w:rPr>
        <w:t>日</w:t>
      </w:r>
      <w:bookmarkEnd w:id="8"/>
      <w:r>
        <w:rPr>
          <w:rFonts w:ascii="Times New Roman" w:eastAsia="仿宋_GB2312" w:hAnsi="Times New Roman" w:hint="eastAsia"/>
          <w:bCs/>
          <w:color w:val="000000"/>
          <w:sz w:val="32"/>
          <w:szCs w:val="32"/>
        </w:rPr>
        <w:t xml:space="preserve">   </w:t>
      </w:r>
    </w:p>
    <w:p w14:paraId="534514E1" w14:textId="77777777" w:rsidR="00FA0CCC" w:rsidRDefault="00FA0CCC">
      <w:pPr>
        <w:pStyle w:val="22"/>
        <w:spacing w:after="78"/>
      </w:pPr>
    </w:p>
    <w:p w14:paraId="1C3EE2FE" w14:textId="77777777" w:rsidR="00FA0CCC" w:rsidRDefault="00FA0CCC">
      <w:pPr>
        <w:pStyle w:val="22"/>
        <w:spacing w:after="78"/>
      </w:pPr>
    </w:p>
    <w:p w14:paraId="3396E94A" w14:textId="77777777" w:rsidR="00FA0CCC" w:rsidRDefault="00FA0CCC">
      <w:pPr>
        <w:pStyle w:val="22"/>
        <w:spacing w:after="78"/>
      </w:pPr>
    </w:p>
    <w:p w14:paraId="3F808C82" w14:textId="77777777" w:rsidR="00FA0CCC" w:rsidRDefault="00FA0CCC">
      <w:pPr>
        <w:pStyle w:val="22"/>
        <w:spacing w:after="78"/>
      </w:pPr>
    </w:p>
    <w:p w14:paraId="419B1BC9" w14:textId="77777777" w:rsidR="00FA0CCC" w:rsidRDefault="00FA0CCC">
      <w:pPr>
        <w:pStyle w:val="22"/>
        <w:spacing w:after="78"/>
      </w:pPr>
    </w:p>
    <w:p w14:paraId="7685CF93" w14:textId="77777777" w:rsidR="00FA0CCC" w:rsidRDefault="00FA0CCC">
      <w:pPr>
        <w:pStyle w:val="22"/>
        <w:spacing w:after="78"/>
      </w:pPr>
    </w:p>
    <w:p w14:paraId="06792747" w14:textId="77777777" w:rsidR="00FA0CCC" w:rsidRDefault="00FA0CCC">
      <w:pPr>
        <w:pStyle w:val="22"/>
        <w:spacing w:after="78"/>
      </w:pPr>
    </w:p>
    <w:p w14:paraId="70E47F6B" w14:textId="77777777" w:rsidR="00FA0CCC" w:rsidRDefault="00FA0CCC">
      <w:pPr>
        <w:pStyle w:val="22"/>
        <w:spacing w:after="78"/>
      </w:pPr>
    </w:p>
    <w:p w14:paraId="08F927A8" w14:textId="77777777" w:rsidR="00FA0CCC" w:rsidRDefault="00FA0CCC">
      <w:pPr>
        <w:pStyle w:val="22"/>
        <w:spacing w:after="78"/>
      </w:pPr>
    </w:p>
    <w:p w14:paraId="59730E34" w14:textId="77777777" w:rsidR="00FA0CCC" w:rsidRDefault="007672DA">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t>合同条款及格式</w:t>
      </w:r>
    </w:p>
    <w:p w14:paraId="2DF4C73E" w14:textId="77777777" w:rsidR="00FA0CCC" w:rsidRDefault="007672DA">
      <w:pPr>
        <w:spacing w:after="78"/>
        <w:jc w:val="left"/>
        <w:rPr>
          <w:rFonts w:ascii="黑体" w:eastAsia="黑体" w:hAnsi="黑体" w:cs="黑体" w:hint="eastAsia"/>
          <w:color w:val="000000"/>
          <w:szCs w:val="28"/>
          <w:u w:val="single"/>
        </w:rPr>
      </w:pPr>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228C7403" w14:textId="77777777" w:rsidR="00FA0CCC" w:rsidRDefault="00FA0CCC">
      <w:pPr>
        <w:spacing w:after="78"/>
        <w:jc w:val="center"/>
        <w:rPr>
          <w:rFonts w:ascii="黑体" w:eastAsia="黑体" w:hAnsi="黑体" w:cs="黑体" w:hint="eastAsia"/>
          <w:color w:val="000000"/>
          <w:szCs w:val="28"/>
          <w:u w:val="single"/>
        </w:rPr>
      </w:pPr>
    </w:p>
    <w:p w14:paraId="014B4C71" w14:textId="77777777" w:rsidR="00FA0CCC" w:rsidRDefault="007672DA">
      <w:pPr>
        <w:spacing w:after="78"/>
        <w:jc w:val="center"/>
        <w:rPr>
          <w:rFonts w:ascii="黑体" w:eastAsia="黑体" w:hAnsi="黑体" w:cs="黑体" w:hint="eastAsia"/>
          <w:color w:val="000000"/>
          <w:sz w:val="72"/>
          <w:szCs w:val="72"/>
          <w:shd w:val="clear" w:color="auto" w:fill="FFFFFF"/>
        </w:rPr>
      </w:pPr>
      <w:r>
        <w:rPr>
          <w:rFonts w:ascii="黑体" w:eastAsia="黑体" w:hAnsi="黑体" w:cs="黑体" w:hint="eastAsia"/>
          <w:color w:val="000000"/>
          <w:sz w:val="56"/>
          <w:szCs w:val="56"/>
          <w:shd w:val="clear" w:color="auto" w:fill="FFFFFF"/>
        </w:rPr>
        <w:t>深圳市深水</w:t>
      </w:r>
      <w:proofErr w:type="gramStart"/>
      <w:r>
        <w:rPr>
          <w:rFonts w:ascii="黑体" w:eastAsia="黑体" w:hAnsi="黑体" w:cs="黑体" w:hint="eastAsia"/>
          <w:color w:val="000000"/>
          <w:sz w:val="56"/>
          <w:szCs w:val="56"/>
          <w:shd w:val="clear" w:color="auto" w:fill="FFFFFF"/>
        </w:rPr>
        <w:t>水务</w:t>
      </w:r>
      <w:proofErr w:type="gramEnd"/>
      <w:r>
        <w:rPr>
          <w:rFonts w:ascii="黑体" w:eastAsia="黑体" w:hAnsi="黑体" w:cs="黑体" w:hint="eastAsia"/>
          <w:color w:val="000000"/>
          <w:sz w:val="56"/>
          <w:szCs w:val="56"/>
          <w:shd w:val="clear" w:color="auto" w:fill="FFFFFF"/>
        </w:rPr>
        <w:t>咨询有限公司</w:t>
      </w:r>
    </w:p>
    <w:p w14:paraId="40C04B1D" w14:textId="77777777" w:rsidR="00FA0CCC" w:rsidRDefault="007672DA">
      <w:pPr>
        <w:spacing w:after="78"/>
        <w:jc w:val="center"/>
        <w:rPr>
          <w:rFonts w:ascii="黑体" w:eastAsia="黑体" w:hAnsi="黑体" w:cs="黑体" w:hint="eastAsia"/>
          <w:color w:val="000000"/>
          <w:sz w:val="56"/>
          <w:szCs w:val="56"/>
          <w:shd w:val="clear" w:color="auto" w:fill="FFFFFF"/>
        </w:rPr>
      </w:pPr>
      <w:r>
        <w:rPr>
          <w:rFonts w:ascii="黑体" w:eastAsia="黑体" w:hAnsi="黑体" w:cs="黑体" w:hint="eastAsia"/>
          <w:color w:val="000000"/>
          <w:sz w:val="56"/>
          <w:szCs w:val="56"/>
          <w:shd w:val="clear" w:color="auto" w:fill="FFFFFF"/>
        </w:rPr>
        <w:t>仪表采购项目</w:t>
      </w:r>
    </w:p>
    <w:p w14:paraId="2C0E7CFE" w14:textId="77777777" w:rsidR="00FA0CCC" w:rsidRDefault="00FA0CCC">
      <w:pPr>
        <w:spacing w:after="78"/>
        <w:rPr>
          <w:rFonts w:ascii="黑体" w:eastAsia="黑体" w:hAnsi="黑体" w:cs="黑体" w:hint="eastAsia"/>
          <w:color w:val="000000"/>
          <w:sz w:val="72"/>
          <w:szCs w:val="72"/>
          <w:shd w:val="clear" w:color="auto" w:fill="FFFFFF"/>
        </w:rPr>
      </w:pPr>
    </w:p>
    <w:p w14:paraId="42DDD8F7" w14:textId="77777777" w:rsidR="00FA0CCC" w:rsidRDefault="007672DA">
      <w:pPr>
        <w:spacing w:after="78"/>
        <w:jc w:val="center"/>
        <w:rPr>
          <w:rFonts w:ascii="黑体" w:eastAsia="黑体" w:hAnsi="黑体" w:cs="黑体" w:hint="eastAsia"/>
          <w:color w:val="000000"/>
          <w:sz w:val="72"/>
          <w:szCs w:val="72"/>
          <w:shd w:val="clear" w:color="auto" w:fill="FFFFFF"/>
        </w:rPr>
      </w:pPr>
      <w:r>
        <w:rPr>
          <w:rFonts w:ascii="黑体" w:eastAsia="黑体" w:hAnsi="黑体" w:cs="黑体" w:hint="eastAsia"/>
          <w:color w:val="000000"/>
          <w:sz w:val="72"/>
          <w:szCs w:val="72"/>
          <w:shd w:val="clear" w:color="auto" w:fill="FFFFFF"/>
        </w:rPr>
        <w:t>采购合同</w:t>
      </w:r>
    </w:p>
    <w:p w14:paraId="53D95A84" w14:textId="77777777" w:rsidR="00FA0CCC" w:rsidRDefault="00FA0CCC">
      <w:pPr>
        <w:spacing w:after="78"/>
        <w:rPr>
          <w:rFonts w:ascii="黑体" w:eastAsia="黑体" w:hAnsi="黑体" w:cs="黑体" w:hint="eastAsia"/>
          <w:color w:val="000000"/>
          <w:sz w:val="30"/>
          <w:szCs w:val="30"/>
          <w:shd w:val="clear" w:color="auto" w:fill="FFFFFF"/>
        </w:rPr>
      </w:pPr>
    </w:p>
    <w:p w14:paraId="54724B2D" w14:textId="77777777" w:rsidR="00FA0CCC" w:rsidRDefault="00FA0CCC">
      <w:pPr>
        <w:pStyle w:val="150"/>
        <w:spacing w:after="78"/>
        <w:ind w:firstLineChars="0" w:firstLine="0"/>
        <w:rPr>
          <w:sz w:val="30"/>
          <w:szCs w:val="30"/>
        </w:rPr>
      </w:pPr>
    </w:p>
    <w:p w14:paraId="3FBAD34A" w14:textId="77777777" w:rsidR="00FA0CCC" w:rsidRDefault="00FA0CCC">
      <w:pPr>
        <w:spacing w:after="78"/>
        <w:rPr>
          <w:rFonts w:ascii="黑体" w:eastAsia="黑体" w:hAnsi="黑体" w:cs="黑体" w:hint="eastAsia"/>
          <w:color w:val="000000"/>
          <w:sz w:val="30"/>
          <w:szCs w:val="30"/>
          <w:shd w:val="clear" w:color="auto" w:fill="FFFFFF"/>
        </w:rPr>
      </w:pPr>
    </w:p>
    <w:tbl>
      <w:tblPr>
        <w:tblStyle w:val="af2"/>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FA0CCC" w14:paraId="7E00A511" w14:textId="77777777">
        <w:trPr>
          <w:jc w:val="center"/>
        </w:trPr>
        <w:tc>
          <w:tcPr>
            <w:tcW w:w="1804" w:type="dxa"/>
            <w:vAlign w:val="center"/>
          </w:tcPr>
          <w:p w14:paraId="7D48A4D5" w14:textId="77777777" w:rsidR="00FA0CCC" w:rsidRDefault="007672DA">
            <w:pPr>
              <w:spacing w:after="78" w:line="720" w:lineRule="auto"/>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甲</w:t>
            </w:r>
            <w:r>
              <w:rPr>
                <w:rFonts w:ascii="黑体" w:eastAsia="黑体" w:hAnsi="黑体" w:cs="黑体" w:hint="eastAsia"/>
                <w:color w:val="000000"/>
                <w:sz w:val="28"/>
                <w:szCs w:val="28"/>
                <w:shd w:val="clear" w:color="auto" w:fill="FFFFFF"/>
              </w:rPr>
              <w:t xml:space="preserve">    </w:t>
            </w:r>
            <w:r>
              <w:rPr>
                <w:rFonts w:ascii="黑体" w:eastAsia="黑体" w:hAnsi="黑体" w:cs="黑体" w:hint="eastAsia"/>
                <w:color w:val="000000"/>
                <w:sz w:val="28"/>
                <w:szCs w:val="28"/>
                <w:shd w:val="clear" w:color="auto" w:fill="FFFFFF"/>
              </w:rPr>
              <w:t>方：</w:t>
            </w:r>
          </w:p>
        </w:tc>
        <w:tc>
          <w:tcPr>
            <w:tcW w:w="6225" w:type="dxa"/>
            <w:vAlign w:val="center"/>
          </w:tcPr>
          <w:p w14:paraId="66E86F3F" w14:textId="77777777" w:rsidR="00FA0CCC" w:rsidRDefault="007672DA">
            <w:pPr>
              <w:spacing w:after="78" w:line="720" w:lineRule="auto"/>
              <w:rPr>
                <w:rFonts w:ascii="黑体" w:eastAsia="黑体" w:hAnsi="黑体" w:cs="黑体" w:hint="eastAsia"/>
                <w:color w:val="000000"/>
                <w:sz w:val="28"/>
                <w:szCs w:val="28"/>
                <w:shd w:val="clear" w:color="auto" w:fill="FFFFFF"/>
              </w:rPr>
            </w:pPr>
            <w:r>
              <w:rPr>
                <w:rFonts w:ascii="黑体" w:eastAsia="黑体" w:hAnsi="黑体" w:cs="黑体" w:hint="eastAsia"/>
                <w:b/>
                <w:color w:val="000000"/>
                <w:sz w:val="28"/>
                <w:szCs w:val="28"/>
                <w:u w:val="single"/>
                <w:shd w:val="clear" w:color="auto" w:fill="FFFFFF"/>
              </w:rPr>
              <w:t xml:space="preserve">                     </w:t>
            </w: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p>
        </w:tc>
      </w:tr>
      <w:tr w:rsidR="00FA0CCC" w14:paraId="42EE542E" w14:textId="77777777">
        <w:trPr>
          <w:jc w:val="center"/>
        </w:trPr>
        <w:tc>
          <w:tcPr>
            <w:tcW w:w="1804" w:type="dxa"/>
            <w:vAlign w:val="center"/>
          </w:tcPr>
          <w:p w14:paraId="79C96D91" w14:textId="77777777" w:rsidR="00FA0CCC" w:rsidRDefault="007672DA">
            <w:pPr>
              <w:spacing w:after="78" w:line="720" w:lineRule="auto"/>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乙</w:t>
            </w:r>
            <w:r>
              <w:rPr>
                <w:rFonts w:ascii="黑体" w:eastAsia="黑体" w:hAnsi="黑体" w:cs="黑体" w:hint="eastAsia"/>
                <w:color w:val="000000"/>
                <w:sz w:val="28"/>
                <w:szCs w:val="28"/>
                <w:shd w:val="clear" w:color="auto" w:fill="FFFFFF"/>
              </w:rPr>
              <w:t xml:space="preserve">    </w:t>
            </w:r>
            <w:r>
              <w:rPr>
                <w:rFonts w:ascii="黑体" w:eastAsia="黑体" w:hAnsi="黑体" w:cs="黑体" w:hint="eastAsia"/>
                <w:color w:val="000000"/>
                <w:sz w:val="28"/>
                <w:szCs w:val="28"/>
                <w:shd w:val="clear" w:color="auto" w:fill="FFFFFF"/>
              </w:rPr>
              <w:t>方：</w:t>
            </w:r>
          </w:p>
        </w:tc>
        <w:tc>
          <w:tcPr>
            <w:tcW w:w="6225" w:type="dxa"/>
            <w:vAlign w:val="center"/>
          </w:tcPr>
          <w:p w14:paraId="3F7D3F33" w14:textId="77777777" w:rsidR="00FA0CCC" w:rsidRDefault="007672DA">
            <w:pPr>
              <w:spacing w:after="78" w:line="720" w:lineRule="auto"/>
              <w:rPr>
                <w:rFonts w:ascii="黑体" w:eastAsia="黑体" w:hAnsi="黑体" w:cs="黑体" w:hint="eastAsia"/>
                <w:color w:val="000000"/>
                <w:sz w:val="28"/>
                <w:szCs w:val="28"/>
                <w:shd w:val="clear" w:color="auto" w:fill="FFFFFF"/>
              </w:rPr>
            </w:pPr>
            <w:r>
              <w:rPr>
                <w:rFonts w:ascii="黑体" w:eastAsia="黑体" w:hAnsi="黑体" w:cs="黑体" w:hint="eastAsia"/>
                <w:b/>
                <w:color w:val="000000"/>
                <w:sz w:val="28"/>
                <w:szCs w:val="28"/>
                <w:u w:val="single"/>
                <w:shd w:val="clear" w:color="auto" w:fill="FFFFFF"/>
              </w:rPr>
              <w:t xml:space="preserve">                      </w:t>
            </w: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p>
        </w:tc>
      </w:tr>
    </w:tbl>
    <w:p w14:paraId="4C203B95" w14:textId="77777777" w:rsidR="00FA0CCC" w:rsidRDefault="007672DA">
      <w:pPr>
        <w:pStyle w:val="a6"/>
        <w:spacing w:line="640" w:lineRule="exact"/>
      </w:pPr>
      <w:r>
        <w:rPr>
          <w:rFonts w:ascii="黑体" w:eastAsia="黑体" w:hint="eastAsia"/>
          <w:b/>
          <w:color w:val="000000"/>
          <w:sz w:val="30"/>
          <w:szCs w:val="30"/>
        </w:rPr>
        <w:br w:type="page"/>
      </w:r>
    </w:p>
    <w:p w14:paraId="0B9A98ED" w14:textId="77777777" w:rsidR="00FA0CCC" w:rsidRDefault="00FA0CCC">
      <w:pPr>
        <w:spacing w:after="78"/>
      </w:pPr>
    </w:p>
    <w:p w14:paraId="44E96EC0" w14:textId="77777777" w:rsidR="00FA0CCC" w:rsidRDefault="007672DA">
      <w:pPr>
        <w:pStyle w:val="4"/>
        <w:spacing w:after="78"/>
        <w:jc w:val="center"/>
      </w:pPr>
      <w:r>
        <w:rPr>
          <w:rFonts w:hint="eastAsia"/>
        </w:rPr>
        <w:t>合同协议书</w:t>
      </w:r>
    </w:p>
    <w:p w14:paraId="4A4A8D7F" w14:textId="77777777" w:rsidR="00FA0CCC" w:rsidRDefault="007672DA">
      <w:pPr>
        <w:spacing w:after="78" w:line="360" w:lineRule="auto"/>
        <w:ind w:firstLineChars="200" w:firstLine="482"/>
        <w:jc w:val="left"/>
        <w:rPr>
          <w:rFonts w:ascii="宋体" w:hAnsi="宋体" w:cs="宋体" w:hint="eastAsia"/>
          <w:bCs/>
          <w:color w:val="000000"/>
          <w:sz w:val="24"/>
        </w:rPr>
      </w:pPr>
      <w:bookmarkStart w:id="9" w:name="_Toc416353562"/>
      <w:r>
        <w:rPr>
          <w:rFonts w:ascii="宋体" w:hAnsi="宋体" w:cs="宋体" w:hint="eastAsia"/>
          <w:b/>
          <w:bCs/>
          <w:color w:val="000000"/>
          <w:sz w:val="24"/>
        </w:rPr>
        <w:t>甲方：</w:t>
      </w:r>
      <w:r>
        <w:rPr>
          <w:rFonts w:ascii="黑体" w:eastAsia="黑体" w:hAnsi="黑体" w:cs="黑体" w:hint="eastAsia"/>
          <w:bCs/>
          <w:color w:val="000000"/>
          <w:sz w:val="28"/>
          <w:szCs w:val="28"/>
          <w:u w:val="single"/>
          <w:shd w:val="clear" w:color="auto" w:fill="FFFFFF"/>
        </w:rPr>
        <w:t xml:space="preserve">                   </w:t>
      </w:r>
      <w:r>
        <w:rPr>
          <w:rFonts w:ascii="宋体" w:hAnsi="宋体" w:cs="宋体"/>
          <w:bCs/>
          <w:color w:val="000000"/>
          <w:sz w:val="24"/>
        </w:rPr>
        <w:t xml:space="preserve"> </w:t>
      </w:r>
    </w:p>
    <w:p w14:paraId="2923217F" w14:textId="77777777" w:rsidR="00FA0CCC" w:rsidRDefault="007672DA">
      <w:pPr>
        <w:spacing w:after="78" w:line="360" w:lineRule="auto"/>
        <w:ind w:firstLineChars="200" w:firstLine="482"/>
        <w:jc w:val="left"/>
        <w:rPr>
          <w:rFonts w:ascii="宋体" w:hAnsi="宋体" w:cs="宋体" w:hint="eastAsia"/>
          <w:bCs/>
          <w:color w:val="000000"/>
          <w:sz w:val="24"/>
          <w:u w:val="single"/>
        </w:rPr>
      </w:pPr>
      <w:r>
        <w:rPr>
          <w:rFonts w:ascii="宋体" w:hAnsi="宋体" w:cs="宋体" w:hint="eastAsia"/>
          <w:b/>
          <w:bCs/>
          <w:color w:val="000000"/>
          <w:sz w:val="24"/>
        </w:rPr>
        <w:t>乙方：</w:t>
      </w:r>
      <w:r>
        <w:rPr>
          <w:rFonts w:ascii="黑体" w:eastAsia="黑体" w:hAnsi="黑体" w:cs="黑体" w:hint="eastAsia"/>
          <w:bCs/>
          <w:color w:val="000000"/>
          <w:sz w:val="28"/>
          <w:szCs w:val="28"/>
          <w:u w:val="single"/>
          <w:shd w:val="clear" w:color="auto" w:fill="FFFFFF"/>
        </w:rPr>
        <w:t xml:space="preserve">                   </w:t>
      </w:r>
    </w:p>
    <w:p w14:paraId="43C8CF3E" w14:textId="77777777" w:rsidR="00FA0CCC" w:rsidRDefault="00FA0CCC">
      <w:pPr>
        <w:spacing w:after="78" w:line="360" w:lineRule="auto"/>
        <w:ind w:firstLineChars="200" w:firstLine="482"/>
        <w:jc w:val="left"/>
        <w:rPr>
          <w:rFonts w:ascii="宋体" w:hAnsi="宋体" w:cs="宋体" w:hint="eastAsia"/>
          <w:b/>
          <w:bCs/>
          <w:color w:val="000000"/>
          <w:sz w:val="24"/>
          <w:u w:val="single"/>
        </w:rPr>
      </w:pPr>
    </w:p>
    <w:p w14:paraId="09C349A7" w14:textId="77777777" w:rsidR="00FA0CCC" w:rsidRDefault="007672DA">
      <w:pPr>
        <w:snapToGrid w:val="0"/>
        <w:spacing w:after="78" w:line="520" w:lineRule="exact"/>
        <w:ind w:firstLineChars="200" w:firstLine="480"/>
        <w:rPr>
          <w:rFonts w:ascii="宋体" w:hAnsi="宋体" w:cs="宋体" w:hint="eastAsia"/>
          <w:bCs/>
          <w:sz w:val="24"/>
        </w:rPr>
      </w:pPr>
      <w:r>
        <w:rPr>
          <w:rFonts w:ascii="宋体" w:hAnsi="宋体" w:cs="宋体" w:hint="eastAsia"/>
          <w:bCs/>
          <w:sz w:val="24"/>
        </w:rPr>
        <w:t>依据《中华人民共和国民法典》及相关法律法规之规定，甲乙双方就乙方为甲方提供仪表采购事宜，经协商达成一致，签订本合同。</w:t>
      </w:r>
    </w:p>
    <w:p w14:paraId="23ED5420" w14:textId="77777777" w:rsidR="00FA0CCC" w:rsidRDefault="007672DA">
      <w:pPr>
        <w:pStyle w:val="3"/>
        <w:numPr>
          <w:ilvl w:val="0"/>
          <w:numId w:val="3"/>
        </w:numPr>
        <w:spacing w:before="0" w:after="78" w:line="360" w:lineRule="auto"/>
        <w:ind w:left="0" w:firstLineChars="200" w:firstLine="643"/>
        <w:jc w:val="left"/>
        <w:rPr>
          <w:rFonts w:ascii="宋体" w:hAnsi="宋体" w:cs="宋体" w:hint="eastAsia"/>
          <w:color w:val="000000"/>
          <w:szCs w:val="24"/>
        </w:rPr>
      </w:pPr>
      <w:r>
        <w:rPr>
          <w:rFonts w:ascii="宋体" w:hAnsi="宋体" w:cs="宋体" w:hint="eastAsia"/>
          <w:color w:val="000000"/>
          <w:szCs w:val="24"/>
        </w:rPr>
        <w:t>货物和数量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2019"/>
        <w:gridCol w:w="1634"/>
        <w:gridCol w:w="684"/>
        <w:gridCol w:w="838"/>
        <w:gridCol w:w="838"/>
        <w:gridCol w:w="836"/>
        <w:gridCol w:w="836"/>
      </w:tblGrid>
      <w:tr w:rsidR="00FA0CCC" w14:paraId="1E32C6DC" w14:textId="77777777">
        <w:trPr>
          <w:trHeight w:val="630"/>
        </w:trPr>
        <w:tc>
          <w:tcPr>
            <w:tcW w:w="368" w:type="pct"/>
            <w:vAlign w:val="center"/>
          </w:tcPr>
          <w:p w14:paraId="62C11BE6" w14:textId="77777777" w:rsidR="00FA0CCC" w:rsidRDefault="007672DA">
            <w:pPr>
              <w:widowControl/>
              <w:spacing w:after="78"/>
              <w:jc w:val="center"/>
              <w:rPr>
                <w:rFonts w:asciiTheme="minorEastAsia" w:hAnsiTheme="minorEastAsia" w:hint="eastAsia"/>
                <w:b/>
                <w:bCs/>
                <w:kern w:val="0"/>
                <w:szCs w:val="21"/>
              </w:rPr>
            </w:pPr>
            <w:r>
              <w:rPr>
                <w:rFonts w:asciiTheme="minorEastAsia" w:hAnsiTheme="minorEastAsia" w:hint="eastAsia"/>
                <w:b/>
                <w:bCs/>
                <w:kern w:val="0"/>
                <w:szCs w:val="21"/>
              </w:rPr>
              <w:t>序号</w:t>
            </w:r>
          </w:p>
        </w:tc>
        <w:tc>
          <w:tcPr>
            <w:tcW w:w="1217" w:type="pct"/>
            <w:vAlign w:val="center"/>
          </w:tcPr>
          <w:p w14:paraId="25584350" w14:textId="77777777" w:rsidR="00FA0CCC" w:rsidRDefault="007672DA">
            <w:pPr>
              <w:widowControl/>
              <w:spacing w:after="78"/>
              <w:jc w:val="center"/>
              <w:rPr>
                <w:rFonts w:asciiTheme="minorEastAsia" w:hAnsiTheme="minorEastAsia" w:hint="eastAsia"/>
                <w:b/>
                <w:bCs/>
                <w:kern w:val="0"/>
                <w:szCs w:val="21"/>
              </w:rPr>
            </w:pPr>
            <w:r>
              <w:rPr>
                <w:rFonts w:asciiTheme="minorEastAsia" w:hAnsiTheme="minorEastAsia" w:hint="eastAsia"/>
                <w:b/>
                <w:bCs/>
                <w:kern w:val="0"/>
                <w:szCs w:val="21"/>
              </w:rPr>
              <w:t>名称</w:t>
            </w:r>
          </w:p>
        </w:tc>
        <w:tc>
          <w:tcPr>
            <w:tcW w:w="985" w:type="pct"/>
            <w:vAlign w:val="center"/>
          </w:tcPr>
          <w:p w14:paraId="461B1819" w14:textId="77777777" w:rsidR="00FA0CCC" w:rsidRDefault="007672DA">
            <w:pPr>
              <w:widowControl/>
              <w:spacing w:after="78"/>
              <w:jc w:val="center"/>
              <w:rPr>
                <w:rFonts w:asciiTheme="minorEastAsia" w:hAnsiTheme="minorEastAsia" w:hint="eastAsia"/>
                <w:b/>
                <w:bCs/>
                <w:kern w:val="0"/>
                <w:szCs w:val="21"/>
              </w:rPr>
            </w:pPr>
            <w:r>
              <w:rPr>
                <w:rFonts w:asciiTheme="minorEastAsia" w:hAnsiTheme="minorEastAsia" w:hint="eastAsia"/>
                <w:b/>
                <w:bCs/>
                <w:kern w:val="0"/>
                <w:szCs w:val="21"/>
              </w:rPr>
              <w:t>规格型号</w:t>
            </w:r>
          </w:p>
        </w:tc>
        <w:tc>
          <w:tcPr>
            <w:tcW w:w="412" w:type="pct"/>
            <w:vAlign w:val="center"/>
          </w:tcPr>
          <w:p w14:paraId="18784E3A" w14:textId="77777777" w:rsidR="00FA0CCC" w:rsidRDefault="007672DA">
            <w:pPr>
              <w:widowControl/>
              <w:spacing w:after="78"/>
              <w:jc w:val="center"/>
              <w:rPr>
                <w:rFonts w:asciiTheme="minorEastAsia" w:hAnsiTheme="minorEastAsia" w:hint="eastAsia"/>
                <w:b/>
                <w:bCs/>
                <w:kern w:val="0"/>
                <w:szCs w:val="21"/>
              </w:rPr>
            </w:pPr>
            <w:r>
              <w:rPr>
                <w:rFonts w:asciiTheme="minorEastAsia" w:hAnsiTheme="minorEastAsia" w:hint="eastAsia"/>
                <w:b/>
                <w:bCs/>
                <w:kern w:val="0"/>
                <w:szCs w:val="21"/>
              </w:rPr>
              <w:t>材料</w:t>
            </w:r>
          </w:p>
        </w:tc>
        <w:tc>
          <w:tcPr>
            <w:tcW w:w="505" w:type="pct"/>
            <w:vAlign w:val="center"/>
          </w:tcPr>
          <w:p w14:paraId="5A5DC410" w14:textId="77777777" w:rsidR="00FA0CCC" w:rsidRDefault="007672DA">
            <w:pPr>
              <w:widowControl/>
              <w:spacing w:after="78"/>
              <w:jc w:val="center"/>
              <w:rPr>
                <w:rFonts w:asciiTheme="minorEastAsia" w:hAnsiTheme="minorEastAsia" w:hint="eastAsia"/>
                <w:b/>
                <w:bCs/>
                <w:kern w:val="0"/>
                <w:szCs w:val="21"/>
              </w:rPr>
            </w:pPr>
            <w:r>
              <w:rPr>
                <w:rFonts w:asciiTheme="minorEastAsia" w:hAnsiTheme="minorEastAsia" w:hint="eastAsia"/>
                <w:b/>
                <w:bCs/>
                <w:kern w:val="0"/>
                <w:szCs w:val="21"/>
              </w:rPr>
              <w:t>数量</w:t>
            </w:r>
          </w:p>
        </w:tc>
        <w:tc>
          <w:tcPr>
            <w:tcW w:w="505" w:type="pct"/>
            <w:vAlign w:val="center"/>
          </w:tcPr>
          <w:p w14:paraId="5A376E1B" w14:textId="77777777" w:rsidR="00FA0CCC" w:rsidRDefault="007672DA">
            <w:pPr>
              <w:widowControl/>
              <w:spacing w:after="78"/>
              <w:jc w:val="center"/>
              <w:rPr>
                <w:rFonts w:asciiTheme="minorEastAsia" w:hAnsiTheme="minorEastAsia" w:hint="eastAsia"/>
                <w:b/>
                <w:bCs/>
                <w:kern w:val="0"/>
                <w:szCs w:val="21"/>
              </w:rPr>
            </w:pPr>
            <w:r>
              <w:rPr>
                <w:rFonts w:asciiTheme="minorEastAsia" w:hAnsiTheme="minorEastAsia" w:hint="eastAsia"/>
                <w:b/>
                <w:bCs/>
                <w:kern w:val="0"/>
                <w:szCs w:val="21"/>
              </w:rPr>
              <w:t>单价</w:t>
            </w:r>
          </w:p>
        </w:tc>
        <w:tc>
          <w:tcPr>
            <w:tcW w:w="504" w:type="pct"/>
            <w:vAlign w:val="center"/>
          </w:tcPr>
          <w:p w14:paraId="1B87E8EA" w14:textId="77777777" w:rsidR="00FA0CCC" w:rsidRDefault="007672DA">
            <w:pPr>
              <w:widowControl/>
              <w:spacing w:after="78"/>
              <w:jc w:val="center"/>
              <w:rPr>
                <w:rFonts w:asciiTheme="minorEastAsia" w:hAnsiTheme="minorEastAsia" w:hint="eastAsia"/>
                <w:b/>
                <w:bCs/>
                <w:kern w:val="0"/>
                <w:szCs w:val="21"/>
              </w:rPr>
            </w:pPr>
            <w:r>
              <w:rPr>
                <w:rFonts w:asciiTheme="minorEastAsia" w:hAnsiTheme="minorEastAsia" w:hint="eastAsia"/>
                <w:b/>
                <w:bCs/>
                <w:kern w:val="0"/>
                <w:szCs w:val="21"/>
              </w:rPr>
              <w:t>总价</w:t>
            </w:r>
          </w:p>
        </w:tc>
        <w:tc>
          <w:tcPr>
            <w:tcW w:w="504" w:type="pct"/>
            <w:vAlign w:val="center"/>
          </w:tcPr>
          <w:p w14:paraId="47FF0A16" w14:textId="77777777" w:rsidR="00FA0CCC" w:rsidRDefault="007672DA">
            <w:pPr>
              <w:widowControl/>
              <w:spacing w:after="78"/>
              <w:jc w:val="center"/>
              <w:rPr>
                <w:rFonts w:asciiTheme="minorEastAsia" w:hAnsiTheme="minorEastAsia" w:hint="eastAsia"/>
                <w:b/>
                <w:bCs/>
                <w:kern w:val="0"/>
                <w:szCs w:val="21"/>
              </w:rPr>
            </w:pPr>
            <w:r>
              <w:rPr>
                <w:rFonts w:asciiTheme="minorEastAsia" w:hAnsiTheme="minorEastAsia" w:hint="eastAsia"/>
                <w:b/>
                <w:bCs/>
                <w:kern w:val="0"/>
                <w:szCs w:val="21"/>
              </w:rPr>
              <w:t>备注</w:t>
            </w:r>
          </w:p>
        </w:tc>
      </w:tr>
      <w:tr w:rsidR="00FA0CCC" w14:paraId="244DFD80" w14:textId="77777777">
        <w:trPr>
          <w:trHeight w:val="345"/>
        </w:trPr>
        <w:tc>
          <w:tcPr>
            <w:tcW w:w="368" w:type="pct"/>
            <w:vAlign w:val="center"/>
          </w:tcPr>
          <w:p w14:paraId="1D03A9BC" w14:textId="77777777" w:rsidR="00FA0CCC" w:rsidRDefault="007672DA">
            <w:pPr>
              <w:widowControl/>
              <w:spacing w:after="78"/>
              <w:jc w:val="center"/>
              <w:rPr>
                <w:rFonts w:asciiTheme="minorEastAsia" w:hAnsiTheme="minorEastAsia" w:hint="eastAsia"/>
                <w:kern w:val="0"/>
                <w:szCs w:val="21"/>
              </w:rPr>
            </w:pPr>
            <w:r>
              <w:rPr>
                <w:rFonts w:asciiTheme="minorEastAsia" w:hAnsiTheme="minorEastAsia" w:hint="eastAsia"/>
                <w:kern w:val="0"/>
                <w:szCs w:val="21"/>
              </w:rPr>
              <w:t>1</w:t>
            </w:r>
          </w:p>
        </w:tc>
        <w:tc>
          <w:tcPr>
            <w:tcW w:w="1217" w:type="pct"/>
            <w:vAlign w:val="center"/>
          </w:tcPr>
          <w:p w14:paraId="30935389" w14:textId="77777777" w:rsidR="00FA0CCC" w:rsidRDefault="00FA0CCC">
            <w:pPr>
              <w:widowControl/>
              <w:spacing w:after="78"/>
              <w:jc w:val="center"/>
              <w:rPr>
                <w:rFonts w:asciiTheme="minorEastAsia" w:hAnsiTheme="minorEastAsia" w:hint="eastAsia"/>
                <w:kern w:val="0"/>
                <w:szCs w:val="21"/>
              </w:rPr>
            </w:pPr>
          </w:p>
        </w:tc>
        <w:tc>
          <w:tcPr>
            <w:tcW w:w="985" w:type="pct"/>
            <w:vAlign w:val="center"/>
          </w:tcPr>
          <w:p w14:paraId="1EF87820" w14:textId="77777777" w:rsidR="00FA0CCC" w:rsidRDefault="00FA0CCC">
            <w:pPr>
              <w:widowControl/>
              <w:spacing w:after="78"/>
              <w:jc w:val="center"/>
              <w:rPr>
                <w:rFonts w:asciiTheme="minorEastAsia" w:hAnsiTheme="minorEastAsia" w:hint="eastAsia"/>
                <w:kern w:val="0"/>
                <w:szCs w:val="21"/>
              </w:rPr>
            </w:pPr>
          </w:p>
        </w:tc>
        <w:tc>
          <w:tcPr>
            <w:tcW w:w="412" w:type="pct"/>
            <w:vAlign w:val="center"/>
          </w:tcPr>
          <w:p w14:paraId="3D2536CC" w14:textId="77777777" w:rsidR="00FA0CCC" w:rsidRDefault="00FA0CCC">
            <w:pPr>
              <w:widowControl/>
              <w:spacing w:after="78"/>
              <w:jc w:val="center"/>
              <w:rPr>
                <w:rFonts w:asciiTheme="minorEastAsia" w:hAnsiTheme="minorEastAsia" w:hint="eastAsia"/>
                <w:kern w:val="0"/>
                <w:szCs w:val="21"/>
              </w:rPr>
            </w:pPr>
          </w:p>
        </w:tc>
        <w:tc>
          <w:tcPr>
            <w:tcW w:w="505" w:type="pct"/>
            <w:vAlign w:val="center"/>
          </w:tcPr>
          <w:p w14:paraId="57B3FB69" w14:textId="77777777" w:rsidR="00FA0CCC" w:rsidRDefault="00FA0CCC">
            <w:pPr>
              <w:widowControl/>
              <w:spacing w:after="78"/>
              <w:jc w:val="center"/>
              <w:rPr>
                <w:rFonts w:asciiTheme="minorEastAsia" w:hAnsiTheme="minorEastAsia" w:hint="eastAsia"/>
                <w:kern w:val="0"/>
                <w:szCs w:val="21"/>
              </w:rPr>
            </w:pPr>
          </w:p>
        </w:tc>
        <w:tc>
          <w:tcPr>
            <w:tcW w:w="505" w:type="pct"/>
            <w:vAlign w:val="center"/>
          </w:tcPr>
          <w:p w14:paraId="2EC0DA0A" w14:textId="77777777" w:rsidR="00FA0CCC" w:rsidRDefault="00FA0CCC">
            <w:pPr>
              <w:widowControl/>
              <w:spacing w:after="78"/>
              <w:jc w:val="center"/>
              <w:rPr>
                <w:rFonts w:asciiTheme="minorEastAsia" w:hAnsiTheme="minorEastAsia" w:hint="eastAsia"/>
                <w:kern w:val="0"/>
                <w:szCs w:val="21"/>
              </w:rPr>
            </w:pPr>
          </w:p>
        </w:tc>
        <w:tc>
          <w:tcPr>
            <w:tcW w:w="504" w:type="pct"/>
            <w:vAlign w:val="center"/>
          </w:tcPr>
          <w:p w14:paraId="377984E1" w14:textId="77777777" w:rsidR="00FA0CCC" w:rsidRDefault="00FA0CCC">
            <w:pPr>
              <w:widowControl/>
              <w:spacing w:after="78"/>
              <w:jc w:val="center"/>
              <w:rPr>
                <w:rFonts w:asciiTheme="minorEastAsia" w:hAnsiTheme="minorEastAsia" w:hint="eastAsia"/>
                <w:kern w:val="0"/>
                <w:szCs w:val="21"/>
              </w:rPr>
            </w:pPr>
          </w:p>
        </w:tc>
        <w:tc>
          <w:tcPr>
            <w:tcW w:w="504" w:type="pct"/>
            <w:vAlign w:val="center"/>
          </w:tcPr>
          <w:p w14:paraId="4BEB7E02" w14:textId="77777777" w:rsidR="00FA0CCC" w:rsidRDefault="00FA0CCC">
            <w:pPr>
              <w:widowControl/>
              <w:spacing w:after="78"/>
              <w:jc w:val="center"/>
              <w:rPr>
                <w:rFonts w:asciiTheme="minorEastAsia" w:hAnsiTheme="minorEastAsia" w:hint="eastAsia"/>
                <w:kern w:val="0"/>
                <w:szCs w:val="21"/>
              </w:rPr>
            </w:pPr>
          </w:p>
        </w:tc>
      </w:tr>
      <w:tr w:rsidR="00FA0CCC" w14:paraId="34A672EC" w14:textId="77777777">
        <w:trPr>
          <w:trHeight w:val="345"/>
        </w:trPr>
        <w:tc>
          <w:tcPr>
            <w:tcW w:w="368" w:type="pct"/>
            <w:vAlign w:val="center"/>
          </w:tcPr>
          <w:p w14:paraId="5F02EB1E" w14:textId="77777777" w:rsidR="00FA0CCC" w:rsidRDefault="007672DA">
            <w:pPr>
              <w:widowControl/>
              <w:spacing w:after="78"/>
              <w:jc w:val="center"/>
              <w:rPr>
                <w:rFonts w:asciiTheme="minorEastAsia" w:hAnsiTheme="minorEastAsia" w:hint="eastAsia"/>
                <w:kern w:val="0"/>
                <w:szCs w:val="21"/>
              </w:rPr>
            </w:pPr>
            <w:r>
              <w:rPr>
                <w:rFonts w:asciiTheme="minorEastAsia" w:hAnsiTheme="minorEastAsia" w:hint="eastAsia"/>
                <w:kern w:val="0"/>
                <w:szCs w:val="21"/>
              </w:rPr>
              <w:t>2</w:t>
            </w:r>
          </w:p>
        </w:tc>
        <w:tc>
          <w:tcPr>
            <w:tcW w:w="1217" w:type="pct"/>
            <w:vAlign w:val="center"/>
          </w:tcPr>
          <w:p w14:paraId="0E02D304" w14:textId="77777777" w:rsidR="00FA0CCC" w:rsidRDefault="00FA0CCC">
            <w:pPr>
              <w:widowControl/>
              <w:spacing w:after="78"/>
              <w:jc w:val="center"/>
              <w:rPr>
                <w:rFonts w:asciiTheme="minorEastAsia" w:hAnsiTheme="minorEastAsia" w:hint="eastAsia"/>
                <w:kern w:val="0"/>
                <w:szCs w:val="21"/>
              </w:rPr>
            </w:pPr>
          </w:p>
        </w:tc>
        <w:tc>
          <w:tcPr>
            <w:tcW w:w="985" w:type="pct"/>
            <w:vAlign w:val="center"/>
          </w:tcPr>
          <w:p w14:paraId="1D65F043" w14:textId="77777777" w:rsidR="00FA0CCC" w:rsidRDefault="00FA0CCC">
            <w:pPr>
              <w:widowControl/>
              <w:spacing w:after="78" w:line="120" w:lineRule="auto"/>
              <w:jc w:val="center"/>
              <w:rPr>
                <w:rFonts w:asciiTheme="minorEastAsia" w:hAnsiTheme="minorEastAsia" w:hint="eastAsia"/>
                <w:kern w:val="0"/>
                <w:szCs w:val="21"/>
              </w:rPr>
            </w:pPr>
          </w:p>
        </w:tc>
        <w:tc>
          <w:tcPr>
            <w:tcW w:w="412" w:type="pct"/>
            <w:vAlign w:val="center"/>
          </w:tcPr>
          <w:p w14:paraId="6ABEE978" w14:textId="77777777" w:rsidR="00FA0CCC" w:rsidRDefault="00FA0CCC">
            <w:pPr>
              <w:widowControl/>
              <w:spacing w:after="78"/>
              <w:jc w:val="center"/>
              <w:rPr>
                <w:rFonts w:asciiTheme="minorEastAsia" w:hAnsiTheme="minorEastAsia" w:hint="eastAsia"/>
                <w:kern w:val="0"/>
                <w:szCs w:val="21"/>
              </w:rPr>
            </w:pPr>
          </w:p>
        </w:tc>
        <w:tc>
          <w:tcPr>
            <w:tcW w:w="505" w:type="pct"/>
            <w:vAlign w:val="center"/>
          </w:tcPr>
          <w:p w14:paraId="390F8419" w14:textId="77777777" w:rsidR="00FA0CCC" w:rsidRDefault="00FA0CCC">
            <w:pPr>
              <w:widowControl/>
              <w:spacing w:after="78"/>
              <w:jc w:val="center"/>
              <w:rPr>
                <w:rFonts w:asciiTheme="minorEastAsia" w:hAnsiTheme="minorEastAsia" w:hint="eastAsia"/>
                <w:kern w:val="0"/>
                <w:szCs w:val="21"/>
              </w:rPr>
            </w:pPr>
          </w:p>
        </w:tc>
        <w:tc>
          <w:tcPr>
            <w:tcW w:w="505" w:type="pct"/>
            <w:vAlign w:val="center"/>
          </w:tcPr>
          <w:p w14:paraId="234B9551" w14:textId="77777777" w:rsidR="00FA0CCC" w:rsidRDefault="00FA0CCC">
            <w:pPr>
              <w:widowControl/>
              <w:spacing w:after="78"/>
              <w:jc w:val="center"/>
              <w:rPr>
                <w:rFonts w:asciiTheme="minorEastAsia" w:hAnsiTheme="minorEastAsia" w:hint="eastAsia"/>
                <w:kern w:val="0"/>
                <w:szCs w:val="21"/>
              </w:rPr>
            </w:pPr>
          </w:p>
        </w:tc>
        <w:tc>
          <w:tcPr>
            <w:tcW w:w="504" w:type="pct"/>
            <w:vAlign w:val="center"/>
          </w:tcPr>
          <w:p w14:paraId="25ABFCEC" w14:textId="77777777" w:rsidR="00FA0CCC" w:rsidRDefault="00FA0CCC">
            <w:pPr>
              <w:widowControl/>
              <w:spacing w:after="78"/>
              <w:jc w:val="center"/>
              <w:rPr>
                <w:rFonts w:asciiTheme="minorEastAsia" w:hAnsiTheme="minorEastAsia" w:hint="eastAsia"/>
                <w:kern w:val="0"/>
                <w:szCs w:val="21"/>
              </w:rPr>
            </w:pPr>
          </w:p>
        </w:tc>
        <w:tc>
          <w:tcPr>
            <w:tcW w:w="504" w:type="pct"/>
            <w:vAlign w:val="center"/>
          </w:tcPr>
          <w:p w14:paraId="5212C1ED" w14:textId="77777777" w:rsidR="00FA0CCC" w:rsidRDefault="00FA0CCC">
            <w:pPr>
              <w:widowControl/>
              <w:spacing w:after="78"/>
              <w:jc w:val="center"/>
              <w:rPr>
                <w:rFonts w:asciiTheme="minorEastAsia" w:hAnsiTheme="minorEastAsia" w:hint="eastAsia"/>
                <w:kern w:val="0"/>
                <w:szCs w:val="21"/>
              </w:rPr>
            </w:pPr>
          </w:p>
        </w:tc>
      </w:tr>
      <w:tr w:rsidR="00FA0CCC" w14:paraId="20639CBE" w14:textId="77777777">
        <w:trPr>
          <w:trHeight w:val="345"/>
        </w:trPr>
        <w:tc>
          <w:tcPr>
            <w:tcW w:w="368" w:type="pct"/>
            <w:vAlign w:val="center"/>
          </w:tcPr>
          <w:p w14:paraId="709388B2" w14:textId="77777777" w:rsidR="00FA0CCC" w:rsidRDefault="007672DA">
            <w:pPr>
              <w:widowControl/>
              <w:spacing w:after="78"/>
              <w:jc w:val="center"/>
              <w:rPr>
                <w:rFonts w:asciiTheme="minorEastAsia" w:hAnsiTheme="minorEastAsia" w:hint="eastAsia"/>
                <w:kern w:val="0"/>
                <w:szCs w:val="21"/>
              </w:rPr>
            </w:pPr>
            <w:r>
              <w:rPr>
                <w:rFonts w:asciiTheme="minorEastAsia" w:hAnsiTheme="minorEastAsia" w:hint="eastAsia"/>
                <w:kern w:val="0"/>
                <w:szCs w:val="21"/>
              </w:rPr>
              <w:t>合计</w:t>
            </w:r>
          </w:p>
        </w:tc>
        <w:tc>
          <w:tcPr>
            <w:tcW w:w="4632" w:type="pct"/>
            <w:gridSpan w:val="7"/>
            <w:vAlign w:val="center"/>
          </w:tcPr>
          <w:p w14:paraId="66F00102" w14:textId="77777777" w:rsidR="00FA0CCC" w:rsidRDefault="00FA0CCC">
            <w:pPr>
              <w:widowControl/>
              <w:spacing w:after="78"/>
              <w:jc w:val="center"/>
              <w:rPr>
                <w:rFonts w:asciiTheme="minorEastAsia" w:hAnsiTheme="minorEastAsia" w:hint="eastAsia"/>
                <w:kern w:val="0"/>
                <w:szCs w:val="21"/>
              </w:rPr>
            </w:pPr>
          </w:p>
        </w:tc>
      </w:tr>
    </w:tbl>
    <w:p w14:paraId="2880F7E5" w14:textId="77777777" w:rsidR="00FA0CCC" w:rsidRDefault="007672DA">
      <w:pPr>
        <w:pStyle w:val="150"/>
        <w:spacing w:line="360" w:lineRule="auto"/>
        <w:ind w:firstLine="420"/>
        <w:rPr>
          <w:rFonts w:ascii="Arial" w:hAnsi="Arial"/>
          <w:sz w:val="21"/>
          <w:lang w:eastAsia="zh-Hans"/>
        </w:rPr>
      </w:pPr>
      <w:r>
        <w:rPr>
          <w:rFonts w:ascii="Arial" w:hAnsi="Arial" w:hint="eastAsia"/>
          <w:sz w:val="21"/>
          <w:lang w:eastAsia="zh-Hans"/>
        </w:rPr>
        <w:t>上述</w:t>
      </w:r>
      <w:r>
        <w:rPr>
          <w:rFonts w:ascii="Arial" w:hAnsi="Arial" w:hint="eastAsia"/>
          <w:sz w:val="21"/>
        </w:rPr>
        <w:t>合同为单价合同，据实结算，</w:t>
      </w:r>
      <w:r>
        <w:rPr>
          <w:rFonts w:ascii="Arial" w:hAnsi="Arial" w:hint="eastAsia"/>
          <w:sz w:val="21"/>
          <w:lang w:eastAsia="zh-Hans"/>
        </w:rPr>
        <w:t>合同金额</w:t>
      </w:r>
      <w:r>
        <w:rPr>
          <w:rFonts w:ascii="Arial" w:hAnsi="Arial" w:hint="eastAsia"/>
          <w:sz w:val="21"/>
        </w:rPr>
        <w:t>是卖方完成本</w:t>
      </w:r>
      <w:r>
        <w:rPr>
          <w:rFonts w:ascii="Arial" w:hAnsi="Arial" w:hint="eastAsia"/>
          <w:sz w:val="21"/>
          <w:lang w:eastAsia="zh-Hans"/>
        </w:rPr>
        <w:t>合同</w:t>
      </w:r>
      <w:r>
        <w:rPr>
          <w:rFonts w:ascii="Arial" w:hAnsi="Arial" w:hint="eastAsia"/>
          <w:sz w:val="21"/>
        </w:rPr>
        <w:t>所有设备的供货培训</w:t>
      </w:r>
      <w:r>
        <w:rPr>
          <w:rFonts w:ascii="Arial" w:hAnsi="Arial" w:hint="eastAsia"/>
          <w:sz w:val="21"/>
          <w:lang w:eastAsia="zh-Hans"/>
        </w:rPr>
        <w:t>（如有）、</w:t>
      </w:r>
      <w:r>
        <w:rPr>
          <w:rFonts w:ascii="Arial" w:hAnsi="Arial" w:hint="eastAsia"/>
          <w:sz w:val="21"/>
        </w:rPr>
        <w:t>相关技术服务</w:t>
      </w:r>
      <w:r>
        <w:rPr>
          <w:rFonts w:ascii="Arial" w:hAnsi="Arial" w:hint="eastAsia"/>
          <w:sz w:val="21"/>
          <w:lang w:eastAsia="zh-Hans"/>
        </w:rPr>
        <w:t>及履行本合同其他义务</w:t>
      </w:r>
      <w:r>
        <w:rPr>
          <w:rFonts w:ascii="Arial" w:hAnsi="Arial" w:hint="eastAsia"/>
          <w:sz w:val="21"/>
        </w:rPr>
        <w:t>所需的全部费用，包括但不限于设备的价格，设备的指导安装费，</w:t>
      </w:r>
      <w:r>
        <w:rPr>
          <w:rFonts w:ascii="Arial" w:hAnsi="Arial" w:hint="eastAsia"/>
          <w:sz w:val="21"/>
          <w:lang w:eastAsia="zh-Hans"/>
        </w:rPr>
        <w:t>二次设计费用（如有），</w:t>
      </w:r>
      <w:r>
        <w:rPr>
          <w:rFonts w:ascii="Arial" w:hAnsi="Arial" w:hint="eastAsia"/>
          <w:sz w:val="21"/>
        </w:rPr>
        <w:t>培训费</w:t>
      </w:r>
      <w:r>
        <w:rPr>
          <w:rFonts w:ascii="Arial" w:hAnsi="Arial" w:hint="eastAsia"/>
          <w:sz w:val="21"/>
          <w:lang w:eastAsia="zh-Hans"/>
        </w:rPr>
        <w:t>（如有），</w:t>
      </w:r>
      <w:r>
        <w:rPr>
          <w:rFonts w:ascii="Arial" w:hAnsi="Arial" w:hint="eastAsia"/>
          <w:sz w:val="21"/>
        </w:rPr>
        <w:t>质保服务</w:t>
      </w:r>
      <w:r>
        <w:rPr>
          <w:rFonts w:ascii="Arial" w:hAnsi="Arial" w:hint="eastAsia"/>
          <w:sz w:val="21"/>
          <w:lang w:eastAsia="zh-Hans"/>
        </w:rPr>
        <w:t>费，</w:t>
      </w:r>
      <w:r>
        <w:rPr>
          <w:rFonts w:ascii="Arial" w:hAnsi="Arial" w:hint="eastAsia"/>
          <w:sz w:val="21"/>
        </w:rPr>
        <w:t>税费</w:t>
      </w:r>
      <w:r>
        <w:rPr>
          <w:rFonts w:ascii="Arial" w:hAnsi="Arial" w:hint="eastAsia"/>
          <w:sz w:val="21"/>
          <w:lang w:eastAsia="zh-Hans"/>
        </w:rPr>
        <w:t>，</w:t>
      </w:r>
      <w:r>
        <w:rPr>
          <w:rFonts w:ascii="Arial" w:hAnsi="Arial" w:hint="eastAsia"/>
          <w:sz w:val="21"/>
        </w:rPr>
        <w:t>资料费以及为提供设备至买方指定交货地点而产生的商检费、包装费、装货费、运费、卸车费、保险费等全部费用</w:t>
      </w:r>
      <w:r>
        <w:rPr>
          <w:rFonts w:ascii="Arial" w:hAnsi="Arial" w:hint="eastAsia"/>
          <w:sz w:val="21"/>
          <w:lang w:eastAsia="zh-Hans"/>
        </w:rPr>
        <w:t>。</w:t>
      </w:r>
    </w:p>
    <w:p w14:paraId="76B2E1FB" w14:textId="77777777" w:rsidR="00FA0CCC" w:rsidRDefault="007672DA">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hint="eastAsia"/>
          <w:color w:val="000000"/>
          <w:szCs w:val="24"/>
          <w:lang w:eastAsia="zh-Hans"/>
        </w:rPr>
        <w:t>二、</w:t>
      </w:r>
      <w:r>
        <w:rPr>
          <w:rFonts w:ascii="宋体" w:hAnsi="宋体" w:cs="宋体" w:hint="eastAsia"/>
          <w:color w:val="000000"/>
          <w:szCs w:val="24"/>
        </w:rPr>
        <w:t>质量要求及技术标准</w:t>
      </w:r>
    </w:p>
    <w:p w14:paraId="47945990" w14:textId="77777777" w:rsidR="00FA0CCC" w:rsidRDefault="007672DA">
      <w:pPr>
        <w:pStyle w:val="150"/>
        <w:spacing w:line="360" w:lineRule="auto"/>
        <w:ind w:firstLine="420"/>
        <w:rPr>
          <w:rFonts w:ascii="Arial" w:hAnsi="Arial"/>
          <w:sz w:val="21"/>
          <w:lang w:eastAsia="zh-Hans"/>
        </w:rPr>
      </w:pPr>
      <w:r>
        <w:rPr>
          <w:rFonts w:ascii="Arial" w:hAnsi="Arial" w:hint="eastAsia"/>
          <w:sz w:val="21"/>
        </w:rPr>
        <w:t>设备</w:t>
      </w:r>
      <w:r>
        <w:rPr>
          <w:rFonts w:ascii="Arial" w:hAnsi="Arial" w:hint="eastAsia"/>
          <w:sz w:val="21"/>
          <w:lang w:eastAsia="zh-Hans"/>
        </w:rPr>
        <w:t>为全新（原装）产品，随货应附产品出厂合格证、出厂检验证明、检验证明（第三方、若有）等；卖方所供货物性能和数量须满足买方要求，并完全符合强制性的国家技术质量规范和合同规定的质量、规格、性能和技术规范等的要求。</w:t>
      </w:r>
    </w:p>
    <w:p w14:paraId="213CBB10" w14:textId="77777777" w:rsidR="00FA0CCC" w:rsidRDefault="007672DA">
      <w:pPr>
        <w:pStyle w:val="3"/>
        <w:spacing w:beforeLines="50" w:before="156" w:afterLines="50" w:after="156"/>
        <w:ind w:leftChars="200" w:left="1020" w:hanging="600"/>
        <w:jc w:val="left"/>
        <w:rPr>
          <w:rFonts w:ascii="宋体" w:hAnsi="宋体" w:cs="宋体" w:hint="eastAsia"/>
          <w:color w:val="000000"/>
          <w:szCs w:val="24"/>
        </w:rPr>
      </w:pPr>
      <w:bookmarkStart w:id="10" w:name="_Toc199215765"/>
      <w:bookmarkStart w:id="11" w:name="_Toc201997929"/>
      <w:bookmarkStart w:id="12" w:name="_Toc201401645"/>
      <w:bookmarkStart w:id="13" w:name="_Toc201743101"/>
      <w:bookmarkStart w:id="14" w:name="_Toc201719105"/>
      <w:bookmarkStart w:id="15" w:name="_Toc199215933"/>
      <w:bookmarkStart w:id="16" w:name="_Toc201742846"/>
      <w:bookmarkStart w:id="17" w:name="_Toc199213730"/>
      <w:r>
        <w:rPr>
          <w:rFonts w:ascii="宋体" w:hAnsi="宋体" w:cs="宋体" w:hint="eastAsia"/>
          <w:color w:val="000000"/>
          <w:szCs w:val="24"/>
          <w:lang w:eastAsia="zh-Hans"/>
        </w:rPr>
        <w:t>三、合同期限及</w:t>
      </w:r>
      <w:r>
        <w:rPr>
          <w:rFonts w:ascii="宋体" w:hAnsi="宋体" w:cs="宋体" w:hint="eastAsia"/>
          <w:color w:val="000000"/>
          <w:szCs w:val="24"/>
        </w:rPr>
        <w:t>结算方式</w:t>
      </w:r>
      <w:bookmarkEnd w:id="10"/>
      <w:bookmarkEnd w:id="11"/>
      <w:bookmarkEnd w:id="12"/>
      <w:bookmarkEnd w:id="13"/>
      <w:bookmarkEnd w:id="14"/>
      <w:bookmarkEnd w:id="15"/>
      <w:bookmarkEnd w:id="16"/>
      <w:bookmarkEnd w:id="17"/>
    </w:p>
    <w:p w14:paraId="31E10ECF" w14:textId="77777777" w:rsidR="00FA0CCC" w:rsidRDefault="007672DA">
      <w:pPr>
        <w:spacing w:after="78"/>
        <w:ind w:firstLine="560"/>
      </w:pPr>
      <w:r>
        <w:rPr>
          <w:rFonts w:hint="eastAsia"/>
        </w:rPr>
        <w:t>1.</w:t>
      </w:r>
      <w:r>
        <w:rPr>
          <w:rFonts w:hint="eastAsia"/>
        </w:rPr>
        <w:t>买</w:t>
      </w:r>
      <w:r>
        <w:rPr>
          <w:rFonts w:hint="eastAsia"/>
          <w:lang w:eastAsia="zh-Hans"/>
        </w:rPr>
        <w:t>卖双</w:t>
      </w:r>
      <w:r>
        <w:rPr>
          <w:rFonts w:hint="eastAsia"/>
        </w:rPr>
        <w:t>方的账户名称、开户银行及</w:t>
      </w:r>
      <w:proofErr w:type="gramStart"/>
      <w:r>
        <w:rPr>
          <w:rFonts w:hint="eastAsia"/>
        </w:rPr>
        <w:t>帐号</w:t>
      </w:r>
      <w:proofErr w:type="gramEnd"/>
      <w:r>
        <w:rPr>
          <w:rFonts w:hint="eastAsia"/>
        </w:rPr>
        <w:t>以本合同提供的为准。双方因本合同发生的一切费用均以人民币结算及支付。</w:t>
      </w:r>
    </w:p>
    <w:p w14:paraId="2201E54E" w14:textId="77777777" w:rsidR="00FA0CCC" w:rsidRDefault="007672DA">
      <w:pPr>
        <w:pStyle w:val="af8"/>
        <w:spacing w:after="78"/>
        <w:ind w:firstLineChars="200" w:firstLine="482"/>
        <w:rPr>
          <w:rFonts w:ascii="宋体" w:hAnsi="宋体" w:cs="宋体" w:hint="eastAsia"/>
          <w:b/>
          <w:bCs/>
          <w:sz w:val="24"/>
        </w:rPr>
      </w:pPr>
      <w:r>
        <w:rPr>
          <w:rFonts w:ascii="宋体" w:hAnsi="宋体" w:cs="宋体" w:hint="eastAsia"/>
          <w:b/>
          <w:bCs/>
          <w:sz w:val="24"/>
        </w:rPr>
        <w:t>甲方开票信息</w:t>
      </w:r>
    </w:p>
    <w:p w14:paraId="3DC6AD77" w14:textId="77777777" w:rsidR="00FA0CCC" w:rsidRDefault="007672DA">
      <w:pPr>
        <w:spacing w:after="78"/>
        <w:ind w:firstLine="560"/>
        <w:rPr>
          <w:color w:val="000000"/>
          <w:lang w:eastAsia="zh-Hans"/>
        </w:rPr>
      </w:pPr>
      <w:r>
        <w:rPr>
          <w:rFonts w:hint="eastAsia"/>
          <w:color w:val="000000"/>
          <w:lang w:eastAsia="zh-Hans"/>
        </w:rPr>
        <w:t>名称：深圳市深水</w:t>
      </w:r>
      <w:r>
        <w:rPr>
          <w:rFonts w:hint="eastAsia"/>
          <w:color w:val="000000"/>
        </w:rPr>
        <w:t>水务咨询</w:t>
      </w:r>
      <w:r>
        <w:rPr>
          <w:rFonts w:hint="eastAsia"/>
          <w:color w:val="000000"/>
          <w:lang w:eastAsia="zh-Hans"/>
        </w:rPr>
        <w:t>有限公司</w:t>
      </w:r>
    </w:p>
    <w:p w14:paraId="09F976B1" w14:textId="77777777" w:rsidR="00FA0CCC" w:rsidRDefault="007672DA">
      <w:pPr>
        <w:spacing w:after="78"/>
        <w:ind w:firstLine="560"/>
        <w:rPr>
          <w:color w:val="000000"/>
          <w:lang w:eastAsia="zh-Hans"/>
        </w:rPr>
      </w:pPr>
      <w:r>
        <w:rPr>
          <w:rFonts w:hint="eastAsia"/>
          <w:color w:val="000000"/>
          <w:lang w:eastAsia="zh-Hans"/>
        </w:rPr>
        <w:t>纳税识别号：</w:t>
      </w:r>
      <w:r>
        <w:rPr>
          <w:rFonts w:hint="eastAsia"/>
          <w:color w:val="000000"/>
          <w:lang w:eastAsia="zh-Hans"/>
        </w:rPr>
        <w:t>91440300708411905B</w:t>
      </w:r>
    </w:p>
    <w:p w14:paraId="424B0A37" w14:textId="77777777" w:rsidR="00FA0CCC" w:rsidRDefault="007672DA">
      <w:pPr>
        <w:spacing w:after="78"/>
        <w:ind w:firstLine="560"/>
        <w:rPr>
          <w:color w:val="000000"/>
          <w:lang w:eastAsia="zh-Hans"/>
        </w:rPr>
      </w:pPr>
      <w:r>
        <w:rPr>
          <w:rFonts w:hint="eastAsia"/>
          <w:color w:val="000000"/>
          <w:lang w:eastAsia="zh-Hans"/>
        </w:rPr>
        <w:t>单位地址：深圳市罗湖区清水河街道清水河社区清水河一路</w:t>
      </w:r>
      <w:r>
        <w:rPr>
          <w:rFonts w:hint="eastAsia"/>
          <w:color w:val="000000"/>
          <w:lang w:eastAsia="zh-Hans"/>
        </w:rPr>
        <w:t>112</w:t>
      </w:r>
      <w:r>
        <w:rPr>
          <w:rFonts w:hint="eastAsia"/>
          <w:color w:val="000000"/>
          <w:lang w:eastAsia="zh-Hans"/>
        </w:rPr>
        <w:t>号罗湖投资控股大厦裙楼</w:t>
      </w:r>
      <w:r>
        <w:rPr>
          <w:rFonts w:hint="eastAsia"/>
          <w:color w:val="000000"/>
          <w:lang w:eastAsia="zh-Hans"/>
        </w:rPr>
        <w:t>401</w:t>
      </w:r>
    </w:p>
    <w:p w14:paraId="53D3B65F" w14:textId="77777777" w:rsidR="00FA0CCC" w:rsidRDefault="007672DA">
      <w:pPr>
        <w:spacing w:after="78"/>
        <w:ind w:firstLine="560"/>
        <w:rPr>
          <w:color w:val="000000"/>
          <w:lang w:eastAsia="zh-Hans"/>
        </w:rPr>
      </w:pPr>
      <w:r>
        <w:rPr>
          <w:rFonts w:hint="eastAsia"/>
          <w:color w:val="000000"/>
          <w:lang w:eastAsia="zh-Hans"/>
        </w:rPr>
        <w:t>电话：</w:t>
      </w:r>
      <w:r>
        <w:rPr>
          <w:rFonts w:hint="eastAsia"/>
          <w:color w:val="000000"/>
          <w:lang w:eastAsia="zh-Hans"/>
        </w:rPr>
        <w:t>0755-22385906</w:t>
      </w:r>
    </w:p>
    <w:p w14:paraId="7C0844E8" w14:textId="77777777" w:rsidR="00FA0CCC" w:rsidRDefault="007672DA">
      <w:pPr>
        <w:spacing w:after="78"/>
        <w:ind w:firstLine="560"/>
        <w:rPr>
          <w:color w:val="000000"/>
          <w:lang w:eastAsia="zh-Hans"/>
        </w:rPr>
      </w:pPr>
      <w:r>
        <w:rPr>
          <w:rFonts w:hint="eastAsia"/>
          <w:color w:val="000000"/>
          <w:lang w:eastAsia="zh-Hans"/>
        </w:rPr>
        <w:t>开户银行：交通银行深圳金叶支行</w:t>
      </w:r>
    </w:p>
    <w:p w14:paraId="644875C9" w14:textId="77777777" w:rsidR="00FA0CCC" w:rsidRDefault="007672DA">
      <w:pPr>
        <w:spacing w:after="78"/>
        <w:ind w:firstLine="560"/>
        <w:rPr>
          <w:color w:val="000000"/>
          <w:lang w:eastAsia="zh-Hans"/>
        </w:rPr>
      </w:pPr>
      <w:r>
        <w:rPr>
          <w:rFonts w:hint="eastAsia"/>
          <w:color w:val="000000"/>
          <w:lang w:eastAsia="zh-Hans"/>
        </w:rPr>
        <w:t>银行账号：</w:t>
      </w:r>
      <w:r>
        <w:rPr>
          <w:rFonts w:hint="eastAsia"/>
          <w:color w:val="000000"/>
          <w:lang w:eastAsia="zh-Hans"/>
        </w:rPr>
        <w:t>443899991010003343618</w:t>
      </w:r>
    </w:p>
    <w:p w14:paraId="4ADB8373" w14:textId="77777777" w:rsidR="00FA0CCC" w:rsidRDefault="007672DA">
      <w:pPr>
        <w:spacing w:after="78"/>
        <w:ind w:firstLine="562"/>
        <w:rPr>
          <w:b/>
          <w:bCs/>
        </w:rPr>
      </w:pPr>
      <w:r>
        <w:rPr>
          <w:rFonts w:hint="eastAsia"/>
          <w:b/>
          <w:bCs/>
          <w:color w:val="000000"/>
        </w:rPr>
        <w:t>乙方开户行和账号</w:t>
      </w:r>
    </w:p>
    <w:p w14:paraId="624EAE0A" w14:textId="77777777" w:rsidR="00FA0CCC" w:rsidRDefault="007672DA">
      <w:pPr>
        <w:spacing w:after="78"/>
        <w:ind w:firstLine="560"/>
        <w:rPr>
          <w:color w:val="000000"/>
          <w:lang w:eastAsia="zh-Hans"/>
        </w:rPr>
      </w:pPr>
      <w:r>
        <w:rPr>
          <w:rFonts w:hint="eastAsia"/>
          <w:color w:val="000000"/>
          <w:lang w:eastAsia="zh-Hans"/>
        </w:rPr>
        <w:t>开户银行：</w:t>
      </w:r>
    </w:p>
    <w:p w14:paraId="7F77989C" w14:textId="77777777" w:rsidR="00FA0CCC" w:rsidRDefault="007672DA">
      <w:pPr>
        <w:spacing w:after="78"/>
        <w:ind w:firstLine="560"/>
        <w:rPr>
          <w:color w:val="000000"/>
          <w:lang w:eastAsia="zh-Hans"/>
        </w:rPr>
      </w:pPr>
      <w:r>
        <w:rPr>
          <w:rFonts w:hint="eastAsia"/>
          <w:color w:val="000000"/>
          <w:lang w:eastAsia="zh-Hans"/>
        </w:rPr>
        <w:t>户</w:t>
      </w:r>
      <w:r>
        <w:rPr>
          <w:rFonts w:hint="eastAsia"/>
          <w:color w:val="000000"/>
          <w:lang w:eastAsia="zh-Hans"/>
        </w:rPr>
        <w:t xml:space="preserve">    </w:t>
      </w:r>
      <w:r>
        <w:rPr>
          <w:rFonts w:hint="eastAsia"/>
          <w:color w:val="000000"/>
          <w:lang w:eastAsia="zh-Hans"/>
        </w:rPr>
        <w:t>名：</w:t>
      </w:r>
    </w:p>
    <w:p w14:paraId="2A2696DA" w14:textId="77777777" w:rsidR="00FA0CCC" w:rsidRDefault="007672DA">
      <w:pPr>
        <w:spacing w:after="78"/>
        <w:ind w:firstLine="560"/>
        <w:rPr>
          <w:color w:val="000000"/>
          <w:lang w:eastAsia="zh-Hans"/>
        </w:rPr>
      </w:pPr>
      <w:r>
        <w:rPr>
          <w:rFonts w:hint="eastAsia"/>
          <w:color w:val="000000"/>
          <w:lang w:eastAsia="zh-Hans"/>
        </w:rPr>
        <w:t>帐</w:t>
      </w:r>
      <w:r>
        <w:rPr>
          <w:rFonts w:hint="eastAsia"/>
          <w:color w:val="000000"/>
          <w:lang w:eastAsia="zh-Hans"/>
        </w:rPr>
        <w:t xml:space="preserve">    </w:t>
      </w:r>
      <w:r>
        <w:rPr>
          <w:rFonts w:hint="eastAsia"/>
          <w:color w:val="000000"/>
          <w:lang w:eastAsia="zh-Hans"/>
        </w:rPr>
        <w:t>号：</w:t>
      </w:r>
    </w:p>
    <w:p w14:paraId="2575FE8A" w14:textId="77777777" w:rsidR="00FA0CCC" w:rsidRDefault="007672DA">
      <w:pPr>
        <w:spacing w:after="78"/>
        <w:ind w:firstLine="560"/>
        <w:rPr>
          <w:b/>
          <w:bCs/>
          <w:color w:val="FF0000"/>
          <w:szCs w:val="32"/>
        </w:rPr>
      </w:pPr>
      <w:r>
        <w:rPr>
          <w:rFonts w:hint="eastAsia"/>
        </w:rPr>
        <w:t>2.</w:t>
      </w:r>
      <w:r>
        <w:rPr>
          <w:rFonts w:hint="eastAsia"/>
        </w:rPr>
        <w:t>付款方式</w:t>
      </w:r>
    </w:p>
    <w:p w14:paraId="3AB2C9B4" w14:textId="77777777" w:rsidR="00FA0CCC" w:rsidRDefault="007672DA">
      <w:pPr>
        <w:spacing w:after="78"/>
        <w:ind w:firstLineChars="300" w:firstLine="630"/>
      </w:pPr>
      <w:r>
        <w:rPr>
          <w:rFonts w:hint="eastAsia"/>
        </w:rPr>
        <w:t>（</w:t>
      </w:r>
      <w:r>
        <w:rPr>
          <w:rFonts w:hint="eastAsia"/>
        </w:rPr>
        <w:t>1</w:t>
      </w:r>
      <w:r>
        <w:rPr>
          <w:rFonts w:hint="eastAsia"/>
        </w:rPr>
        <w:t>）合同签订后</w:t>
      </w:r>
      <w:r>
        <w:rPr>
          <w:rFonts w:hint="eastAsia"/>
        </w:rPr>
        <w:t>15</w:t>
      </w:r>
      <w:r>
        <w:rPr>
          <w:rFonts w:hint="eastAsia"/>
        </w:rPr>
        <w:t>个工作日内，甲方向乙方支付合同金额的</w:t>
      </w:r>
      <w:r>
        <w:rPr>
          <w:rFonts w:hint="eastAsia"/>
        </w:rPr>
        <w:t>30%</w:t>
      </w:r>
      <w:r>
        <w:rPr>
          <w:rFonts w:hint="eastAsia"/>
        </w:rPr>
        <w:t>作为预付款。</w:t>
      </w:r>
    </w:p>
    <w:p w14:paraId="77F0C27F" w14:textId="77777777" w:rsidR="00FA0CCC" w:rsidRDefault="007672DA">
      <w:pPr>
        <w:spacing w:after="78"/>
        <w:ind w:firstLineChars="300" w:firstLine="630"/>
      </w:pPr>
      <w:r>
        <w:rPr>
          <w:rFonts w:hint="eastAsia"/>
        </w:rPr>
        <w:t>（</w:t>
      </w:r>
      <w:r>
        <w:rPr>
          <w:rFonts w:hint="eastAsia"/>
        </w:rPr>
        <w:t>2</w:t>
      </w:r>
      <w:r>
        <w:rPr>
          <w:rFonts w:hint="eastAsia"/>
        </w:rPr>
        <w:t>）乙方将主要设备运送至甲方指定地点并经甲方验收（仅验查规格、数量等，不包括设备性能验收），甲方向乙方支付至合同金额的</w:t>
      </w:r>
      <w:r>
        <w:rPr>
          <w:rFonts w:hint="eastAsia"/>
        </w:rPr>
        <w:t>70%</w:t>
      </w:r>
      <w:r>
        <w:rPr>
          <w:rFonts w:hint="eastAsia"/>
        </w:rPr>
        <w:t>作为进度款。</w:t>
      </w:r>
    </w:p>
    <w:p w14:paraId="6A62869C" w14:textId="10A5D247" w:rsidR="00FA0CCC" w:rsidRDefault="007672DA">
      <w:pPr>
        <w:spacing w:after="78"/>
        <w:ind w:firstLineChars="300" w:firstLine="630"/>
      </w:pPr>
      <w:r>
        <w:rPr>
          <w:rFonts w:hint="eastAsia"/>
        </w:rPr>
        <w:t>（</w:t>
      </w:r>
      <w:r>
        <w:rPr>
          <w:rFonts w:hint="eastAsia"/>
        </w:rPr>
        <w:t>3</w:t>
      </w:r>
      <w:r>
        <w:rPr>
          <w:rFonts w:hint="eastAsia"/>
        </w:rPr>
        <w:t>）</w:t>
      </w:r>
      <w:r>
        <w:rPr>
          <w:rFonts w:hint="eastAsia"/>
        </w:rPr>
        <w:t>设备安装并联机调试合格后，甲方向乙方支付至合同金额的</w:t>
      </w:r>
      <w:r>
        <w:rPr>
          <w:rFonts w:hint="eastAsia"/>
        </w:rPr>
        <w:t>95%</w:t>
      </w:r>
      <w:r>
        <w:rPr>
          <w:rFonts w:hint="eastAsia"/>
        </w:rPr>
        <w:t>。</w:t>
      </w:r>
    </w:p>
    <w:p w14:paraId="60D2EDE7" w14:textId="77777777" w:rsidR="00FA0CCC" w:rsidRDefault="007672DA">
      <w:pPr>
        <w:spacing w:after="78"/>
        <w:ind w:firstLineChars="300" w:firstLine="630"/>
      </w:pPr>
      <w:r>
        <w:rPr>
          <w:rFonts w:hint="eastAsia"/>
        </w:rPr>
        <w:t>（</w:t>
      </w:r>
      <w:r>
        <w:rPr>
          <w:rFonts w:hint="eastAsia"/>
        </w:rPr>
        <w:t>4</w:t>
      </w:r>
      <w:r>
        <w:rPr>
          <w:rFonts w:hint="eastAsia"/>
        </w:rPr>
        <w:t>）质保期满后（质保期为从本项目完工起一年时间），甲方向乙方支付剩余款项。</w:t>
      </w:r>
    </w:p>
    <w:p w14:paraId="16FDB1F4" w14:textId="77777777" w:rsidR="00FA0CCC" w:rsidRDefault="007672DA">
      <w:pPr>
        <w:spacing w:after="78"/>
        <w:ind w:firstLineChars="300" w:firstLine="630"/>
      </w:pPr>
      <w:r>
        <w:rPr>
          <w:rFonts w:hint="eastAsia"/>
        </w:rPr>
        <w:t>甲方每次支付款项前，乙方应按甲方要求开具合法有效的等额</w:t>
      </w:r>
      <w:r>
        <w:rPr>
          <w:rFonts w:hint="eastAsia"/>
        </w:rPr>
        <w:t>13%</w:t>
      </w:r>
      <w:r>
        <w:rPr>
          <w:rFonts w:hint="eastAsia"/>
        </w:rPr>
        <w:t>的</w:t>
      </w:r>
      <w:r>
        <w:rPr>
          <w:rFonts w:hint="eastAsia"/>
        </w:rPr>
        <w:t>增值税发票。由于</w:t>
      </w:r>
      <w:r>
        <w:rPr>
          <w:rFonts w:hint="eastAsia"/>
          <w:lang w:eastAsia="zh-Hans"/>
        </w:rPr>
        <w:t>乙方未提供付款申请材料的，付款时间相应顺延，甲方无需承担逾期付款的违约责任。</w:t>
      </w:r>
    </w:p>
    <w:p w14:paraId="1DA09ADC" w14:textId="77777777" w:rsidR="00FA0CCC" w:rsidRDefault="007672DA">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color w:val="000000"/>
          <w:szCs w:val="24"/>
          <w:lang w:eastAsia="zh-Hans"/>
        </w:rPr>
        <w:t>四</w:t>
      </w:r>
      <w:r>
        <w:rPr>
          <w:rFonts w:ascii="宋体" w:hAnsi="宋体" w:cs="宋体" w:hint="eastAsia"/>
          <w:color w:val="000000"/>
          <w:szCs w:val="24"/>
        </w:rPr>
        <w:t>、包装物与标识</w:t>
      </w:r>
    </w:p>
    <w:p w14:paraId="3561ACC2" w14:textId="77777777" w:rsidR="00FA0CCC" w:rsidRDefault="007672DA">
      <w:pPr>
        <w:spacing w:after="78"/>
        <w:ind w:firstLine="560"/>
        <w:rPr>
          <w:lang w:eastAsia="zh-Hans"/>
        </w:rPr>
      </w:pPr>
      <w:bookmarkStart w:id="18" w:name="_Hlk129711087"/>
      <w:r>
        <w:rPr>
          <w:lang w:eastAsia="zh-Hans"/>
        </w:rPr>
        <w:t>1.</w:t>
      </w:r>
      <w:r>
        <w:rPr>
          <w:rFonts w:hint="eastAsia"/>
          <w:lang w:eastAsia="zh-Hans"/>
        </w:rPr>
        <w:t>交付</w:t>
      </w:r>
      <w:r>
        <w:rPr>
          <w:rFonts w:hint="eastAsia"/>
        </w:rPr>
        <w:t>货物</w:t>
      </w:r>
      <w:r>
        <w:rPr>
          <w:rFonts w:hint="eastAsia"/>
          <w:lang w:eastAsia="zh-Hans"/>
        </w:rPr>
        <w:t>应具有适合内陆运输的包装，并根据</w:t>
      </w:r>
      <w:r>
        <w:rPr>
          <w:rFonts w:hint="eastAsia"/>
        </w:rPr>
        <w:t>货物</w:t>
      </w:r>
      <w:r>
        <w:rPr>
          <w:rFonts w:hint="eastAsia"/>
          <w:lang w:eastAsia="zh-Hans"/>
        </w:rPr>
        <w:t>的特点和需要，采取防潮、防雨、防锈、防震等的保护措施，以保证</w:t>
      </w:r>
      <w:r>
        <w:rPr>
          <w:rFonts w:hint="eastAsia"/>
        </w:rPr>
        <w:t>货物</w:t>
      </w:r>
      <w:r>
        <w:rPr>
          <w:rFonts w:hint="eastAsia"/>
          <w:lang w:eastAsia="zh-Hans"/>
        </w:rPr>
        <w:t>安全无损的运抵安装地点。如由于包装原因引起</w:t>
      </w:r>
      <w:r>
        <w:rPr>
          <w:rFonts w:hint="eastAsia"/>
        </w:rPr>
        <w:t>货物</w:t>
      </w:r>
      <w:r>
        <w:rPr>
          <w:rFonts w:hint="eastAsia"/>
          <w:lang w:eastAsia="zh-Hans"/>
        </w:rPr>
        <w:t>毁损、锈蚀、丢失，卖方应承担因此发生的一切责任。</w:t>
      </w:r>
    </w:p>
    <w:p w14:paraId="7F2D6936" w14:textId="77777777" w:rsidR="00FA0CCC" w:rsidRDefault="007672DA">
      <w:pPr>
        <w:spacing w:after="78"/>
        <w:ind w:firstLine="560"/>
        <w:rPr>
          <w:lang w:eastAsia="zh-Hans"/>
        </w:rPr>
      </w:pPr>
      <w:r>
        <w:rPr>
          <w:lang w:eastAsia="zh-Hans"/>
        </w:rPr>
        <w:t>2.</w:t>
      </w:r>
      <w:r>
        <w:rPr>
          <w:rFonts w:hint="eastAsia"/>
          <w:lang w:eastAsia="zh-Hans"/>
        </w:rPr>
        <w:t>卖方已经考虑了本合同确定的运输方式对合同</w:t>
      </w:r>
      <w:r>
        <w:rPr>
          <w:rFonts w:hint="eastAsia"/>
        </w:rPr>
        <w:t>货物</w:t>
      </w:r>
      <w:r>
        <w:rPr>
          <w:rFonts w:hint="eastAsia"/>
          <w:lang w:eastAsia="zh-Hans"/>
        </w:rPr>
        <w:t>的包装要求。</w:t>
      </w:r>
    </w:p>
    <w:p w14:paraId="0C2A3B8D" w14:textId="77777777" w:rsidR="00FA0CCC" w:rsidRDefault="007672DA">
      <w:pPr>
        <w:spacing w:after="78"/>
        <w:ind w:firstLine="560"/>
        <w:rPr>
          <w:lang w:eastAsia="zh-Hans"/>
        </w:rPr>
      </w:pPr>
      <w:r>
        <w:rPr>
          <w:lang w:eastAsia="zh-Hans"/>
        </w:rPr>
        <w:t>3.</w:t>
      </w:r>
      <w:r>
        <w:rPr>
          <w:rFonts w:hint="eastAsia"/>
          <w:lang w:eastAsia="zh-Hans"/>
        </w:rPr>
        <w:t>卖方有义务采用最合适的包装方式，在合理的情况下，减少合同</w:t>
      </w:r>
      <w:r>
        <w:rPr>
          <w:rFonts w:hint="eastAsia"/>
        </w:rPr>
        <w:t>货物</w:t>
      </w:r>
      <w:r>
        <w:rPr>
          <w:rFonts w:hint="eastAsia"/>
          <w:lang w:eastAsia="zh-Hans"/>
        </w:rPr>
        <w:t>远洋运输的包装体积。例如，外包装应尽可能方整，尽量避免出现突出的尖端；不同规格</w:t>
      </w:r>
      <w:r>
        <w:rPr>
          <w:rFonts w:hint="eastAsia"/>
        </w:rPr>
        <w:t>货物</w:t>
      </w:r>
      <w:r>
        <w:rPr>
          <w:rFonts w:hint="eastAsia"/>
          <w:lang w:eastAsia="zh-Hans"/>
        </w:rPr>
        <w:t>应按外形、直径大小进行合理包装。</w:t>
      </w:r>
    </w:p>
    <w:p w14:paraId="4B3B384F" w14:textId="77777777" w:rsidR="00FA0CCC" w:rsidRDefault="007672DA">
      <w:pPr>
        <w:spacing w:after="78"/>
        <w:ind w:firstLine="560"/>
        <w:rPr>
          <w:lang w:eastAsia="zh-Hans"/>
        </w:rPr>
      </w:pPr>
      <w:r>
        <w:rPr>
          <w:lang w:eastAsia="zh-Hans"/>
        </w:rPr>
        <w:t>4.</w:t>
      </w:r>
      <w:r>
        <w:rPr>
          <w:rFonts w:hint="eastAsia"/>
          <w:lang w:eastAsia="zh-Hans"/>
        </w:rPr>
        <w:t>包装标准：</w:t>
      </w:r>
    </w:p>
    <w:p w14:paraId="39EC0F5B" w14:textId="77777777" w:rsidR="00FA0CCC" w:rsidRDefault="007672DA">
      <w:pPr>
        <w:spacing w:after="78"/>
        <w:ind w:firstLine="560"/>
        <w:rPr>
          <w:lang w:eastAsia="zh-Hans"/>
        </w:rPr>
      </w:pPr>
      <w:r>
        <w:rPr>
          <w:rFonts w:hint="eastAsia"/>
          <w:lang w:eastAsia="zh-Hans"/>
        </w:rPr>
        <w:t>GB/T4892-1996</w:t>
      </w:r>
      <w:r>
        <w:rPr>
          <w:rFonts w:hint="eastAsia"/>
          <w:lang w:eastAsia="zh-Hans"/>
        </w:rPr>
        <w:t>《硬质直方体运输包装尺寸系列》</w:t>
      </w:r>
    </w:p>
    <w:p w14:paraId="3015FC0A" w14:textId="77777777" w:rsidR="00FA0CCC" w:rsidRDefault="007672DA">
      <w:pPr>
        <w:spacing w:after="78"/>
        <w:ind w:firstLine="560"/>
        <w:rPr>
          <w:lang w:eastAsia="zh-Hans"/>
        </w:rPr>
      </w:pPr>
      <w:r>
        <w:rPr>
          <w:rFonts w:hint="eastAsia"/>
          <w:lang w:eastAsia="zh-Hans"/>
        </w:rPr>
        <w:t>GB/T13201-91</w:t>
      </w:r>
      <w:r>
        <w:rPr>
          <w:rFonts w:hint="eastAsia"/>
          <w:lang w:eastAsia="zh-Hans"/>
        </w:rPr>
        <w:t>《圆柱体运输包装尺寸系列》</w:t>
      </w:r>
    </w:p>
    <w:p w14:paraId="5672C746" w14:textId="77777777" w:rsidR="00FA0CCC" w:rsidRDefault="007672DA">
      <w:pPr>
        <w:spacing w:after="78"/>
        <w:ind w:firstLine="560"/>
        <w:rPr>
          <w:lang w:eastAsia="zh-Hans"/>
        </w:rPr>
      </w:pPr>
      <w:r>
        <w:rPr>
          <w:rFonts w:hint="eastAsia"/>
          <w:lang w:eastAsia="zh-Hans"/>
        </w:rPr>
        <w:t>GB/T 13757-92</w:t>
      </w:r>
      <w:r>
        <w:rPr>
          <w:rFonts w:hint="eastAsia"/>
          <w:lang w:eastAsia="zh-Hans"/>
        </w:rPr>
        <w:t>《袋类运输包装尺寸系列》</w:t>
      </w:r>
    </w:p>
    <w:p w14:paraId="0C53B8C0" w14:textId="77777777" w:rsidR="00FA0CCC" w:rsidRDefault="007672DA">
      <w:pPr>
        <w:spacing w:after="78"/>
        <w:ind w:firstLine="560"/>
        <w:rPr>
          <w:lang w:eastAsia="zh-Hans"/>
        </w:rPr>
      </w:pPr>
      <w:r>
        <w:rPr>
          <w:rFonts w:hint="eastAsia"/>
          <w:lang w:eastAsia="zh-Hans"/>
        </w:rPr>
        <w:t>GB/T16471-1996</w:t>
      </w:r>
      <w:r>
        <w:rPr>
          <w:rFonts w:hint="eastAsia"/>
          <w:lang w:eastAsia="zh-Hans"/>
        </w:rPr>
        <w:t>《运输包装件尺寸界限》</w:t>
      </w:r>
    </w:p>
    <w:p w14:paraId="02E35BF2" w14:textId="77777777" w:rsidR="00FA0CCC" w:rsidRDefault="007672DA">
      <w:pPr>
        <w:spacing w:after="78"/>
        <w:ind w:firstLine="560"/>
        <w:rPr>
          <w:lang w:eastAsia="zh-Hans"/>
        </w:rPr>
      </w:pPr>
      <w:r>
        <w:rPr>
          <w:rFonts w:hint="eastAsia"/>
          <w:lang w:eastAsia="zh-Hans"/>
        </w:rPr>
        <w:t>以上标准，以最新版为准。</w:t>
      </w:r>
    </w:p>
    <w:bookmarkEnd w:id="18"/>
    <w:p w14:paraId="674AFD3F" w14:textId="77777777" w:rsidR="00FA0CCC" w:rsidRDefault="007672DA">
      <w:pPr>
        <w:pStyle w:val="3"/>
        <w:spacing w:beforeLines="50" w:before="156" w:afterLines="50" w:after="156"/>
        <w:ind w:leftChars="200" w:left="1020" w:hanging="600"/>
        <w:jc w:val="left"/>
        <w:rPr>
          <w:rFonts w:ascii="宋体" w:hAnsi="宋体" w:cs="宋体" w:hint="eastAsia"/>
          <w:color w:val="000000"/>
          <w:sz w:val="24"/>
        </w:rPr>
      </w:pPr>
      <w:r>
        <w:rPr>
          <w:rFonts w:ascii="宋体" w:hAnsi="宋体" w:cs="宋体"/>
          <w:color w:val="000000"/>
          <w:szCs w:val="24"/>
        </w:rPr>
        <w:t>五</w:t>
      </w:r>
      <w:r>
        <w:rPr>
          <w:rFonts w:ascii="宋体" w:hAnsi="宋体" w:cs="宋体" w:hint="eastAsia"/>
          <w:color w:val="000000"/>
          <w:szCs w:val="24"/>
          <w:lang w:eastAsia="zh-Hans"/>
        </w:rPr>
        <w:t>、</w:t>
      </w:r>
      <w:r>
        <w:rPr>
          <w:rFonts w:ascii="宋体" w:hAnsi="宋体" w:cs="宋体" w:hint="eastAsia"/>
          <w:color w:val="000000"/>
          <w:szCs w:val="24"/>
        </w:rPr>
        <w:t>交货</w:t>
      </w:r>
    </w:p>
    <w:p w14:paraId="42E24BC8" w14:textId="77777777" w:rsidR="00FA0CCC" w:rsidRDefault="007672DA">
      <w:pPr>
        <w:spacing w:after="78"/>
        <w:ind w:firstLine="560"/>
      </w:pPr>
      <w:r>
        <w:rPr>
          <w:rFonts w:hint="eastAsia"/>
        </w:rPr>
        <w:t>1.</w:t>
      </w:r>
      <w:r>
        <w:rPr>
          <w:rFonts w:hint="eastAsia"/>
        </w:rPr>
        <w:t>交货方式：现场交货。</w:t>
      </w:r>
    </w:p>
    <w:p w14:paraId="7E8205BA" w14:textId="77777777" w:rsidR="00FA0CCC" w:rsidRDefault="007672DA">
      <w:pPr>
        <w:spacing w:after="78"/>
        <w:ind w:firstLine="560"/>
      </w:pPr>
      <w:r>
        <w:rPr>
          <w:rFonts w:hint="eastAsia"/>
          <w:lang w:eastAsia="zh-Hans"/>
        </w:rPr>
        <w:t>（</w:t>
      </w:r>
      <w:r>
        <w:rPr>
          <w:lang w:eastAsia="zh-Hans"/>
        </w:rPr>
        <w:t>1</w:t>
      </w:r>
      <w:r>
        <w:rPr>
          <w:rFonts w:hint="eastAsia"/>
          <w:lang w:eastAsia="zh-Hans"/>
        </w:rPr>
        <w:t>）</w:t>
      </w:r>
      <w:r>
        <w:rPr>
          <w:rFonts w:hint="eastAsia"/>
        </w:rPr>
        <w:t>乙方负责运输和保险，将货物运抵交货地点。有关运输、保险等一切的费用由乙方承担。</w:t>
      </w:r>
    </w:p>
    <w:p w14:paraId="5D22BB1C" w14:textId="77777777" w:rsidR="00FA0CCC" w:rsidRDefault="007672DA">
      <w:pPr>
        <w:spacing w:after="78"/>
        <w:ind w:firstLine="560"/>
        <w:rPr>
          <w:lang w:eastAsia="zh-Hans"/>
        </w:rPr>
      </w:pPr>
      <w:r>
        <w:rPr>
          <w:rFonts w:hint="eastAsia"/>
          <w:lang w:eastAsia="zh-Hans"/>
        </w:rPr>
        <w:t>（</w:t>
      </w:r>
      <w:r>
        <w:rPr>
          <w:lang w:eastAsia="zh-Hans"/>
        </w:rPr>
        <w:t>2</w:t>
      </w:r>
      <w:r>
        <w:rPr>
          <w:rFonts w:hint="eastAsia"/>
          <w:lang w:eastAsia="zh-Hans"/>
        </w:rPr>
        <w:t>）</w:t>
      </w:r>
      <w:r>
        <w:rPr>
          <w:rFonts w:hint="eastAsia"/>
          <w:bCs/>
        </w:rPr>
        <w:t>交货时间：</w:t>
      </w:r>
      <w:bookmarkStart w:id="19" w:name="_Hlk114044349"/>
      <w:r>
        <w:rPr>
          <w:rFonts w:hint="eastAsia"/>
          <w:bCs/>
        </w:rPr>
        <w:t>合同签订之日起</w:t>
      </w:r>
      <w:r>
        <w:rPr>
          <w:rFonts w:hint="eastAsia"/>
          <w:bCs/>
          <w:u w:val="single"/>
        </w:rPr>
        <w:t xml:space="preserve">  20</w:t>
      </w:r>
      <w:r>
        <w:rPr>
          <w:rFonts w:hint="eastAsia"/>
          <w:bCs/>
          <w:u w:val="single"/>
          <w:lang w:eastAsia="zh-Hans"/>
        </w:rPr>
        <w:t xml:space="preserve"> </w:t>
      </w:r>
      <w:r>
        <w:rPr>
          <w:rFonts w:hint="eastAsia"/>
          <w:bCs/>
          <w:u w:val="single"/>
        </w:rPr>
        <w:t xml:space="preserve"> </w:t>
      </w:r>
      <w:r>
        <w:rPr>
          <w:rFonts w:hint="eastAsia"/>
          <w:bCs/>
        </w:rPr>
        <w:t>日内。</w:t>
      </w:r>
    </w:p>
    <w:bookmarkEnd w:id="19"/>
    <w:p w14:paraId="18711BD5" w14:textId="77777777" w:rsidR="00FA0CCC" w:rsidRDefault="007672DA">
      <w:pPr>
        <w:spacing w:after="78"/>
        <w:ind w:firstLine="560"/>
      </w:pPr>
      <w:r>
        <w:rPr>
          <w:rFonts w:hint="eastAsia"/>
        </w:rPr>
        <w:t>2.</w:t>
      </w:r>
      <w:r>
        <w:rPr>
          <w:rFonts w:hint="eastAsia"/>
        </w:rPr>
        <w:t>运输方式：</w:t>
      </w:r>
      <w:r>
        <w:rPr>
          <w:rFonts w:hint="eastAsia"/>
          <w:lang w:eastAsia="zh-Hans"/>
        </w:rPr>
        <w:t>由乙方负责安排</w:t>
      </w:r>
      <w:r>
        <w:rPr>
          <w:rFonts w:hint="eastAsia"/>
        </w:rPr>
        <w:t>。</w:t>
      </w:r>
    </w:p>
    <w:p w14:paraId="46457B1E" w14:textId="77777777" w:rsidR="00FA0CCC" w:rsidRDefault="007672DA">
      <w:pPr>
        <w:spacing w:after="78"/>
        <w:ind w:firstLine="560"/>
      </w:pPr>
      <w:r>
        <w:rPr>
          <w:rFonts w:hint="eastAsia"/>
        </w:rPr>
        <w:t>3.</w:t>
      </w:r>
      <w:r>
        <w:rPr>
          <w:rFonts w:hint="eastAsia"/>
        </w:rPr>
        <w:t>交货地点：甲方指定地点。</w:t>
      </w:r>
    </w:p>
    <w:p w14:paraId="72910556" w14:textId="77777777" w:rsidR="00FA0CCC" w:rsidRDefault="007672DA">
      <w:pPr>
        <w:spacing w:after="78"/>
        <w:ind w:firstLine="560"/>
        <w:rPr>
          <w:lang w:eastAsia="zh-Hans"/>
        </w:rPr>
      </w:pPr>
      <w:r>
        <w:rPr>
          <w:rFonts w:hint="eastAsia"/>
        </w:rPr>
        <w:t>4.</w:t>
      </w:r>
      <w:r>
        <w:rPr>
          <w:rFonts w:hint="eastAsia"/>
        </w:rPr>
        <w:t>货物</w:t>
      </w:r>
      <w:r>
        <w:rPr>
          <w:rFonts w:hint="eastAsia"/>
          <w:lang w:eastAsia="zh-Hans"/>
        </w:rPr>
        <w:t>交付给甲方前，毁损、灭失的风险，由乙方承担。</w:t>
      </w:r>
    </w:p>
    <w:p w14:paraId="4086B379" w14:textId="77777777" w:rsidR="00FA0CCC" w:rsidRDefault="007672DA">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color w:val="000000"/>
          <w:szCs w:val="24"/>
        </w:rPr>
        <w:t>六</w:t>
      </w:r>
      <w:r>
        <w:rPr>
          <w:rFonts w:ascii="宋体" w:hAnsi="宋体" w:cs="宋体" w:hint="eastAsia"/>
          <w:color w:val="000000"/>
          <w:szCs w:val="24"/>
          <w:lang w:eastAsia="zh-Hans"/>
        </w:rPr>
        <w:t>、</w:t>
      </w:r>
      <w:r>
        <w:rPr>
          <w:rFonts w:ascii="宋体" w:hAnsi="宋体" w:cs="宋体" w:hint="eastAsia"/>
          <w:color w:val="000000"/>
          <w:szCs w:val="24"/>
        </w:rPr>
        <w:t>货物验收</w:t>
      </w:r>
    </w:p>
    <w:p w14:paraId="0A9FECEC" w14:textId="77777777" w:rsidR="00FA0CCC" w:rsidRDefault="007672DA">
      <w:pPr>
        <w:spacing w:after="78"/>
        <w:ind w:firstLine="560"/>
      </w:pPr>
      <w:bookmarkStart w:id="20" w:name="_Hlk129711112"/>
      <w:r>
        <w:rPr>
          <w:rFonts w:hint="eastAsia"/>
        </w:rPr>
        <w:t>1.</w:t>
      </w:r>
      <w:r>
        <w:rPr>
          <w:rFonts w:hint="eastAsia"/>
        </w:rPr>
        <w:t>产品运送到指定收货地点后，按照国家标准及甲方要求，双方同时参与验收；如果乙方未能派人员参与验收，则视为乙方无条件接受验收结果，如对验收结果有异议应当场提出。产品经验收合格后，甲方予以接收。</w:t>
      </w:r>
    </w:p>
    <w:p w14:paraId="3450C38C" w14:textId="77777777" w:rsidR="00FA0CCC" w:rsidRDefault="007672DA">
      <w:pPr>
        <w:spacing w:after="78"/>
        <w:ind w:firstLine="560"/>
      </w:pPr>
      <w:r>
        <w:rPr>
          <w:rFonts w:hint="eastAsia"/>
        </w:rPr>
        <w:t>2.</w:t>
      </w:r>
      <w:r>
        <w:rPr>
          <w:rFonts w:hint="eastAsia"/>
        </w:rPr>
        <w:t>甲方在验收中如发现材料的品种、型号、规格和质量等不符合约定，应自收到货物后</w:t>
      </w:r>
      <w:r>
        <w:t>15</w:t>
      </w:r>
      <w:r>
        <w:rPr>
          <w:rFonts w:hint="eastAsia"/>
        </w:rPr>
        <w:t>日内向乙方提出异议。乙方在接到甲方通知后，必须在</w:t>
      </w:r>
      <w:r>
        <w:rPr>
          <w:rFonts w:hint="eastAsia"/>
        </w:rPr>
        <w:t>2</w:t>
      </w:r>
      <w:r>
        <w:rPr>
          <w:rFonts w:hint="eastAsia"/>
        </w:rPr>
        <w:t>日内给甲方书面答复处理方案，及时采取补救措施，以使合同的标的物数量、规格及品质符合合同约定，相关费用由乙方承担。</w:t>
      </w:r>
    </w:p>
    <w:p w14:paraId="196A92FA" w14:textId="77777777" w:rsidR="00FA0CCC" w:rsidRDefault="007672DA">
      <w:pPr>
        <w:spacing w:after="78"/>
        <w:ind w:firstLine="560"/>
      </w:pPr>
      <w:r>
        <w:rPr>
          <w:rFonts w:hint="eastAsia"/>
        </w:rPr>
        <w:t>3.</w:t>
      </w:r>
      <w:r>
        <w:rPr>
          <w:rFonts w:hint="eastAsia"/>
        </w:rPr>
        <w:t>验收数量按现场实际供货量结算，乙方有义务提供真实的供货数量。供货数量少于通知的数量时，乙方负责将数量不足的部分补齐，并在甲方通知后</w:t>
      </w:r>
      <w:r>
        <w:rPr>
          <w:rFonts w:hint="eastAsia"/>
        </w:rPr>
        <w:t>2</w:t>
      </w:r>
      <w:r>
        <w:rPr>
          <w:rFonts w:hint="eastAsia"/>
        </w:rPr>
        <w:t>日内到货。</w:t>
      </w:r>
    </w:p>
    <w:p w14:paraId="28952E61" w14:textId="77777777" w:rsidR="00FA0CCC" w:rsidRDefault="007672DA">
      <w:pPr>
        <w:spacing w:after="78"/>
        <w:ind w:firstLine="560"/>
      </w:pPr>
      <w:r>
        <w:rPr>
          <w:rFonts w:hint="eastAsia"/>
        </w:rPr>
        <w:t>4.</w:t>
      </w:r>
      <w:r>
        <w:rPr>
          <w:rFonts w:hint="eastAsia"/>
        </w:rPr>
        <w:t>如产品质量出现问题经甲乙双方确认需更换后，乙方应随时予以更换，更换货物必须</w:t>
      </w:r>
      <w:r>
        <w:rPr>
          <w:rFonts w:hint="eastAsia"/>
        </w:rPr>
        <w:t>2</w:t>
      </w:r>
      <w:r>
        <w:rPr>
          <w:rFonts w:hint="eastAsia"/>
        </w:rPr>
        <w:t>日内到货。</w:t>
      </w:r>
    </w:p>
    <w:p w14:paraId="7E21037F" w14:textId="77777777" w:rsidR="00FA0CCC" w:rsidRDefault="007672DA">
      <w:pPr>
        <w:spacing w:after="78"/>
        <w:ind w:firstLine="560"/>
      </w:pPr>
      <w:r>
        <w:t>5.</w:t>
      </w:r>
      <w:r>
        <w:rPr>
          <w:rFonts w:hint="eastAsia"/>
        </w:rPr>
        <w:t>乙方保证合同项下提供的货物不侵犯任何第三方的知识产权或其他权益。否则，乙方须承担对第三方的侵权责任并承担因此而发生的所有赔偿、费用。</w:t>
      </w:r>
      <w:bookmarkEnd w:id="20"/>
    </w:p>
    <w:p w14:paraId="53900B2F" w14:textId="77777777" w:rsidR="00FA0CCC" w:rsidRDefault="007672DA">
      <w:pPr>
        <w:pStyle w:val="3"/>
        <w:spacing w:beforeLines="50" w:before="156" w:afterLines="50" w:after="156"/>
        <w:ind w:leftChars="200" w:left="1020" w:hanging="600"/>
        <w:jc w:val="left"/>
        <w:rPr>
          <w:rFonts w:ascii="宋体" w:hAnsi="宋体" w:cs="宋体" w:hint="eastAsia"/>
          <w:color w:val="000000"/>
          <w:szCs w:val="24"/>
          <w:lang w:eastAsia="zh-Hans"/>
        </w:rPr>
      </w:pPr>
      <w:r>
        <w:rPr>
          <w:rFonts w:ascii="宋体" w:hAnsi="宋体" w:cs="宋体"/>
          <w:color w:val="000000"/>
          <w:szCs w:val="24"/>
        </w:rPr>
        <w:t>八</w:t>
      </w:r>
      <w:r>
        <w:rPr>
          <w:rFonts w:ascii="宋体" w:hAnsi="宋体" w:cs="宋体" w:hint="eastAsia"/>
          <w:color w:val="000000"/>
          <w:szCs w:val="24"/>
          <w:lang w:eastAsia="zh-Hans"/>
        </w:rPr>
        <w:t>、违约责任</w:t>
      </w:r>
    </w:p>
    <w:p w14:paraId="5809E137" w14:textId="77777777" w:rsidR="00FA0CCC" w:rsidRDefault="007672DA">
      <w:pPr>
        <w:spacing w:after="78"/>
        <w:ind w:firstLine="560"/>
      </w:pPr>
      <w:r>
        <w:rPr>
          <w:rFonts w:hint="eastAsia"/>
        </w:rPr>
        <w:t>1.</w:t>
      </w:r>
      <w:r>
        <w:rPr>
          <w:rFonts w:hint="eastAsia"/>
        </w:rPr>
        <w:t>在合同履约过程中一方违约时，由其承担给对方造成的相应损失。</w:t>
      </w:r>
    </w:p>
    <w:p w14:paraId="0E11DE57" w14:textId="77777777" w:rsidR="00FA0CCC" w:rsidRDefault="007672DA">
      <w:pPr>
        <w:spacing w:after="78"/>
        <w:ind w:firstLine="560"/>
      </w:pPr>
      <w:r>
        <w:rPr>
          <w:rFonts w:hint="eastAsia"/>
        </w:rPr>
        <w:t>2.</w:t>
      </w:r>
      <w:r>
        <w:rPr>
          <w:rFonts w:hint="eastAsia"/>
        </w:rPr>
        <w:t>甲方付款前，乙方应向甲方提供足额的当期发票和相关付款申请材料，乙方不提供或不及时提供发票和相关付款申请材料期间，甲方拒付货款不承担任何违约责任。</w:t>
      </w:r>
    </w:p>
    <w:p w14:paraId="5E8B5D89" w14:textId="77777777" w:rsidR="00FA0CCC" w:rsidRDefault="007672DA">
      <w:pPr>
        <w:spacing w:after="78"/>
        <w:ind w:firstLine="560"/>
      </w:pPr>
      <w:r>
        <w:rPr>
          <w:rFonts w:hint="eastAsia"/>
        </w:rPr>
        <w:t>3.</w:t>
      </w:r>
      <w:r>
        <w:rPr>
          <w:rFonts w:hint="eastAsia"/>
        </w:rPr>
        <w:t>若乙方在本合同规定的交货时间内未经甲方同意而不能按期按批交货，则每延迟一天甲方有权向乙方处以每日合同总额的</w:t>
      </w:r>
      <w:r>
        <w:rPr>
          <w:rFonts w:hint="eastAsia"/>
        </w:rPr>
        <w:t>2%</w:t>
      </w:r>
      <w:r>
        <w:rPr>
          <w:rFonts w:hint="eastAsia"/>
        </w:rPr>
        <w:t>的罚款，超过</w:t>
      </w:r>
      <w:r>
        <w:rPr>
          <w:rFonts w:hint="eastAsia"/>
        </w:rPr>
        <w:t>5</w:t>
      </w:r>
      <w:r>
        <w:rPr>
          <w:rFonts w:hint="eastAsia"/>
        </w:rPr>
        <w:t>天加倍处罚。若乙方在本合同规定的交货时间延迟</w:t>
      </w:r>
      <w:r>
        <w:rPr>
          <w:rFonts w:hint="eastAsia"/>
        </w:rPr>
        <w:t xml:space="preserve">10 </w:t>
      </w:r>
      <w:r>
        <w:rPr>
          <w:rFonts w:hint="eastAsia"/>
        </w:rPr>
        <w:t>天仍然不能交货，则甲方有权终止合同，并有权按合同总价</w:t>
      </w:r>
      <w:r>
        <w:rPr>
          <w:rFonts w:hint="eastAsia"/>
        </w:rPr>
        <w:t xml:space="preserve">30% </w:t>
      </w:r>
      <w:r>
        <w:rPr>
          <w:rFonts w:hint="eastAsia"/>
        </w:rPr>
        <w:t>追究违约金及由此为甲方带来的一切经济损失。</w:t>
      </w:r>
    </w:p>
    <w:p w14:paraId="239037DF" w14:textId="77777777" w:rsidR="00FA0CCC" w:rsidRDefault="007672DA">
      <w:pPr>
        <w:spacing w:after="78"/>
        <w:ind w:firstLine="560"/>
      </w:pPr>
      <w:r>
        <w:rPr>
          <w:rFonts w:hint="eastAsia"/>
        </w:rPr>
        <w:t>4.</w:t>
      </w:r>
      <w:r>
        <w:rPr>
          <w:rFonts w:hint="eastAsia"/>
        </w:rPr>
        <w:t>因乙方产品质量达不到合同要求，乙方需在收到甲方通知后</w:t>
      </w:r>
      <w:r>
        <w:rPr>
          <w:rFonts w:hint="eastAsia"/>
        </w:rPr>
        <w:t xml:space="preserve">48 </w:t>
      </w:r>
      <w:r>
        <w:rPr>
          <w:rFonts w:hint="eastAsia"/>
        </w:rPr>
        <w:t>小时内回复甲方，并且乙方应当及时更换不合格货物，且乙方承担由此引起的甲方相应损失。</w:t>
      </w:r>
    </w:p>
    <w:p w14:paraId="6EBC3D73" w14:textId="77777777" w:rsidR="00FA0CCC" w:rsidRDefault="007672DA">
      <w:pPr>
        <w:spacing w:after="78"/>
        <w:ind w:firstLine="560"/>
      </w:pPr>
      <w:r>
        <w:rPr>
          <w:rFonts w:hint="eastAsia"/>
        </w:rPr>
        <w:t>5.</w:t>
      </w:r>
      <w:r>
        <w:rPr>
          <w:rFonts w:hint="eastAsia"/>
        </w:rPr>
        <w:t>乙方所供货物如产品本身出现质量问题，甲方将对乙方进行此批货物的罚款、处罚金额为此批货物的</w:t>
      </w:r>
      <w:r>
        <w:rPr>
          <w:rFonts w:hint="eastAsia"/>
        </w:rPr>
        <w:t>30%</w:t>
      </w:r>
      <w:r>
        <w:rPr>
          <w:rFonts w:hint="eastAsia"/>
        </w:rPr>
        <w:t>、如此批货物质量不合格（经国家权威检测机关抽样检测认为不合格产品时）除对乙方进行处罚外，甲方还将追究由此批货物给甲方造成其他损失：如造成生产运营方面的损失、造成工人窝工等所发生的一切费用将由乙方承担，乙方不得以任何理由拒绝，甲方在书面通知乙方后</w:t>
      </w:r>
      <w:r>
        <w:rPr>
          <w:rFonts w:hint="eastAsia"/>
        </w:rPr>
        <w:t>48</w:t>
      </w:r>
      <w:r>
        <w:rPr>
          <w:rFonts w:hint="eastAsia"/>
        </w:rPr>
        <w:t>小时内，乙方无任何书面回复的，甲方将在货款中予以直接扣除。</w:t>
      </w:r>
    </w:p>
    <w:p w14:paraId="468E6401" w14:textId="77777777" w:rsidR="00FA0CCC" w:rsidRDefault="007672DA">
      <w:pPr>
        <w:spacing w:after="78"/>
        <w:ind w:firstLine="560"/>
      </w:pPr>
      <w:r>
        <w:rPr>
          <w:rFonts w:hint="eastAsia"/>
        </w:rPr>
        <w:t>6.</w:t>
      </w:r>
      <w:r>
        <w:rPr>
          <w:rFonts w:hint="eastAsia"/>
        </w:rPr>
        <w:t>按合同规定应赔付的违约金，赔偿及其他经济损失，应当在明确责任后</w:t>
      </w:r>
      <w:r>
        <w:rPr>
          <w:rFonts w:hint="eastAsia"/>
        </w:rPr>
        <w:t>15</w:t>
      </w:r>
      <w:r>
        <w:rPr>
          <w:rFonts w:hint="eastAsia"/>
        </w:rPr>
        <w:t>日内付给对方，否则按逾期付款处理。</w:t>
      </w:r>
    </w:p>
    <w:p w14:paraId="5F9F64AF" w14:textId="77777777" w:rsidR="00FA0CCC" w:rsidRDefault="007672DA">
      <w:pPr>
        <w:spacing w:after="78"/>
        <w:ind w:firstLine="560"/>
        <w:rPr>
          <w:lang w:eastAsia="zh-Hans"/>
        </w:rPr>
      </w:pPr>
      <w:r>
        <w:t>7</w:t>
      </w:r>
      <w:r>
        <w:rPr>
          <w:rFonts w:hint="eastAsia"/>
        </w:rPr>
        <w:t>.</w:t>
      </w:r>
      <w:r>
        <w:rPr>
          <w:rFonts w:hint="eastAsia"/>
        </w:rPr>
        <w:t>保修期内，如乙方未在规定时间内指导解决货物问题，甲方有权自行处理，相关费用及因此造成的损失全部由乙方承担，且</w:t>
      </w:r>
      <w:proofErr w:type="gramStart"/>
      <w:r>
        <w:rPr>
          <w:rFonts w:hint="eastAsia"/>
        </w:rPr>
        <w:t>不</w:t>
      </w:r>
      <w:proofErr w:type="gramEnd"/>
      <w:r>
        <w:rPr>
          <w:rFonts w:hint="eastAsia"/>
        </w:rPr>
        <w:t>免除乙方对货物的缺陷责任，此外，</w:t>
      </w:r>
      <w:r>
        <w:rPr>
          <w:rFonts w:hint="eastAsia"/>
          <w:lang w:eastAsia="zh-Hans"/>
        </w:rPr>
        <w:t>甲方有权要求乙方按照前述相关费用的</w:t>
      </w:r>
      <w:r>
        <w:rPr>
          <w:rFonts w:hint="eastAsia"/>
          <w:lang w:eastAsia="zh-Hans"/>
        </w:rPr>
        <w:t>0.5</w:t>
      </w:r>
      <w:r>
        <w:rPr>
          <w:rFonts w:hint="eastAsia"/>
          <w:lang w:eastAsia="zh-Hans"/>
        </w:rPr>
        <w:t>倍支付补偿金，并有权在尾款中扣除相关费用、损失、补偿、违约金。</w:t>
      </w:r>
    </w:p>
    <w:p w14:paraId="00E6841D" w14:textId="77777777" w:rsidR="00FA0CCC" w:rsidRDefault="007672DA">
      <w:pPr>
        <w:spacing w:after="78"/>
        <w:ind w:firstLine="560"/>
        <w:rPr>
          <w:lang w:eastAsia="zh-Hans"/>
        </w:rPr>
      </w:pPr>
      <w:r>
        <w:rPr>
          <w:lang w:eastAsia="zh-Hans"/>
        </w:rPr>
        <w:t>8.</w:t>
      </w:r>
      <w:r>
        <w:rPr>
          <w:rFonts w:hint="eastAsia"/>
          <w:lang w:eastAsia="zh-Hans"/>
        </w:rPr>
        <w:t>一方因追究违约方法律责任而支付的案件受理费、保全费、执行费、公告费、律师费、保全担保费</w:t>
      </w:r>
      <w:r>
        <w:rPr>
          <w:rFonts w:hint="eastAsia"/>
          <w:lang w:eastAsia="zh-Hans"/>
        </w:rPr>
        <w:t>/</w:t>
      </w:r>
      <w:r>
        <w:rPr>
          <w:rFonts w:hint="eastAsia"/>
          <w:lang w:eastAsia="zh-Hans"/>
        </w:rPr>
        <w:t>保险费、公证费，由违约方承担。</w:t>
      </w:r>
    </w:p>
    <w:p w14:paraId="26670DA6" w14:textId="77777777" w:rsidR="00FA0CCC" w:rsidRDefault="007672DA">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color w:val="000000"/>
          <w:szCs w:val="24"/>
        </w:rPr>
        <w:t>九</w:t>
      </w:r>
      <w:r>
        <w:rPr>
          <w:rFonts w:ascii="宋体" w:hAnsi="宋体" w:cs="宋体" w:hint="eastAsia"/>
          <w:color w:val="000000"/>
          <w:szCs w:val="24"/>
          <w:lang w:eastAsia="zh-Hans"/>
        </w:rPr>
        <w:t>、</w:t>
      </w:r>
      <w:r>
        <w:rPr>
          <w:rFonts w:ascii="宋体" w:hAnsi="宋体" w:cs="宋体" w:hint="eastAsia"/>
          <w:color w:val="000000"/>
          <w:szCs w:val="24"/>
        </w:rPr>
        <w:t>保密</w:t>
      </w:r>
    </w:p>
    <w:p w14:paraId="5A836D39" w14:textId="77777777" w:rsidR="00FA0CCC" w:rsidRDefault="007672DA">
      <w:pPr>
        <w:spacing w:after="78"/>
        <w:ind w:firstLine="560"/>
      </w:pPr>
      <w:bookmarkStart w:id="21" w:name="_Toc201742849"/>
      <w:bookmarkStart w:id="22" w:name="_Toc201401648"/>
      <w:bookmarkStart w:id="23" w:name="_Toc199213733"/>
      <w:bookmarkStart w:id="24" w:name="_Toc199215768"/>
      <w:bookmarkStart w:id="25" w:name="_Toc201997932"/>
      <w:bookmarkStart w:id="26" w:name="_Toc201743104"/>
      <w:bookmarkStart w:id="27" w:name="_Toc201719108"/>
      <w:bookmarkStart w:id="28" w:name="_Toc199215936"/>
      <w:r>
        <w:rPr>
          <w:rFonts w:hint="eastAsia"/>
        </w:rPr>
        <w:t>对于在合同履行过程中所获得或知悉的、关于甲方的所有未公开的信息、商业秘密（包括项目信息、资料、人力资源等），乙方及其员工均负有保密义务，否则应赔偿人民币</w:t>
      </w:r>
      <w:r>
        <w:t>5</w:t>
      </w:r>
      <w:r>
        <w:rPr>
          <w:rFonts w:hint="eastAsia"/>
        </w:rPr>
        <w:t>万元。保密期限，自乙方知悉该资料或信息之日起</w:t>
      </w:r>
      <w:proofErr w:type="gramStart"/>
      <w:r>
        <w:rPr>
          <w:rFonts w:hint="eastAsia"/>
        </w:rPr>
        <w:t>至公众</w:t>
      </w:r>
      <w:proofErr w:type="gramEnd"/>
      <w:r>
        <w:rPr>
          <w:rFonts w:hint="eastAsia"/>
        </w:rPr>
        <w:t>可通过合法途径获得、知悉相关资料、信息之日止。</w:t>
      </w:r>
    </w:p>
    <w:p w14:paraId="7F0219D4" w14:textId="77777777" w:rsidR="00FA0CCC" w:rsidRDefault="007672DA">
      <w:pPr>
        <w:pStyle w:val="3"/>
        <w:spacing w:beforeLines="50" w:before="156" w:afterLines="50" w:after="156"/>
        <w:ind w:leftChars="200" w:left="1020" w:hanging="600"/>
        <w:jc w:val="left"/>
        <w:rPr>
          <w:rFonts w:ascii="宋体" w:hAnsi="宋体" w:cs="宋体" w:hint="eastAsia"/>
          <w:color w:val="000000"/>
          <w:szCs w:val="24"/>
        </w:rPr>
      </w:pPr>
      <w:bookmarkStart w:id="29" w:name="_Toc201742854"/>
      <w:bookmarkStart w:id="30" w:name="_Toc199215941"/>
      <w:bookmarkStart w:id="31" w:name="_Toc199215773"/>
      <w:bookmarkStart w:id="32" w:name="_Toc201997937"/>
      <w:bookmarkStart w:id="33" w:name="_Toc201401653"/>
      <w:bookmarkStart w:id="34" w:name="_Toc199213738"/>
      <w:bookmarkStart w:id="35" w:name="_Toc201719113"/>
      <w:bookmarkStart w:id="36" w:name="_Toc201743109"/>
      <w:bookmarkEnd w:id="21"/>
      <w:bookmarkEnd w:id="22"/>
      <w:bookmarkEnd w:id="23"/>
      <w:bookmarkEnd w:id="24"/>
      <w:bookmarkEnd w:id="25"/>
      <w:bookmarkEnd w:id="26"/>
      <w:bookmarkEnd w:id="27"/>
      <w:bookmarkEnd w:id="28"/>
      <w:r>
        <w:rPr>
          <w:rFonts w:ascii="宋体" w:hAnsi="宋体" w:cs="宋体" w:hint="eastAsia"/>
          <w:color w:val="000000"/>
          <w:szCs w:val="24"/>
        </w:rPr>
        <w:t>十</w:t>
      </w:r>
      <w:r>
        <w:rPr>
          <w:rFonts w:ascii="宋体" w:hAnsi="宋体" w:cs="宋体" w:hint="eastAsia"/>
          <w:color w:val="000000"/>
          <w:szCs w:val="24"/>
          <w:lang w:eastAsia="zh-Hans"/>
        </w:rPr>
        <w:t>、</w:t>
      </w:r>
      <w:bookmarkEnd w:id="29"/>
      <w:bookmarkEnd w:id="30"/>
      <w:bookmarkEnd w:id="31"/>
      <w:bookmarkEnd w:id="32"/>
      <w:bookmarkEnd w:id="33"/>
      <w:bookmarkEnd w:id="34"/>
      <w:bookmarkEnd w:id="35"/>
      <w:bookmarkEnd w:id="36"/>
      <w:r>
        <w:rPr>
          <w:rFonts w:ascii="宋体" w:hAnsi="宋体" w:cs="宋体" w:hint="eastAsia"/>
          <w:color w:val="000000"/>
          <w:szCs w:val="24"/>
        </w:rPr>
        <w:t>质保</w:t>
      </w:r>
    </w:p>
    <w:p w14:paraId="0EA5D4C0" w14:textId="77777777" w:rsidR="00FA0CCC" w:rsidRDefault="007672DA">
      <w:pPr>
        <w:spacing w:after="78"/>
        <w:ind w:firstLine="560"/>
      </w:pPr>
      <w:r>
        <w:t>1.</w:t>
      </w:r>
      <w:r>
        <w:rPr>
          <w:rFonts w:hint="eastAsia"/>
        </w:rPr>
        <w:t>保修期：自货到现场之日起，</w:t>
      </w:r>
      <w:r>
        <w:rPr>
          <w:rFonts w:hint="eastAsia"/>
          <w:u w:val="single"/>
        </w:rPr>
        <w:t xml:space="preserve">      </w:t>
      </w:r>
      <w:r>
        <w:rPr>
          <w:rFonts w:hint="eastAsia"/>
        </w:rPr>
        <w:t>，自然损耗及人为损坏除外。质保期内出现的因制造产生的质量缺陷，由乙方免费维修、更换。因甲方保管不当或人为操作不当因素造成的产品损坏或性能下降，乙方可以予以维修，但因此产生的人工、材料费由甲方承担。</w:t>
      </w:r>
    </w:p>
    <w:p w14:paraId="0ADF919C" w14:textId="77777777" w:rsidR="00FA0CCC" w:rsidRDefault="007672DA">
      <w:pPr>
        <w:spacing w:after="78"/>
        <w:ind w:firstLine="560"/>
      </w:pPr>
      <w:r>
        <w:t>2.</w:t>
      </w:r>
      <w:r>
        <w:rPr>
          <w:rFonts w:hint="eastAsia"/>
        </w:rPr>
        <w:t>保修期内所发生的因乙方原因引起的货物质量问题和供货问题等，乙方须及时响应解决，直至质量保证期满为止。</w:t>
      </w:r>
    </w:p>
    <w:p w14:paraId="3DE1C891" w14:textId="77777777" w:rsidR="00FA0CCC" w:rsidRDefault="007672DA">
      <w:pPr>
        <w:spacing w:after="78"/>
        <w:ind w:firstLine="560"/>
      </w:pPr>
      <w:r>
        <w:t>3.</w:t>
      </w:r>
      <w:r>
        <w:rPr>
          <w:rFonts w:hint="eastAsia"/>
        </w:rPr>
        <w:t>乙方提供的软件系统，应在保修期内提供免费的上门维修和更新服务，不收取任何费用。</w:t>
      </w:r>
    </w:p>
    <w:p w14:paraId="19D833AD" w14:textId="77777777" w:rsidR="00FA0CCC" w:rsidRDefault="007672DA">
      <w:pPr>
        <w:spacing w:after="78"/>
        <w:ind w:firstLine="560"/>
      </w:pPr>
      <w:r>
        <w:t>4.</w:t>
      </w:r>
      <w:r>
        <w:t>如因运输不当致使</w:t>
      </w:r>
      <w:r>
        <w:rPr>
          <w:rFonts w:hint="eastAsia"/>
        </w:rPr>
        <w:t>货物</w:t>
      </w:r>
      <w:r>
        <w:t>损坏，应由</w:t>
      </w:r>
      <w:r>
        <w:rPr>
          <w:rFonts w:hint="eastAsia"/>
        </w:rPr>
        <w:t>乙方</w:t>
      </w:r>
      <w:r>
        <w:t>免费更换。</w:t>
      </w:r>
      <w:r>
        <w:rPr>
          <w:rFonts w:hint="eastAsia"/>
        </w:rPr>
        <w:t>在货物安装过程及保修期内，如发生质量问题、因运输不当或乙方未全面进行安装调试而致使货物损坏，应由乙方免费</w:t>
      </w:r>
      <w:r>
        <w:rPr>
          <w:rFonts w:hint="eastAsia"/>
          <w:lang w:eastAsia="zh-Hans"/>
        </w:rPr>
        <w:t>进行</w:t>
      </w:r>
      <w:r>
        <w:rPr>
          <w:rFonts w:hint="eastAsia"/>
        </w:rPr>
        <w:t>维修或更换。</w:t>
      </w:r>
    </w:p>
    <w:p w14:paraId="164334E3" w14:textId="77777777" w:rsidR="00FA0CCC" w:rsidRDefault="007672DA">
      <w:pPr>
        <w:spacing w:after="78"/>
        <w:ind w:firstLine="560"/>
      </w:pPr>
      <w:r>
        <w:t>5.</w:t>
      </w:r>
      <w:r>
        <w:rPr>
          <w:rFonts w:hint="eastAsia"/>
        </w:rPr>
        <w:t>货物故障报修的</w:t>
      </w:r>
      <w:r>
        <w:rPr>
          <w:rFonts w:hint="eastAsia"/>
          <w:lang w:eastAsia="zh-Hans"/>
        </w:rPr>
        <w:t>处理</w:t>
      </w:r>
      <w:r>
        <w:rPr>
          <w:rFonts w:hint="eastAsia"/>
        </w:rPr>
        <w:t>时间：</w:t>
      </w:r>
      <w:r>
        <w:rPr>
          <w:rFonts w:hint="eastAsia"/>
          <w:lang w:eastAsia="zh-Hans"/>
        </w:rPr>
        <w:t>可通过</w:t>
      </w:r>
      <w:r>
        <w:rPr>
          <w:rFonts w:hint="eastAsia"/>
        </w:rPr>
        <w:t>电话</w:t>
      </w:r>
      <w:r>
        <w:rPr>
          <w:rFonts w:hint="eastAsia"/>
          <w:lang w:eastAsia="zh-Hans"/>
        </w:rPr>
        <w:t>排除的故障，应在</w:t>
      </w:r>
      <w:r>
        <w:rPr>
          <w:rFonts w:hint="eastAsia"/>
        </w:rPr>
        <w:t>2</w:t>
      </w:r>
      <w:r>
        <w:rPr>
          <w:rFonts w:hint="eastAsia"/>
        </w:rPr>
        <w:t>小时</w:t>
      </w:r>
      <w:r>
        <w:rPr>
          <w:rFonts w:hint="eastAsia"/>
          <w:lang w:eastAsia="zh-Hans"/>
        </w:rPr>
        <w:t>内解决；</w:t>
      </w:r>
      <w:r>
        <w:rPr>
          <w:rFonts w:hint="eastAsia"/>
        </w:rPr>
        <w:t>如电话无法解决，周一至周五期间</w:t>
      </w:r>
      <w:r>
        <w:rPr>
          <w:rFonts w:hint="eastAsia"/>
        </w:rPr>
        <w:t>24</w:t>
      </w:r>
      <w:r>
        <w:rPr>
          <w:rFonts w:hint="eastAsia"/>
        </w:rPr>
        <w:t>小时内到达现场</w:t>
      </w:r>
      <w:r>
        <w:rPr>
          <w:rFonts w:hint="eastAsia"/>
          <w:lang w:eastAsia="zh-Hans"/>
        </w:rPr>
        <w:t>并排除故障</w:t>
      </w:r>
      <w:r>
        <w:rPr>
          <w:rFonts w:hint="eastAsia"/>
        </w:rPr>
        <w:t>，其余期间</w:t>
      </w:r>
      <w:r>
        <w:rPr>
          <w:rFonts w:hint="eastAsia"/>
          <w:lang w:eastAsia="zh-Hans"/>
        </w:rPr>
        <w:t>在</w:t>
      </w:r>
      <w:r>
        <w:rPr>
          <w:rFonts w:hint="eastAsia"/>
        </w:rPr>
        <w:t>48</w:t>
      </w:r>
      <w:r>
        <w:rPr>
          <w:rFonts w:hint="eastAsia"/>
        </w:rPr>
        <w:t>小时</w:t>
      </w:r>
      <w:r>
        <w:rPr>
          <w:rFonts w:hint="eastAsia"/>
          <w:lang w:eastAsia="zh-Hans"/>
        </w:rPr>
        <w:t>内</w:t>
      </w:r>
      <w:r>
        <w:rPr>
          <w:rFonts w:hint="eastAsia"/>
        </w:rPr>
        <w:t>到达现场</w:t>
      </w:r>
      <w:r>
        <w:rPr>
          <w:rFonts w:hint="eastAsia"/>
          <w:lang w:eastAsia="zh-Hans"/>
        </w:rPr>
        <w:t>并排除故障</w:t>
      </w:r>
      <w:r>
        <w:rPr>
          <w:rFonts w:hint="eastAsia"/>
        </w:rPr>
        <w:t>。</w:t>
      </w:r>
    </w:p>
    <w:p w14:paraId="2B50B56B" w14:textId="77777777" w:rsidR="00FA0CCC" w:rsidRDefault="007672DA">
      <w:pPr>
        <w:spacing w:after="78"/>
        <w:ind w:firstLine="560"/>
      </w:pPr>
      <w:r>
        <w:t>6.</w:t>
      </w:r>
      <w:r>
        <w:rPr>
          <w:rFonts w:hint="eastAsia"/>
        </w:rPr>
        <w:t>保修期内，所有货物维修服务均为上门服务，由此产生的费用均不再收取。</w:t>
      </w:r>
    </w:p>
    <w:p w14:paraId="524C9240" w14:textId="77777777" w:rsidR="00FA0CCC" w:rsidRDefault="007672DA">
      <w:pPr>
        <w:pStyle w:val="3"/>
        <w:spacing w:beforeLines="50" w:before="156" w:afterLines="50" w:after="156"/>
        <w:ind w:leftChars="200" w:left="1020" w:hanging="600"/>
        <w:jc w:val="left"/>
        <w:rPr>
          <w:rFonts w:ascii="宋体" w:hAnsi="宋体" w:cs="宋体" w:hint="eastAsia"/>
          <w:color w:val="000000"/>
          <w:szCs w:val="24"/>
        </w:rPr>
      </w:pPr>
      <w:bookmarkStart w:id="37" w:name="_Toc199215775"/>
      <w:bookmarkStart w:id="38" w:name="_Toc201401655"/>
      <w:bookmarkStart w:id="39" w:name="_Toc199215943"/>
      <w:bookmarkStart w:id="40" w:name="_Toc201719115"/>
      <w:bookmarkStart w:id="41" w:name="_Toc201743111"/>
      <w:bookmarkStart w:id="42" w:name="_Toc199213740"/>
      <w:bookmarkStart w:id="43" w:name="_Toc201742856"/>
      <w:bookmarkStart w:id="44" w:name="_Toc201997939"/>
      <w:r>
        <w:rPr>
          <w:rFonts w:ascii="宋体" w:hAnsi="宋体" w:cs="宋体" w:hint="eastAsia"/>
          <w:color w:val="000000"/>
          <w:szCs w:val="24"/>
        </w:rPr>
        <w:t>十一</w:t>
      </w:r>
      <w:r>
        <w:rPr>
          <w:rFonts w:ascii="宋体" w:hAnsi="宋体" w:cs="宋体" w:hint="eastAsia"/>
          <w:color w:val="000000"/>
          <w:szCs w:val="24"/>
          <w:lang w:eastAsia="zh-Hans"/>
        </w:rPr>
        <w:t>、</w:t>
      </w:r>
      <w:r>
        <w:rPr>
          <w:rFonts w:ascii="宋体" w:hAnsi="宋体" w:cs="宋体" w:hint="eastAsia"/>
          <w:color w:val="000000"/>
          <w:szCs w:val="24"/>
        </w:rPr>
        <w:t>不可抗力</w:t>
      </w:r>
    </w:p>
    <w:p w14:paraId="5E938CEC" w14:textId="77777777" w:rsidR="00FA0CCC" w:rsidRDefault="007672DA">
      <w:pPr>
        <w:spacing w:after="78"/>
        <w:ind w:firstLine="560"/>
      </w:pPr>
      <w:r>
        <w:rPr>
          <w:rFonts w:hint="eastAsia"/>
        </w:rPr>
        <w:t>1.</w:t>
      </w:r>
      <w:r>
        <w:rPr>
          <w:rFonts w:hint="eastAsia"/>
        </w:rPr>
        <w:t>由于不可抗力的原因，一方不能履行合同义务的，应当在不可抗力发生之日起</w:t>
      </w:r>
      <w:r>
        <w:rPr>
          <w:rFonts w:hint="eastAsia"/>
        </w:rPr>
        <w:t>3</w:t>
      </w:r>
      <w:r>
        <w:rPr>
          <w:rFonts w:hint="eastAsia"/>
        </w:rPr>
        <w:t>天内以书面形式通知对方，</w:t>
      </w:r>
      <w:r>
        <w:rPr>
          <w:rFonts w:hint="eastAsia"/>
          <w:lang w:eastAsia="zh-Hans"/>
        </w:rPr>
        <w:t>并提供证明材料</w:t>
      </w:r>
      <w:r>
        <w:rPr>
          <w:rFonts w:hint="eastAsia"/>
        </w:rPr>
        <w:t>证明不可抗力事件的存在。</w:t>
      </w:r>
    </w:p>
    <w:p w14:paraId="5D92143F" w14:textId="77777777" w:rsidR="00FA0CCC" w:rsidRDefault="007672DA">
      <w:pPr>
        <w:spacing w:after="78"/>
        <w:ind w:firstLine="560"/>
      </w:pPr>
      <w:r>
        <w:rPr>
          <w:rFonts w:hint="eastAsia"/>
        </w:rPr>
        <w:t>2.</w:t>
      </w:r>
      <w:r>
        <w:rPr>
          <w:rFonts w:hint="eastAsia"/>
        </w:rPr>
        <w:t>不可抗力事件发生后，</w:t>
      </w:r>
      <w:r>
        <w:rPr>
          <w:rFonts w:hint="eastAsia"/>
          <w:lang w:eastAsia="zh-Hans"/>
        </w:rPr>
        <w:t>双方</w:t>
      </w:r>
      <w:r>
        <w:rPr>
          <w:rFonts w:hint="eastAsia"/>
        </w:rPr>
        <w:t>应当积极寻求以合理的方式履行本合同。如不可抗力无法消除，致使合同目的无法实现的，双方均有权解除合同，且均不互相</w:t>
      </w:r>
      <w:r>
        <w:rPr>
          <w:rFonts w:hint="eastAsia"/>
          <w:lang w:eastAsia="zh-Hans"/>
        </w:rPr>
        <w:t>追究违约责任</w:t>
      </w:r>
      <w:r>
        <w:rPr>
          <w:rFonts w:hint="eastAsia"/>
        </w:rPr>
        <w:t>。</w:t>
      </w:r>
    </w:p>
    <w:p w14:paraId="481F9EE9" w14:textId="77777777" w:rsidR="00FA0CCC" w:rsidRDefault="007672DA">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hint="eastAsia"/>
          <w:color w:val="000000"/>
          <w:szCs w:val="24"/>
          <w:lang w:eastAsia="zh-Hans"/>
        </w:rPr>
        <w:t>十</w:t>
      </w:r>
      <w:r>
        <w:rPr>
          <w:rFonts w:ascii="宋体" w:hAnsi="宋体" w:cs="宋体" w:hint="eastAsia"/>
          <w:color w:val="000000"/>
          <w:szCs w:val="24"/>
        </w:rPr>
        <w:t>二</w:t>
      </w:r>
      <w:r>
        <w:rPr>
          <w:rFonts w:ascii="宋体" w:hAnsi="宋体" w:cs="宋体" w:hint="eastAsia"/>
          <w:color w:val="000000"/>
          <w:szCs w:val="24"/>
          <w:lang w:eastAsia="zh-Hans"/>
        </w:rPr>
        <w:t>、</w:t>
      </w:r>
      <w:r>
        <w:rPr>
          <w:rFonts w:ascii="宋体" w:hAnsi="宋体" w:cs="宋体" w:hint="eastAsia"/>
          <w:color w:val="000000"/>
          <w:szCs w:val="24"/>
        </w:rPr>
        <w:t>合同生效</w:t>
      </w:r>
    </w:p>
    <w:p w14:paraId="00202B50" w14:textId="77777777" w:rsidR="00FA0CCC" w:rsidRDefault="007672DA">
      <w:pPr>
        <w:spacing w:after="78"/>
        <w:ind w:firstLine="560"/>
      </w:pPr>
      <w:r>
        <w:rPr>
          <w:rFonts w:hint="eastAsia"/>
        </w:rPr>
        <w:t>本合同一式</w:t>
      </w:r>
      <w:r>
        <w:rPr>
          <w:rFonts w:hint="eastAsia"/>
          <w:lang w:eastAsia="zh-Hans"/>
        </w:rPr>
        <w:t>【肆】</w:t>
      </w:r>
      <w:r>
        <w:rPr>
          <w:rFonts w:hint="eastAsia"/>
        </w:rPr>
        <w:t>份，双方各执</w:t>
      </w:r>
      <w:r>
        <w:rPr>
          <w:rFonts w:hint="eastAsia"/>
          <w:lang w:eastAsia="zh-Hans"/>
        </w:rPr>
        <w:t>【贰】</w:t>
      </w:r>
      <w:r>
        <w:rPr>
          <w:rFonts w:hint="eastAsia"/>
        </w:rPr>
        <w:t>份，经双方法定代表人或</w:t>
      </w:r>
      <w:r>
        <w:rPr>
          <w:rFonts w:hint="eastAsia"/>
          <w:lang w:eastAsia="zh-Hans"/>
        </w:rPr>
        <w:t>授权代表</w:t>
      </w:r>
      <w:r>
        <w:rPr>
          <w:rFonts w:hint="eastAsia"/>
        </w:rPr>
        <w:t>签字并加盖合同章</w:t>
      </w:r>
      <w:r>
        <w:rPr>
          <w:rFonts w:hint="eastAsia"/>
          <w:lang w:eastAsia="zh-Hans"/>
        </w:rPr>
        <w:t>（或公章）</w:t>
      </w:r>
      <w:r>
        <w:rPr>
          <w:rFonts w:hint="eastAsia"/>
        </w:rPr>
        <w:t>后生效，合同生效日期以最后一</w:t>
      </w:r>
      <w:r>
        <w:rPr>
          <w:rFonts w:hint="eastAsia"/>
          <w:lang w:eastAsia="zh-Hans"/>
        </w:rPr>
        <w:t>方</w:t>
      </w:r>
      <w:r>
        <w:rPr>
          <w:rFonts w:hint="eastAsia"/>
        </w:rPr>
        <w:t>签字</w:t>
      </w:r>
      <w:r>
        <w:rPr>
          <w:rFonts w:hint="eastAsia"/>
          <w:lang w:eastAsia="zh-Hans"/>
        </w:rPr>
        <w:t>盖章</w:t>
      </w:r>
      <w:r>
        <w:rPr>
          <w:rFonts w:hint="eastAsia"/>
        </w:rPr>
        <w:t>日为准。</w:t>
      </w:r>
    </w:p>
    <w:p w14:paraId="6D2A474B" w14:textId="77777777" w:rsidR="00FA0CCC" w:rsidRDefault="007672DA">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hint="eastAsia"/>
          <w:color w:val="000000"/>
          <w:szCs w:val="24"/>
          <w:lang w:eastAsia="zh-Hans"/>
        </w:rPr>
        <w:t>十</w:t>
      </w:r>
      <w:r>
        <w:rPr>
          <w:rFonts w:ascii="宋体" w:hAnsi="宋体" w:cs="宋体" w:hint="eastAsia"/>
          <w:color w:val="000000"/>
          <w:szCs w:val="24"/>
        </w:rPr>
        <w:t>三</w:t>
      </w:r>
      <w:r>
        <w:rPr>
          <w:rFonts w:ascii="宋体" w:hAnsi="宋体" w:cs="宋体" w:hint="eastAsia"/>
          <w:color w:val="000000"/>
          <w:szCs w:val="24"/>
          <w:lang w:eastAsia="zh-Hans"/>
        </w:rPr>
        <w:t>、</w:t>
      </w:r>
      <w:r>
        <w:rPr>
          <w:rFonts w:ascii="宋体" w:hAnsi="宋体" w:cs="宋体" w:hint="eastAsia"/>
          <w:color w:val="000000"/>
          <w:szCs w:val="24"/>
        </w:rPr>
        <w:t>其他约定事项</w:t>
      </w:r>
      <w:bookmarkEnd w:id="37"/>
      <w:bookmarkEnd w:id="38"/>
      <w:bookmarkEnd w:id="39"/>
      <w:bookmarkEnd w:id="40"/>
      <w:bookmarkEnd w:id="41"/>
      <w:bookmarkEnd w:id="42"/>
      <w:bookmarkEnd w:id="43"/>
      <w:bookmarkEnd w:id="44"/>
    </w:p>
    <w:p w14:paraId="09FE0109" w14:textId="77777777" w:rsidR="00FA0CCC" w:rsidRDefault="007672DA">
      <w:pPr>
        <w:spacing w:after="78"/>
        <w:ind w:firstLine="560"/>
      </w:pPr>
      <w:r>
        <w:rPr>
          <w:rFonts w:hint="eastAsia"/>
        </w:rPr>
        <w:t>1.</w:t>
      </w:r>
      <w:r>
        <w:rPr>
          <w:rFonts w:hint="eastAsia"/>
        </w:rPr>
        <w:t>本合同未尽事宜，双方可在本合同框架内，经协商一致签订补充合同，补充协议签订后并经双方签字盖章后生效，与本合同具有同等法律效力。</w:t>
      </w:r>
    </w:p>
    <w:p w14:paraId="707A70A3" w14:textId="77777777" w:rsidR="00FA0CCC" w:rsidRDefault="007672DA">
      <w:pPr>
        <w:spacing w:after="78"/>
        <w:ind w:firstLine="560"/>
      </w:pPr>
      <w:r>
        <w:rPr>
          <w:rFonts w:hint="eastAsia"/>
        </w:rPr>
        <w:t>2.</w:t>
      </w:r>
      <w:r>
        <w:rPr>
          <w:rFonts w:hint="eastAsia"/>
        </w:rPr>
        <w:t>本合同中的附件由《供应商廉洁协议书》组成，均为本合同不可分割的部分，与本合同具有相同的法律效力。</w:t>
      </w:r>
    </w:p>
    <w:p w14:paraId="24400A2A" w14:textId="77777777" w:rsidR="00FA0CCC" w:rsidRDefault="007672DA">
      <w:pPr>
        <w:spacing w:after="78"/>
        <w:ind w:firstLine="560"/>
      </w:pPr>
      <w:r>
        <w:rPr>
          <w:rFonts w:hint="eastAsia"/>
        </w:rPr>
        <w:t>3.</w:t>
      </w:r>
      <w:r>
        <w:rPr>
          <w:rFonts w:hint="eastAsia"/>
        </w:rPr>
        <w:t>一方当事人未经另一方书面同意，不得将其合同项下的权利和义务全部或部分转让给第三方。</w:t>
      </w:r>
    </w:p>
    <w:p w14:paraId="47D2A4EE" w14:textId="77777777" w:rsidR="00FA0CCC" w:rsidRDefault="007672DA">
      <w:pPr>
        <w:spacing w:after="78"/>
        <w:ind w:firstLine="560"/>
      </w:pPr>
      <w:r>
        <w:rPr>
          <w:rFonts w:hint="eastAsia"/>
        </w:rPr>
        <w:t>4.</w:t>
      </w:r>
      <w:r>
        <w:rPr>
          <w:rFonts w:hint="eastAsia"/>
        </w:rPr>
        <w:t>在执行合同过程中，所有经双方签署确认的文件（包括会议纪要、补充协议、往来信函）即成为本合同的有效组成部分，其生效日期为双方签字盖章确认的日期。</w:t>
      </w:r>
    </w:p>
    <w:p w14:paraId="770E16B9" w14:textId="77777777" w:rsidR="00FA0CCC" w:rsidRDefault="007672DA">
      <w:pPr>
        <w:spacing w:after="78"/>
        <w:ind w:firstLine="560"/>
        <w:rPr>
          <w:lang w:eastAsia="zh-Hans"/>
        </w:rPr>
      </w:pPr>
      <w:r>
        <w:t>5.</w:t>
      </w:r>
      <w:r>
        <w:rPr>
          <w:rFonts w:hint="eastAsia"/>
          <w:lang w:eastAsia="zh-Hans"/>
        </w:rPr>
        <w:t>因履行本合同产生的争议由双方协商解决，协商不成的，任何一方均可向甲方所在地有管辖权的人民法院提起诉讼。</w:t>
      </w:r>
    </w:p>
    <w:p w14:paraId="728AB65C" w14:textId="77777777" w:rsidR="00FA0CCC" w:rsidRDefault="00FA0CCC">
      <w:pPr>
        <w:spacing w:after="78"/>
        <w:ind w:firstLine="560"/>
        <w:rPr>
          <w:lang w:eastAsia="zh-Hans"/>
        </w:rPr>
      </w:pPr>
    </w:p>
    <w:p w14:paraId="4E82CAB4" w14:textId="77777777" w:rsidR="00FA0CCC" w:rsidRDefault="00FA0CCC">
      <w:pPr>
        <w:spacing w:after="78"/>
        <w:ind w:firstLine="560"/>
        <w:rPr>
          <w:lang w:eastAsia="zh-Hans"/>
        </w:rPr>
      </w:pPr>
    </w:p>
    <w:p w14:paraId="0AA728CC" w14:textId="77777777" w:rsidR="00FA0CCC" w:rsidRDefault="00FA0CCC">
      <w:pPr>
        <w:spacing w:after="78"/>
        <w:ind w:firstLine="560"/>
        <w:rPr>
          <w:lang w:eastAsia="zh-Hans"/>
        </w:rPr>
      </w:pPr>
    </w:p>
    <w:p w14:paraId="49D4BF93" w14:textId="77777777" w:rsidR="00FA0CCC" w:rsidRDefault="00FA0CCC">
      <w:pPr>
        <w:spacing w:after="78"/>
        <w:ind w:firstLine="560"/>
        <w:rPr>
          <w:lang w:eastAsia="zh-Hans"/>
        </w:rPr>
      </w:pPr>
    </w:p>
    <w:p w14:paraId="01C63D5A" w14:textId="77777777" w:rsidR="00FA0CCC" w:rsidRDefault="00FA0CCC">
      <w:pPr>
        <w:spacing w:after="78"/>
        <w:ind w:firstLine="560"/>
        <w:rPr>
          <w:lang w:eastAsia="zh-Hans"/>
        </w:rPr>
      </w:pPr>
    </w:p>
    <w:p w14:paraId="2D2C5C18" w14:textId="77777777" w:rsidR="00FA0CCC" w:rsidRDefault="00FA0CCC">
      <w:pPr>
        <w:spacing w:after="78"/>
        <w:ind w:firstLine="560"/>
        <w:rPr>
          <w:lang w:eastAsia="zh-Hans"/>
        </w:rPr>
      </w:pPr>
    </w:p>
    <w:p w14:paraId="19D5D99E" w14:textId="77777777" w:rsidR="00FA0CCC" w:rsidRDefault="00FA0CCC">
      <w:pPr>
        <w:spacing w:after="78"/>
        <w:ind w:firstLine="560"/>
        <w:rPr>
          <w:lang w:eastAsia="zh-Hans"/>
        </w:rPr>
      </w:pPr>
    </w:p>
    <w:p w14:paraId="3C0A4529" w14:textId="77777777" w:rsidR="00FA0CCC" w:rsidRDefault="00FA0CCC">
      <w:pPr>
        <w:spacing w:after="78"/>
        <w:rPr>
          <w:lang w:eastAsia="zh-Hans"/>
        </w:rPr>
      </w:pPr>
    </w:p>
    <w:tbl>
      <w:tblPr>
        <w:tblW w:w="0" w:type="auto"/>
        <w:tblLook w:val="04A0" w:firstRow="1" w:lastRow="0" w:firstColumn="1" w:lastColumn="0" w:noHBand="0" w:noVBand="1"/>
      </w:tblPr>
      <w:tblGrid>
        <w:gridCol w:w="4153"/>
        <w:gridCol w:w="4153"/>
      </w:tblGrid>
      <w:tr w:rsidR="00FA0CCC" w14:paraId="1066F00F" w14:textId="77777777">
        <w:tc>
          <w:tcPr>
            <w:tcW w:w="4389" w:type="dxa"/>
            <w:shd w:val="clear" w:color="auto" w:fill="auto"/>
          </w:tcPr>
          <w:p w14:paraId="710C09A9" w14:textId="77777777" w:rsidR="00FA0CCC" w:rsidRDefault="007672DA">
            <w:pPr>
              <w:spacing w:after="78"/>
              <w:ind w:firstLine="560"/>
            </w:pPr>
            <w:r>
              <w:rPr>
                <w:rFonts w:hint="eastAsia"/>
              </w:rPr>
              <w:t>甲方（</w:t>
            </w:r>
            <w:r>
              <w:rPr>
                <w:rFonts w:hint="eastAsia"/>
                <w:lang w:eastAsia="zh-Hans"/>
              </w:rPr>
              <w:t>盖章</w:t>
            </w:r>
            <w:r>
              <w:rPr>
                <w:rFonts w:hint="eastAsia"/>
              </w:rPr>
              <w:t>）：</w:t>
            </w:r>
          </w:p>
          <w:p w14:paraId="75DB9B71" w14:textId="77777777" w:rsidR="00FA0CCC" w:rsidRDefault="00FA0CCC">
            <w:pPr>
              <w:spacing w:after="78"/>
              <w:ind w:firstLine="560"/>
            </w:pPr>
          </w:p>
        </w:tc>
        <w:tc>
          <w:tcPr>
            <w:tcW w:w="4389" w:type="dxa"/>
            <w:shd w:val="clear" w:color="auto" w:fill="auto"/>
          </w:tcPr>
          <w:p w14:paraId="04E7326B" w14:textId="77777777" w:rsidR="00FA0CCC" w:rsidRDefault="007672DA">
            <w:pPr>
              <w:spacing w:after="78"/>
              <w:ind w:firstLine="560"/>
            </w:pPr>
            <w:r>
              <w:rPr>
                <w:rFonts w:hint="eastAsia"/>
              </w:rPr>
              <w:t>乙方（</w:t>
            </w:r>
            <w:r>
              <w:rPr>
                <w:rFonts w:hint="eastAsia"/>
                <w:lang w:eastAsia="zh-Hans"/>
              </w:rPr>
              <w:t>盖章</w:t>
            </w:r>
            <w:r>
              <w:rPr>
                <w:rFonts w:hint="eastAsia"/>
              </w:rPr>
              <w:t>）：</w:t>
            </w:r>
          </w:p>
          <w:p w14:paraId="3485E9CB" w14:textId="77777777" w:rsidR="00FA0CCC" w:rsidRDefault="00FA0CCC">
            <w:pPr>
              <w:spacing w:after="78"/>
              <w:ind w:firstLine="560"/>
            </w:pPr>
          </w:p>
        </w:tc>
      </w:tr>
      <w:tr w:rsidR="00FA0CCC" w14:paraId="4E065E0B" w14:textId="77777777">
        <w:tc>
          <w:tcPr>
            <w:tcW w:w="4389" w:type="dxa"/>
            <w:shd w:val="clear" w:color="auto" w:fill="auto"/>
          </w:tcPr>
          <w:p w14:paraId="581424B9" w14:textId="77777777" w:rsidR="00FA0CCC" w:rsidRDefault="007672DA">
            <w:pPr>
              <w:spacing w:after="78"/>
              <w:ind w:firstLine="560"/>
            </w:pPr>
            <w:r>
              <w:rPr>
                <w:rFonts w:hint="eastAsia"/>
              </w:rPr>
              <w:t>法定代表人</w:t>
            </w:r>
          </w:p>
          <w:p w14:paraId="17D1ACAB" w14:textId="77777777" w:rsidR="00FA0CCC" w:rsidRDefault="007672DA">
            <w:pPr>
              <w:spacing w:after="78"/>
              <w:ind w:firstLine="560"/>
            </w:pPr>
            <w:r>
              <w:rPr>
                <w:rFonts w:hint="eastAsia"/>
              </w:rPr>
              <w:t>或授权</w:t>
            </w:r>
            <w:r>
              <w:rPr>
                <w:rFonts w:hint="eastAsia"/>
                <w:lang w:eastAsia="zh-Hans"/>
              </w:rPr>
              <w:t>代表</w:t>
            </w:r>
            <w:r>
              <w:rPr>
                <w:rFonts w:hint="eastAsia"/>
              </w:rPr>
              <w:t>(</w:t>
            </w:r>
            <w:r>
              <w:rPr>
                <w:rFonts w:hint="eastAsia"/>
              </w:rPr>
              <w:t>签字</w:t>
            </w:r>
            <w:r>
              <w:rPr>
                <w:rFonts w:hint="eastAsia"/>
              </w:rPr>
              <w:t>)</w:t>
            </w:r>
            <w:r>
              <w:rPr>
                <w:rFonts w:hint="eastAsia"/>
              </w:rPr>
              <w:t>：</w:t>
            </w:r>
          </w:p>
        </w:tc>
        <w:tc>
          <w:tcPr>
            <w:tcW w:w="4389" w:type="dxa"/>
            <w:shd w:val="clear" w:color="auto" w:fill="auto"/>
          </w:tcPr>
          <w:p w14:paraId="61D9DF54" w14:textId="77777777" w:rsidR="00FA0CCC" w:rsidRDefault="007672DA">
            <w:pPr>
              <w:spacing w:after="78"/>
              <w:ind w:firstLine="560"/>
            </w:pPr>
            <w:r>
              <w:rPr>
                <w:rFonts w:hint="eastAsia"/>
              </w:rPr>
              <w:t>法定代表人</w:t>
            </w:r>
          </w:p>
          <w:p w14:paraId="7E599718" w14:textId="77777777" w:rsidR="00FA0CCC" w:rsidRDefault="007672DA">
            <w:pPr>
              <w:spacing w:after="78"/>
              <w:ind w:firstLine="560"/>
            </w:pPr>
            <w:r>
              <w:rPr>
                <w:rFonts w:hint="eastAsia"/>
              </w:rPr>
              <w:t>或授权</w:t>
            </w:r>
            <w:r>
              <w:rPr>
                <w:rFonts w:hint="eastAsia"/>
                <w:lang w:eastAsia="zh-Hans"/>
              </w:rPr>
              <w:t>代表</w:t>
            </w:r>
            <w:r>
              <w:rPr>
                <w:rFonts w:hint="eastAsia"/>
              </w:rPr>
              <w:t>(</w:t>
            </w:r>
            <w:r>
              <w:rPr>
                <w:rFonts w:hint="eastAsia"/>
              </w:rPr>
              <w:t>签字</w:t>
            </w:r>
            <w:r>
              <w:rPr>
                <w:rFonts w:hint="eastAsia"/>
              </w:rPr>
              <w:t>)</w:t>
            </w:r>
            <w:r>
              <w:rPr>
                <w:rFonts w:hint="eastAsia"/>
              </w:rPr>
              <w:t>：</w:t>
            </w:r>
          </w:p>
        </w:tc>
      </w:tr>
      <w:tr w:rsidR="00FA0CCC" w14:paraId="2D9CCDE5" w14:textId="77777777">
        <w:tc>
          <w:tcPr>
            <w:tcW w:w="4389" w:type="dxa"/>
            <w:shd w:val="clear" w:color="auto" w:fill="auto"/>
          </w:tcPr>
          <w:p w14:paraId="65529C3E" w14:textId="77777777" w:rsidR="00FA0CCC" w:rsidRDefault="00FA0CCC">
            <w:pPr>
              <w:spacing w:after="78"/>
              <w:ind w:firstLine="560"/>
            </w:pPr>
          </w:p>
        </w:tc>
        <w:tc>
          <w:tcPr>
            <w:tcW w:w="4389" w:type="dxa"/>
            <w:shd w:val="clear" w:color="auto" w:fill="auto"/>
          </w:tcPr>
          <w:p w14:paraId="2D40E4F8" w14:textId="77777777" w:rsidR="00FA0CCC" w:rsidRDefault="00FA0CCC">
            <w:pPr>
              <w:spacing w:after="78"/>
              <w:ind w:firstLine="560"/>
            </w:pPr>
          </w:p>
        </w:tc>
      </w:tr>
      <w:tr w:rsidR="00FA0CCC" w14:paraId="36FB302C" w14:textId="77777777">
        <w:tc>
          <w:tcPr>
            <w:tcW w:w="4389" w:type="dxa"/>
            <w:shd w:val="clear" w:color="auto" w:fill="auto"/>
          </w:tcPr>
          <w:p w14:paraId="73938ED3" w14:textId="77777777" w:rsidR="00FA0CCC" w:rsidRDefault="007672DA">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c>
          <w:tcPr>
            <w:tcW w:w="4389" w:type="dxa"/>
            <w:shd w:val="clear" w:color="auto" w:fill="auto"/>
          </w:tcPr>
          <w:p w14:paraId="7EDB1D2C" w14:textId="77777777" w:rsidR="00FA0CCC" w:rsidRDefault="007672DA">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r>
    </w:tbl>
    <w:p w14:paraId="5D73E651" w14:textId="77777777" w:rsidR="00FA0CCC" w:rsidRDefault="00FA0CCC">
      <w:pPr>
        <w:pStyle w:val="150"/>
        <w:spacing w:after="78"/>
        <w:ind w:firstLine="480"/>
      </w:pPr>
    </w:p>
    <w:p w14:paraId="4257A591" w14:textId="77777777" w:rsidR="00FA0CCC" w:rsidRDefault="007672DA">
      <w:pPr>
        <w:pStyle w:val="150"/>
        <w:spacing w:after="78"/>
        <w:ind w:firstLine="480"/>
        <w:rPr>
          <w:rFonts w:ascii="黑体" w:eastAsia="黑体"/>
          <w:b/>
          <w:color w:val="000000"/>
          <w:sz w:val="30"/>
          <w:szCs w:val="30"/>
        </w:rPr>
      </w:pPr>
      <w:r>
        <w:br w:type="page"/>
      </w:r>
      <w:bookmarkStart w:id="45" w:name="_Hlk111222939"/>
      <w:bookmarkEnd w:id="9"/>
    </w:p>
    <w:bookmarkEnd w:id="45"/>
    <w:p w14:paraId="377773FC" w14:textId="77777777" w:rsidR="00FA0CCC" w:rsidRDefault="007672DA">
      <w:pPr>
        <w:pStyle w:val="3"/>
        <w:spacing w:before="0" w:after="78" w:line="360" w:lineRule="auto"/>
        <w:ind w:left="643"/>
        <w:jc w:val="left"/>
        <w:rPr>
          <w:rFonts w:ascii="宋体" w:hAnsi="宋体" w:cs="宋体" w:hint="eastAsia"/>
          <w:color w:val="000000"/>
          <w:szCs w:val="24"/>
        </w:rPr>
      </w:pPr>
      <w:r>
        <w:rPr>
          <w:rFonts w:ascii="宋体" w:hAnsi="宋体" w:cs="宋体"/>
          <w:color w:val="000000"/>
          <w:szCs w:val="24"/>
        </w:rPr>
        <w:t>附件</w:t>
      </w:r>
      <w:r>
        <w:rPr>
          <w:rFonts w:ascii="宋体" w:hAnsi="宋体" w:cs="宋体"/>
          <w:color w:val="000000"/>
          <w:szCs w:val="24"/>
        </w:rPr>
        <w:t>1</w:t>
      </w:r>
      <w:r>
        <w:rPr>
          <w:rFonts w:ascii="宋体" w:hAnsi="宋体" w:cs="宋体"/>
          <w:color w:val="000000"/>
          <w:szCs w:val="24"/>
        </w:rPr>
        <w:t>：</w:t>
      </w:r>
      <w:r>
        <w:rPr>
          <w:rFonts w:ascii="宋体" w:hAnsi="宋体" w:cs="宋体" w:hint="eastAsia"/>
          <w:color w:val="000000"/>
          <w:szCs w:val="24"/>
        </w:rPr>
        <w:t>供应商廉政协议书</w:t>
      </w:r>
    </w:p>
    <w:p w14:paraId="7CA948E2" w14:textId="77777777" w:rsidR="00FA0CCC" w:rsidRDefault="007672DA">
      <w:pPr>
        <w:widowControl/>
        <w:spacing w:after="78" w:line="360" w:lineRule="auto"/>
        <w:jc w:val="center"/>
        <w:rPr>
          <w:rFonts w:ascii="黑体" w:eastAsia="黑体" w:hAnsi="黑体" w:cs="黑体" w:hint="eastAsia"/>
          <w:b/>
          <w:bCs/>
          <w:sz w:val="32"/>
          <w:szCs w:val="32"/>
        </w:rPr>
      </w:pPr>
      <w:r>
        <w:rPr>
          <w:rFonts w:ascii="黑体" w:eastAsia="黑体" w:hAnsi="黑体" w:cs="黑体" w:hint="eastAsia"/>
          <w:b/>
          <w:bCs/>
          <w:sz w:val="32"/>
          <w:szCs w:val="32"/>
        </w:rPr>
        <w:t>供应商廉</w:t>
      </w:r>
      <w:r>
        <w:rPr>
          <w:rFonts w:ascii="黑体" w:eastAsia="黑体" w:hAnsi="黑体" w:cs="黑体" w:hint="eastAsia"/>
          <w:b/>
          <w:bCs/>
          <w:sz w:val="32"/>
          <w:szCs w:val="32"/>
          <w:lang w:eastAsia="zh-Hans"/>
        </w:rPr>
        <w:t>洁</w:t>
      </w:r>
      <w:r>
        <w:rPr>
          <w:rFonts w:ascii="黑体" w:eastAsia="黑体" w:hAnsi="黑体" w:cs="黑体" w:hint="eastAsia"/>
          <w:b/>
          <w:bCs/>
          <w:sz w:val="32"/>
          <w:szCs w:val="32"/>
        </w:rPr>
        <w:t>协议书</w:t>
      </w:r>
    </w:p>
    <w:p w14:paraId="055E0B1A" w14:textId="77777777" w:rsidR="00FA0CCC" w:rsidRDefault="007672DA">
      <w:pPr>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为倡导防腐倡廉，诚实守信的经营作风，更好的维护甲乙双方的合作关系，强化对经营活动的法律约束，规范相关业务人员的廉洁行为。特作如下规定：</w:t>
      </w:r>
    </w:p>
    <w:p w14:paraId="03DCA7CF" w14:textId="77777777" w:rsidR="00FA0CCC" w:rsidRDefault="007672DA">
      <w:pPr>
        <w:spacing w:after="78" w:line="360" w:lineRule="auto"/>
        <w:ind w:firstLineChars="200" w:firstLine="482"/>
        <w:rPr>
          <w:rFonts w:ascii="宋体" w:hAnsi="宋体" w:cs="宋体" w:hint="eastAsia"/>
          <w:b/>
          <w:bCs/>
          <w:kern w:val="0"/>
          <w:sz w:val="24"/>
          <w:lang w:eastAsia="zh-Hans"/>
        </w:rPr>
      </w:pPr>
      <w:r>
        <w:rPr>
          <w:rFonts w:ascii="宋体" w:hAnsi="宋体" w:cs="宋体" w:hint="eastAsia"/>
          <w:b/>
          <w:bCs/>
          <w:kern w:val="0"/>
          <w:sz w:val="24"/>
          <w:lang w:eastAsia="zh-Hans"/>
        </w:rPr>
        <w:t>一、</w:t>
      </w:r>
      <w:r>
        <w:rPr>
          <w:rFonts w:ascii="宋体" w:hAnsi="宋体" w:cs="宋体"/>
          <w:b/>
          <w:bCs/>
          <w:kern w:val="0"/>
          <w:sz w:val="24"/>
          <w:lang w:eastAsia="zh-Hans"/>
        </w:rPr>
        <w:t>严禁甲方人员有以下行为：</w:t>
      </w:r>
    </w:p>
    <w:p w14:paraId="431E6EFD" w14:textId="77777777" w:rsidR="00FA0CCC" w:rsidRDefault="007672D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w:t>
      </w:r>
      <w:r>
        <w:rPr>
          <w:rFonts w:ascii="宋体" w:hAnsi="宋体" w:cs="宋体" w:hint="eastAsia"/>
          <w:kern w:val="0"/>
          <w:sz w:val="24"/>
        </w:rPr>
        <w:t>利用职务便利在经营活动中谋取个人私利，损害甲方利益；</w:t>
      </w:r>
    </w:p>
    <w:p w14:paraId="0194C1FF" w14:textId="77777777" w:rsidR="00FA0CCC" w:rsidRDefault="007672D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w:t>
      </w:r>
      <w:r>
        <w:rPr>
          <w:rFonts w:ascii="宋体" w:hAnsi="宋体" w:cs="宋体" w:hint="eastAsia"/>
          <w:kern w:val="0"/>
          <w:sz w:val="24"/>
        </w:rPr>
        <w:t>在经济活动中索取、收受财物。</w:t>
      </w:r>
    </w:p>
    <w:p w14:paraId="42E2FE32" w14:textId="77777777" w:rsidR="00FA0CCC" w:rsidRDefault="007672DA">
      <w:pPr>
        <w:spacing w:after="78" w:line="360" w:lineRule="auto"/>
        <w:ind w:firstLineChars="200" w:firstLine="482"/>
        <w:rPr>
          <w:rFonts w:ascii="宋体" w:hAnsi="宋体" w:cs="宋体" w:hint="eastAsia"/>
          <w:b/>
          <w:bCs/>
          <w:kern w:val="0"/>
          <w:sz w:val="24"/>
          <w:lang w:eastAsia="zh-Hans"/>
        </w:rPr>
      </w:pPr>
      <w:r>
        <w:rPr>
          <w:rFonts w:ascii="宋体" w:hAnsi="宋体" w:cs="宋体" w:hint="eastAsia"/>
          <w:b/>
          <w:bCs/>
          <w:kern w:val="0"/>
          <w:sz w:val="24"/>
          <w:lang w:eastAsia="zh-Hans"/>
        </w:rPr>
        <w:t>二、乙方不可以有以下行为：</w:t>
      </w:r>
    </w:p>
    <w:p w14:paraId="193EA49A" w14:textId="77777777" w:rsidR="00FA0CCC" w:rsidRDefault="007672D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w:t>
      </w:r>
      <w:r>
        <w:rPr>
          <w:rFonts w:ascii="宋体" w:hAnsi="宋体" w:cs="宋体" w:hint="eastAsia"/>
          <w:kern w:val="0"/>
          <w:sz w:val="24"/>
        </w:rPr>
        <w:t>向甲方人员行贿或变相行贿；</w:t>
      </w:r>
    </w:p>
    <w:p w14:paraId="133D5E1F" w14:textId="77777777" w:rsidR="00FA0CCC" w:rsidRDefault="007672D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w:t>
      </w:r>
      <w:r>
        <w:rPr>
          <w:rFonts w:ascii="宋体" w:hAnsi="宋体" w:cs="宋体" w:hint="eastAsia"/>
          <w:kern w:val="0"/>
          <w:sz w:val="24"/>
        </w:rPr>
        <w:t>向甲方人员赠送现金、购物卡、贵重礼品等</w:t>
      </w:r>
      <w:r>
        <w:rPr>
          <w:rFonts w:ascii="宋体" w:hAnsi="宋体" w:cs="宋体" w:hint="eastAsia"/>
          <w:kern w:val="0"/>
          <w:sz w:val="24"/>
          <w:lang w:eastAsia="zh-Hans"/>
        </w:rPr>
        <w:t>。</w:t>
      </w:r>
    </w:p>
    <w:p w14:paraId="34508B40" w14:textId="77777777" w:rsidR="00FA0CCC" w:rsidRDefault="007672D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以上规定的执行希望得到甲乙双方的支持和配合，若甲方人员有违反上述规定的行为，乙方须告知甲方，甲方将严肃处理，绝不姑息。</w:t>
      </w:r>
    </w:p>
    <w:p w14:paraId="10FAF4BD" w14:textId="77777777" w:rsidR="00FA0CCC" w:rsidRDefault="007672D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如乙方人员有违反上述规定的行为，视为乙方违约，甲方有权终止与乙方的合作，并有权采取以下措施：</w:t>
      </w:r>
    </w:p>
    <w:p w14:paraId="068BAC03" w14:textId="77777777" w:rsidR="00FA0CCC" w:rsidRDefault="007672D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w:t>
      </w:r>
      <w:r>
        <w:rPr>
          <w:rFonts w:ascii="宋体" w:hAnsi="宋体" w:cs="宋体" w:hint="eastAsia"/>
          <w:kern w:val="0"/>
          <w:sz w:val="24"/>
        </w:rPr>
        <w:t>甲方有权单方面立即终止合作，对尚未付清的款项不负有任何违约责任。</w:t>
      </w:r>
    </w:p>
    <w:p w14:paraId="3752AF28" w14:textId="77777777" w:rsidR="00FA0CCC" w:rsidRDefault="007672D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w:t>
      </w:r>
      <w:r>
        <w:rPr>
          <w:rFonts w:ascii="宋体" w:hAnsi="宋体" w:cs="宋体" w:hint="eastAsia"/>
          <w:kern w:val="0"/>
          <w:sz w:val="24"/>
          <w:lang w:eastAsia="zh-Hans"/>
        </w:rPr>
        <w:t>要求乙方按照</w:t>
      </w:r>
      <w:r>
        <w:rPr>
          <w:rFonts w:ascii="宋体" w:hAnsi="宋体" w:cs="宋体" w:hint="eastAsia"/>
          <w:kern w:val="0"/>
          <w:sz w:val="24"/>
        </w:rPr>
        <w:t>合同金额的</w:t>
      </w:r>
      <w:r>
        <w:rPr>
          <w:rFonts w:ascii="宋体" w:hAnsi="宋体" w:cs="宋体" w:hint="eastAsia"/>
          <w:kern w:val="0"/>
          <w:sz w:val="24"/>
        </w:rPr>
        <w:t>30%</w:t>
      </w:r>
      <w:r>
        <w:rPr>
          <w:rFonts w:ascii="宋体" w:hAnsi="宋体" w:cs="宋体" w:hint="eastAsia"/>
          <w:kern w:val="0"/>
          <w:sz w:val="24"/>
          <w:lang w:eastAsia="zh-Hans"/>
        </w:rPr>
        <w:t>支付违约金</w:t>
      </w:r>
      <w:r>
        <w:rPr>
          <w:rFonts w:ascii="宋体" w:hAnsi="宋体" w:cs="宋体" w:hint="eastAsia"/>
          <w:kern w:val="0"/>
          <w:sz w:val="24"/>
        </w:rPr>
        <w:t>，由此造成的后果，包括甲方的损失将由乙方承担，必要时甲方将追究乙方的</w:t>
      </w:r>
      <w:r>
        <w:rPr>
          <w:rFonts w:ascii="宋体" w:hAnsi="宋体" w:cs="宋体" w:hint="eastAsia"/>
          <w:kern w:val="0"/>
          <w:sz w:val="24"/>
          <w:lang w:eastAsia="zh-Hans"/>
        </w:rPr>
        <w:t>其他</w:t>
      </w:r>
      <w:r>
        <w:rPr>
          <w:rFonts w:ascii="宋体" w:hAnsi="宋体" w:cs="宋体" w:hint="eastAsia"/>
          <w:kern w:val="0"/>
          <w:sz w:val="24"/>
        </w:rPr>
        <w:t>法律责任。</w:t>
      </w:r>
    </w:p>
    <w:p w14:paraId="7A16509E" w14:textId="77777777" w:rsidR="00FA0CCC" w:rsidRDefault="007672D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w:t>
      </w:r>
      <w:r>
        <w:rPr>
          <w:rFonts w:ascii="宋体" w:hAnsi="宋体" w:cs="宋体" w:hint="eastAsia"/>
          <w:kern w:val="0"/>
          <w:sz w:val="24"/>
        </w:rPr>
        <w:t>甲方有权就乙方贿赂行为向工程所在地公安</w:t>
      </w:r>
      <w:r>
        <w:rPr>
          <w:rFonts w:ascii="宋体" w:hAnsi="宋体" w:cs="宋体" w:hint="eastAsia"/>
          <w:kern w:val="0"/>
          <w:sz w:val="24"/>
        </w:rPr>
        <w:t>/</w:t>
      </w:r>
      <w:r>
        <w:rPr>
          <w:rFonts w:ascii="宋体" w:hAnsi="宋体" w:cs="宋体" w:hint="eastAsia"/>
          <w:kern w:val="0"/>
          <w:sz w:val="24"/>
        </w:rPr>
        <w:t>司法机关检举报案操作。</w:t>
      </w:r>
    </w:p>
    <w:tbl>
      <w:tblPr>
        <w:tblStyle w:val="af2"/>
        <w:tblpPr w:leftFromText="180" w:rightFromText="180" w:vertAnchor="text" w:horzAnchor="margin" w:tblpY="822"/>
        <w:tblOverlap w:val="never"/>
        <w:tblW w:w="8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53"/>
        <w:gridCol w:w="4153"/>
      </w:tblGrid>
      <w:tr w:rsidR="00FA0CCC" w14:paraId="166393F1" w14:textId="77777777">
        <w:tc>
          <w:tcPr>
            <w:tcW w:w="4153" w:type="dxa"/>
            <w:vAlign w:val="center"/>
          </w:tcPr>
          <w:p w14:paraId="451FBB5A" w14:textId="77777777" w:rsidR="00FA0CCC" w:rsidRDefault="007672DA">
            <w:pPr>
              <w:pStyle w:val="22"/>
              <w:spacing w:beforeLines="50" w:before="156" w:afterLines="50" w:after="156"/>
              <w:ind w:leftChars="0" w:left="0" w:firstLineChars="0" w:firstLine="0"/>
              <w:jc w:val="left"/>
              <w:rPr>
                <w:sz w:val="24"/>
              </w:rPr>
            </w:pPr>
            <w:r>
              <w:rPr>
                <w:rFonts w:hint="eastAsia"/>
                <w:sz w:val="24"/>
              </w:rPr>
              <w:t>甲方：</w:t>
            </w:r>
            <w:r>
              <w:rPr>
                <w:sz w:val="24"/>
              </w:rPr>
              <w:t xml:space="preserve"> </w:t>
            </w:r>
          </w:p>
        </w:tc>
        <w:tc>
          <w:tcPr>
            <w:tcW w:w="4153" w:type="dxa"/>
            <w:vAlign w:val="center"/>
          </w:tcPr>
          <w:p w14:paraId="6D635292" w14:textId="77777777" w:rsidR="00FA0CCC" w:rsidRDefault="007672DA">
            <w:pPr>
              <w:spacing w:beforeLines="50" w:before="156" w:afterLines="50" w:after="156"/>
              <w:jc w:val="left"/>
              <w:rPr>
                <w:sz w:val="24"/>
              </w:rPr>
            </w:pPr>
            <w:r>
              <w:rPr>
                <w:rFonts w:ascii="Times New Roman Regular" w:hAnsi="Times New Roman Regular" w:cs="Times New Roman Regular" w:hint="eastAsia"/>
                <w:sz w:val="24"/>
              </w:rPr>
              <w:t>乙方：</w:t>
            </w:r>
            <w:r>
              <w:rPr>
                <w:sz w:val="24"/>
              </w:rPr>
              <w:t xml:space="preserve"> </w:t>
            </w:r>
          </w:p>
        </w:tc>
      </w:tr>
      <w:tr w:rsidR="00FA0CCC" w14:paraId="2E4C94C1" w14:textId="77777777">
        <w:tc>
          <w:tcPr>
            <w:tcW w:w="4153" w:type="dxa"/>
            <w:vAlign w:val="center"/>
          </w:tcPr>
          <w:p w14:paraId="052F436B" w14:textId="77777777" w:rsidR="00FA0CCC" w:rsidRDefault="007672DA">
            <w:pPr>
              <w:spacing w:beforeLines="50" w:before="156" w:afterLines="50" w:after="156"/>
              <w:ind w:firstLineChars="400" w:firstLine="960"/>
              <w:rPr>
                <w:rFonts w:ascii="Times New Roman Regular" w:hAnsi="Times New Roman Regular" w:cs="Times New Roman Regular"/>
                <w:sz w:val="24"/>
              </w:rPr>
            </w:pPr>
            <w:r>
              <w:rPr>
                <w:rFonts w:ascii="Times New Roman Regular" w:hAnsi="Times New Roman Regular" w:cs="Times New Roman Regular" w:hint="eastAsia"/>
                <w:sz w:val="24"/>
              </w:rPr>
              <w:t>年</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月</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日</w:t>
            </w:r>
          </w:p>
        </w:tc>
        <w:tc>
          <w:tcPr>
            <w:tcW w:w="4153" w:type="dxa"/>
            <w:vAlign w:val="center"/>
          </w:tcPr>
          <w:p w14:paraId="013A2290" w14:textId="77777777" w:rsidR="00FA0CCC" w:rsidRDefault="007672DA">
            <w:pPr>
              <w:spacing w:beforeLines="50" w:before="156" w:afterLines="50" w:after="156"/>
              <w:ind w:firstLineChars="400" w:firstLine="960"/>
              <w:rPr>
                <w:rFonts w:ascii="Times New Roman Regular" w:hAnsi="Times New Roman Regular" w:cs="Times New Roman Regular"/>
                <w:sz w:val="24"/>
              </w:rPr>
            </w:pPr>
            <w:r>
              <w:rPr>
                <w:rFonts w:ascii="Times New Roman Regular" w:hAnsi="Times New Roman Regular" w:cs="Times New Roman Regular" w:hint="eastAsia"/>
                <w:sz w:val="24"/>
              </w:rPr>
              <w:t>年</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月</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日</w:t>
            </w:r>
          </w:p>
        </w:tc>
      </w:tr>
    </w:tbl>
    <w:p w14:paraId="4AF36A8F" w14:textId="77777777" w:rsidR="00FA0CCC" w:rsidRDefault="007672D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为了互惠互利的长期发展关系，敬请互相配合。</w:t>
      </w:r>
    </w:p>
    <w:p w14:paraId="774BC900" w14:textId="77777777" w:rsidR="00FA0CCC" w:rsidRDefault="007672DA">
      <w:pPr>
        <w:spacing w:after="78"/>
      </w:pPr>
      <w:r>
        <w:br w:type="page"/>
      </w:r>
    </w:p>
    <w:p w14:paraId="316AED74" w14:textId="77777777" w:rsidR="00FA0CCC" w:rsidRDefault="007672DA">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t>报价文件格式</w:t>
      </w:r>
    </w:p>
    <w:p w14:paraId="6E2436B5" w14:textId="77777777" w:rsidR="00FA0CCC" w:rsidRDefault="00FA0CCC">
      <w:pPr>
        <w:spacing w:after="78"/>
      </w:pPr>
    </w:p>
    <w:p w14:paraId="7E53A71A" w14:textId="77777777" w:rsidR="00FA0CCC" w:rsidRDefault="007672DA">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FA0CCC" w14:paraId="35CA7F32" w14:textId="77777777">
        <w:trPr>
          <w:cantSplit/>
          <w:trHeight w:val="601"/>
          <w:jc w:val="center"/>
        </w:trPr>
        <w:tc>
          <w:tcPr>
            <w:tcW w:w="1522" w:type="dxa"/>
            <w:vAlign w:val="center"/>
          </w:tcPr>
          <w:p w14:paraId="6A3E7945" w14:textId="77777777" w:rsidR="00FA0CCC" w:rsidRDefault="007672DA">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79BF2A66" w14:textId="77777777" w:rsidR="00FA0CCC" w:rsidRDefault="00FA0CCC">
            <w:pPr>
              <w:widowControl/>
              <w:spacing w:after="78" w:line="360" w:lineRule="atLeast"/>
              <w:jc w:val="center"/>
              <w:rPr>
                <w:rFonts w:ascii="仿宋" w:eastAsia="仿宋" w:hAnsi="仿宋" w:cs="仿宋" w:hint="eastAsia"/>
                <w:sz w:val="24"/>
                <w:szCs w:val="20"/>
              </w:rPr>
            </w:pPr>
          </w:p>
        </w:tc>
      </w:tr>
      <w:tr w:rsidR="00FA0CCC" w14:paraId="55F3D3C7" w14:textId="77777777">
        <w:trPr>
          <w:cantSplit/>
          <w:trHeight w:val="652"/>
          <w:jc w:val="center"/>
        </w:trPr>
        <w:tc>
          <w:tcPr>
            <w:tcW w:w="1522" w:type="dxa"/>
            <w:vAlign w:val="center"/>
          </w:tcPr>
          <w:p w14:paraId="347E699F" w14:textId="77777777" w:rsidR="00FA0CCC" w:rsidRDefault="007672DA">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70A6C509" w14:textId="77777777" w:rsidR="00FA0CCC" w:rsidRDefault="00FA0CCC">
            <w:pPr>
              <w:widowControl/>
              <w:spacing w:after="78" w:line="360" w:lineRule="atLeast"/>
              <w:jc w:val="center"/>
              <w:rPr>
                <w:rFonts w:ascii="仿宋" w:eastAsia="仿宋" w:hAnsi="仿宋" w:cs="仿宋" w:hint="eastAsia"/>
                <w:sz w:val="24"/>
                <w:szCs w:val="20"/>
              </w:rPr>
            </w:pPr>
          </w:p>
        </w:tc>
        <w:tc>
          <w:tcPr>
            <w:tcW w:w="1320" w:type="dxa"/>
            <w:vAlign w:val="center"/>
          </w:tcPr>
          <w:p w14:paraId="48E1E706" w14:textId="77777777" w:rsidR="00FA0CCC" w:rsidRDefault="007672DA">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1D68BBA8" w14:textId="77777777" w:rsidR="00FA0CCC" w:rsidRDefault="00FA0CCC">
            <w:pPr>
              <w:widowControl/>
              <w:spacing w:after="78" w:line="360" w:lineRule="atLeast"/>
              <w:jc w:val="center"/>
              <w:rPr>
                <w:rFonts w:ascii="仿宋" w:eastAsia="仿宋" w:hAnsi="仿宋" w:cs="仿宋" w:hint="eastAsia"/>
                <w:sz w:val="24"/>
                <w:szCs w:val="20"/>
              </w:rPr>
            </w:pPr>
          </w:p>
        </w:tc>
      </w:tr>
      <w:tr w:rsidR="00FA0CCC" w14:paraId="7764B4BE" w14:textId="77777777">
        <w:trPr>
          <w:cantSplit/>
          <w:trHeight w:val="684"/>
          <w:jc w:val="center"/>
        </w:trPr>
        <w:tc>
          <w:tcPr>
            <w:tcW w:w="1522" w:type="dxa"/>
            <w:vAlign w:val="center"/>
          </w:tcPr>
          <w:p w14:paraId="06105888" w14:textId="77777777" w:rsidR="00FA0CCC" w:rsidRDefault="007672DA">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3C2107B6" w14:textId="77777777" w:rsidR="00FA0CCC" w:rsidRDefault="007672DA">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5A31B4B2" w14:textId="77777777" w:rsidR="00FA0CCC" w:rsidRDefault="00FA0CCC">
            <w:pPr>
              <w:widowControl/>
              <w:spacing w:after="78" w:line="360" w:lineRule="atLeast"/>
              <w:jc w:val="center"/>
              <w:rPr>
                <w:rFonts w:ascii="仿宋" w:eastAsia="仿宋" w:hAnsi="仿宋" w:cs="仿宋" w:hint="eastAsia"/>
                <w:sz w:val="24"/>
                <w:szCs w:val="20"/>
              </w:rPr>
            </w:pPr>
          </w:p>
        </w:tc>
        <w:tc>
          <w:tcPr>
            <w:tcW w:w="1320" w:type="dxa"/>
            <w:vAlign w:val="center"/>
          </w:tcPr>
          <w:p w14:paraId="3FEDF9DD" w14:textId="77777777" w:rsidR="00FA0CCC" w:rsidRDefault="007672DA">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27976E06" w14:textId="77777777" w:rsidR="00FA0CCC" w:rsidRDefault="00FA0CCC">
            <w:pPr>
              <w:widowControl/>
              <w:spacing w:after="78" w:line="360" w:lineRule="atLeast"/>
              <w:jc w:val="center"/>
              <w:rPr>
                <w:rFonts w:ascii="仿宋" w:eastAsia="仿宋" w:hAnsi="仿宋" w:cs="仿宋" w:hint="eastAsia"/>
                <w:sz w:val="24"/>
                <w:szCs w:val="20"/>
              </w:rPr>
            </w:pPr>
          </w:p>
        </w:tc>
      </w:tr>
      <w:tr w:rsidR="00FA0CCC" w14:paraId="1624BBFB" w14:textId="77777777">
        <w:trPr>
          <w:trHeight w:val="618"/>
          <w:jc w:val="center"/>
        </w:trPr>
        <w:tc>
          <w:tcPr>
            <w:tcW w:w="1522" w:type="dxa"/>
            <w:vAlign w:val="center"/>
          </w:tcPr>
          <w:p w14:paraId="6D76D1AF" w14:textId="77777777" w:rsidR="00FA0CCC" w:rsidRDefault="007672DA">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02571FBD" w14:textId="77777777" w:rsidR="00FA0CCC" w:rsidRDefault="007672DA">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63693E32" w14:textId="77777777" w:rsidR="00FA0CCC" w:rsidRDefault="00FA0CCC">
            <w:pPr>
              <w:widowControl/>
              <w:spacing w:after="78" w:line="360" w:lineRule="atLeast"/>
              <w:jc w:val="center"/>
              <w:rPr>
                <w:rFonts w:ascii="仿宋" w:eastAsia="仿宋" w:hAnsi="仿宋" w:cs="仿宋" w:hint="eastAsia"/>
                <w:sz w:val="24"/>
                <w:szCs w:val="20"/>
              </w:rPr>
            </w:pPr>
          </w:p>
        </w:tc>
        <w:tc>
          <w:tcPr>
            <w:tcW w:w="850" w:type="dxa"/>
            <w:vAlign w:val="center"/>
          </w:tcPr>
          <w:p w14:paraId="5783E845" w14:textId="77777777" w:rsidR="00FA0CCC" w:rsidRDefault="007672DA">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7A728351" w14:textId="77777777" w:rsidR="00FA0CCC" w:rsidRDefault="00FA0CCC">
            <w:pPr>
              <w:widowControl/>
              <w:spacing w:after="78" w:line="360" w:lineRule="atLeast"/>
              <w:jc w:val="center"/>
              <w:rPr>
                <w:rFonts w:ascii="仿宋" w:eastAsia="仿宋" w:hAnsi="仿宋" w:cs="仿宋" w:hint="eastAsia"/>
                <w:sz w:val="24"/>
                <w:szCs w:val="20"/>
              </w:rPr>
            </w:pPr>
          </w:p>
        </w:tc>
      </w:tr>
      <w:tr w:rsidR="00FA0CCC" w14:paraId="32A2E80F" w14:textId="77777777">
        <w:trPr>
          <w:cantSplit/>
          <w:trHeight w:val="628"/>
          <w:jc w:val="center"/>
        </w:trPr>
        <w:tc>
          <w:tcPr>
            <w:tcW w:w="1522" w:type="dxa"/>
            <w:vAlign w:val="center"/>
          </w:tcPr>
          <w:p w14:paraId="1A4C41E9" w14:textId="77777777" w:rsidR="00FA0CCC" w:rsidRDefault="007672DA">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7A89442F" w14:textId="77777777" w:rsidR="00FA0CCC" w:rsidRDefault="00FA0CCC">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7F09B648" w14:textId="77777777" w:rsidR="00FA0CCC" w:rsidRDefault="007672DA">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FA0CCC" w14:paraId="4519F889" w14:textId="77777777">
        <w:trPr>
          <w:cantSplit/>
          <w:trHeight w:val="567"/>
          <w:jc w:val="center"/>
        </w:trPr>
        <w:tc>
          <w:tcPr>
            <w:tcW w:w="1522" w:type="dxa"/>
            <w:vAlign w:val="center"/>
          </w:tcPr>
          <w:p w14:paraId="2EAD63B0" w14:textId="77777777" w:rsidR="00FA0CCC" w:rsidRDefault="007672DA">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4CD6216A" w14:textId="77777777" w:rsidR="00FA0CCC" w:rsidRDefault="00FA0CCC">
            <w:pPr>
              <w:spacing w:after="78" w:line="360" w:lineRule="atLeast"/>
              <w:jc w:val="center"/>
              <w:rPr>
                <w:rFonts w:ascii="仿宋" w:eastAsia="仿宋" w:hAnsi="仿宋" w:cs="仿宋" w:hint="eastAsia"/>
                <w:sz w:val="24"/>
                <w:szCs w:val="20"/>
              </w:rPr>
            </w:pPr>
          </w:p>
          <w:p w14:paraId="4DCCCE7A" w14:textId="77777777" w:rsidR="00FA0CCC" w:rsidRDefault="00FA0CCC">
            <w:pPr>
              <w:widowControl/>
              <w:spacing w:after="78" w:line="360" w:lineRule="atLeast"/>
              <w:jc w:val="center"/>
              <w:rPr>
                <w:rFonts w:ascii="仿宋" w:eastAsia="仿宋" w:hAnsi="仿宋" w:cs="仿宋" w:hint="eastAsia"/>
                <w:sz w:val="24"/>
                <w:szCs w:val="20"/>
              </w:rPr>
            </w:pPr>
          </w:p>
        </w:tc>
      </w:tr>
      <w:tr w:rsidR="00FA0CCC" w14:paraId="10249C05" w14:textId="77777777">
        <w:trPr>
          <w:cantSplit/>
          <w:trHeight w:val="567"/>
          <w:jc w:val="center"/>
        </w:trPr>
        <w:tc>
          <w:tcPr>
            <w:tcW w:w="1522" w:type="dxa"/>
            <w:vAlign w:val="center"/>
          </w:tcPr>
          <w:p w14:paraId="10606DEC" w14:textId="77777777" w:rsidR="00FA0CCC" w:rsidRDefault="007672DA">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5E65BB84" w14:textId="77777777" w:rsidR="00FA0CCC" w:rsidRDefault="00FA0CCC">
            <w:pPr>
              <w:spacing w:after="78" w:line="360" w:lineRule="atLeast"/>
              <w:jc w:val="center"/>
              <w:rPr>
                <w:rFonts w:ascii="仿宋" w:eastAsia="仿宋" w:hAnsi="仿宋" w:cs="仿宋" w:hint="eastAsia"/>
                <w:sz w:val="24"/>
                <w:szCs w:val="20"/>
              </w:rPr>
            </w:pPr>
          </w:p>
          <w:p w14:paraId="7FD7AD69" w14:textId="77777777" w:rsidR="00FA0CCC" w:rsidRDefault="00FA0CCC">
            <w:pPr>
              <w:widowControl/>
              <w:spacing w:after="78" w:line="360" w:lineRule="atLeast"/>
              <w:jc w:val="center"/>
              <w:rPr>
                <w:rFonts w:ascii="仿宋" w:eastAsia="仿宋" w:hAnsi="仿宋" w:cs="仿宋" w:hint="eastAsia"/>
                <w:sz w:val="24"/>
                <w:szCs w:val="20"/>
              </w:rPr>
            </w:pPr>
          </w:p>
        </w:tc>
      </w:tr>
      <w:tr w:rsidR="00FA0CCC" w14:paraId="25749063" w14:textId="77777777">
        <w:trPr>
          <w:cantSplit/>
          <w:trHeight w:val="659"/>
          <w:jc w:val="center"/>
        </w:trPr>
        <w:tc>
          <w:tcPr>
            <w:tcW w:w="1522" w:type="dxa"/>
            <w:vAlign w:val="center"/>
          </w:tcPr>
          <w:p w14:paraId="67821D7E" w14:textId="77777777" w:rsidR="00FA0CCC" w:rsidRDefault="007672DA">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05B25507" w14:textId="77777777" w:rsidR="00FA0CCC" w:rsidRDefault="00FA0CCC">
            <w:pPr>
              <w:widowControl/>
              <w:spacing w:after="78" w:line="360" w:lineRule="atLeast"/>
              <w:jc w:val="center"/>
              <w:rPr>
                <w:rFonts w:ascii="仿宋" w:eastAsia="仿宋" w:hAnsi="仿宋" w:cs="仿宋" w:hint="eastAsia"/>
                <w:sz w:val="24"/>
                <w:szCs w:val="20"/>
              </w:rPr>
            </w:pPr>
          </w:p>
        </w:tc>
      </w:tr>
      <w:tr w:rsidR="00FA0CCC" w14:paraId="4631BBAF" w14:textId="77777777">
        <w:trPr>
          <w:cantSplit/>
          <w:trHeight w:val="758"/>
          <w:jc w:val="center"/>
        </w:trPr>
        <w:tc>
          <w:tcPr>
            <w:tcW w:w="1522" w:type="dxa"/>
            <w:vAlign w:val="center"/>
          </w:tcPr>
          <w:p w14:paraId="03D3EB34" w14:textId="77777777" w:rsidR="00FA0CCC" w:rsidRDefault="007672DA">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73F2D712" w14:textId="77777777" w:rsidR="00FA0CCC" w:rsidRDefault="00FA0CCC">
            <w:pPr>
              <w:widowControl/>
              <w:spacing w:after="78" w:line="360" w:lineRule="atLeast"/>
              <w:jc w:val="center"/>
              <w:rPr>
                <w:rFonts w:ascii="仿宋" w:eastAsia="仿宋" w:hAnsi="仿宋" w:cs="仿宋" w:hint="eastAsia"/>
                <w:sz w:val="24"/>
                <w:szCs w:val="20"/>
              </w:rPr>
            </w:pPr>
          </w:p>
        </w:tc>
      </w:tr>
      <w:tr w:rsidR="00FA0CCC" w14:paraId="5B320360" w14:textId="77777777">
        <w:trPr>
          <w:cantSplit/>
          <w:trHeight w:val="1885"/>
          <w:jc w:val="center"/>
        </w:trPr>
        <w:tc>
          <w:tcPr>
            <w:tcW w:w="1522" w:type="dxa"/>
            <w:vAlign w:val="center"/>
          </w:tcPr>
          <w:p w14:paraId="7CFA0302" w14:textId="77777777" w:rsidR="00FA0CCC" w:rsidRDefault="007672DA">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1E526D26" w14:textId="77777777" w:rsidR="00FA0CCC" w:rsidRDefault="00FA0CCC">
            <w:pPr>
              <w:widowControl/>
              <w:spacing w:after="78" w:line="360" w:lineRule="atLeast"/>
              <w:jc w:val="center"/>
              <w:rPr>
                <w:rFonts w:ascii="仿宋" w:eastAsia="仿宋" w:hAnsi="仿宋" w:cs="仿宋" w:hint="eastAsia"/>
                <w:sz w:val="24"/>
                <w:szCs w:val="20"/>
              </w:rPr>
            </w:pPr>
          </w:p>
        </w:tc>
      </w:tr>
      <w:tr w:rsidR="00FA0CCC" w14:paraId="026CC0CC" w14:textId="77777777">
        <w:trPr>
          <w:cantSplit/>
          <w:trHeight w:val="1072"/>
          <w:jc w:val="center"/>
        </w:trPr>
        <w:tc>
          <w:tcPr>
            <w:tcW w:w="1522" w:type="dxa"/>
            <w:vAlign w:val="center"/>
          </w:tcPr>
          <w:p w14:paraId="28B85909" w14:textId="77777777" w:rsidR="00FA0CCC" w:rsidRDefault="007672DA">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433C7BF8" w14:textId="77777777" w:rsidR="00FA0CCC" w:rsidRDefault="00FA0CCC">
            <w:pPr>
              <w:widowControl/>
              <w:spacing w:after="78" w:line="360" w:lineRule="atLeast"/>
              <w:jc w:val="center"/>
              <w:rPr>
                <w:rFonts w:ascii="仿宋" w:eastAsia="仿宋" w:hAnsi="仿宋" w:cs="仿宋" w:hint="eastAsia"/>
                <w:sz w:val="24"/>
                <w:szCs w:val="20"/>
              </w:rPr>
            </w:pPr>
          </w:p>
        </w:tc>
      </w:tr>
    </w:tbl>
    <w:p w14:paraId="212D1493" w14:textId="77777777" w:rsidR="00FA0CCC" w:rsidRDefault="00FA0CCC">
      <w:pPr>
        <w:spacing w:after="78"/>
        <w:ind w:firstLine="560"/>
      </w:pPr>
    </w:p>
    <w:p w14:paraId="597B034D" w14:textId="77777777" w:rsidR="00FA0CCC" w:rsidRDefault="00FA0CCC">
      <w:pPr>
        <w:spacing w:after="78"/>
        <w:ind w:firstLine="560"/>
      </w:pPr>
    </w:p>
    <w:p w14:paraId="5F3A7EC8" w14:textId="77777777" w:rsidR="00FA0CCC" w:rsidRDefault="00FA0CCC">
      <w:pPr>
        <w:spacing w:after="78"/>
        <w:ind w:firstLine="560"/>
      </w:pPr>
    </w:p>
    <w:p w14:paraId="621EA861" w14:textId="77777777" w:rsidR="00FA0CCC" w:rsidRDefault="007672DA">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br w:type="page"/>
      </w:r>
    </w:p>
    <w:p w14:paraId="4D2E7664" w14:textId="77777777" w:rsidR="00FA0CCC" w:rsidRDefault="007672DA">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32"/>
          <w:szCs w:val="32"/>
        </w:rPr>
      </w:pPr>
      <w:r>
        <w:rPr>
          <w:rFonts w:ascii="仿宋" w:eastAsia="仿宋" w:hAnsi="仿宋" w:hint="eastAsia"/>
          <w:b/>
          <w:bCs/>
          <w:kern w:val="0"/>
          <w:sz w:val="32"/>
          <w:szCs w:val="32"/>
        </w:rPr>
        <w:t>资质文件</w:t>
      </w:r>
    </w:p>
    <w:p w14:paraId="0A80BC6A" w14:textId="77777777" w:rsidR="00FA0CCC" w:rsidRDefault="007672DA">
      <w:pPr>
        <w:pStyle w:val="3"/>
        <w:spacing w:afterLines="0"/>
        <w:jc w:val="center"/>
        <w:rPr>
          <w:sz w:val="28"/>
          <w:szCs w:val="28"/>
        </w:rPr>
      </w:pPr>
      <w:r>
        <w:rPr>
          <w:rFonts w:hint="eastAsia"/>
          <w:sz w:val="28"/>
          <w:szCs w:val="28"/>
        </w:rPr>
        <w:t>承诺函</w:t>
      </w:r>
    </w:p>
    <w:p w14:paraId="07C8D912" w14:textId="77777777" w:rsidR="00FA0CCC" w:rsidRDefault="007672DA">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深圳市深水</w:t>
      </w:r>
      <w:proofErr w:type="gramStart"/>
      <w:r>
        <w:rPr>
          <w:rFonts w:ascii="仿宋" w:eastAsia="仿宋" w:hAnsi="仿宋" w:hint="eastAsia"/>
          <w:color w:val="000000"/>
          <w:kern w:val="0"/>
          <w:szCs w:val="21"/>
        </w:rPr>
        <w:t>水务</w:t>
      </w:r>
      <w:proofErr w:type="gramEnd"/>
      <w:r>
        <w:rPr>
          <w:rFonts w:ascii="仿宋" w:eastAsia="仿宋" w:hAnsi="仿宋" w:hint="eastAsia"/>
          <w:color w:val="000000"/>
          <w:kern w:val="0"/>
          <w:szCs w:val="21"/>
        </w:rPr>
        <w:t>咨询有限公司</w:t>
      </w:r>
      <w:r>
        <w:rPr>
          <w:rFonts w:ascii="仿宋" w:eastAsia="仿宋" w:hAnsi="仿宋"/>
          <w:color w:val="000000"/>
          <w:szCs w:val="21"/>
        </w:rPr>
        <w:t>：</w:t>
      </w:r>
    </w:p>
    <w:p w14:paraId="3F3C419C" w14:textId="77777777" w:rsidR="00FA0CCC" w:rsidRDefault="007672DA">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color w:val="000000"/>
          <w:szCs w:val="21"/>
          <w:u w:val="single"/>
        </w:rPr>
        <w:t>仪表</w:t>
      </w:r>
      <w:r>
        <w:rPr>
          <w:rFonts w:ascii="仿宋" w:eastAsia="仿宋" w:hAnsi="仿宋" w:hint="eastAsia"/>
          <w:bCs/>
          <w:color w:val="000000"/>
          <w:szCs w:val="21"/>
          <w:u w:val="single"/>
        </w:rPr>
        <w:t>采购项目</w:t>
      </w:r>
      <w:r>
        <w:rPr>
          <w:rFonts w:ascii="仿宋" w:eastAsia="仿宋" w:hAnsi="仿宋" w:hint="eastAsia"/>
          <w:bCs/>
          <w:color w:val="000000"/>
          <w:szCs w:val="21"/>
        </w:rPr>
        <w:t>的询价文</w:t>
      </w:r>
      <w:r>
        <w:rPr>
          <w:rFonts w:ascii="仿宋" w:eastAsia="仿宋" w:hAnsi="仿宋"/>
          <w:color w:val="000000"/>
          <w:szCs w:val="21"/>
        </w:rPr>
        <w:t>件的要求，我单位正式参加贵方组织的</w:t>
      </w:r>
      <w:r>
        <w:rPr>
          <w:rFonts w:ascii="仿宋" w:eastAsia="仿宋" w:hAnsi="仿宋" w:hint="eastAsia"/>
          <w:color w:val="000000"/>
          <w:szCs w:val="21"/>
          <w:u w:val="single"/>
        </w:rPr>
        <w:t>仪表</w:t>
      </w:r>
      <w:r>
        <w:rPr>
          <w:rFonts w:ascii="仿宋" w:eastAsia="仿宋" w:hAnsi="仿宋" w:hint="eastAsia"/>
          <w:bCs/>
          <w:color w:val="000000"/>
          <w:szCs w:val="21"/>
          <w:u w:val="single"/>
        </w:rPr>
        <w:t>采购项目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05ADCEC0" w14:textId="77777777" w:rsidR="00FA0CCC" w:rsidRDefault="007672DA">
      <w:pPr>
        <w:pStyle w:val="222"/>
        <w:numPr>
          <w:ilvl w:val="0"/>
          <w:numId w:val="5"/>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77E13D64" w14:textId="77777777" w:rsidR="00FA0CCC" w:rsidRDefault="007672DA">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w:t>
      </w:r>
      <w:r>
        <w:rPr>
          <w:rFonts w:ascii="仿宋" w:eastAsia="仿宋" w:hAnsi="仿宋" w:cs="Times New Roman"/>
          <w:b w:val="0"/>
          <w:kern w:val="2"/>
          <w:sz w:val="21"/>
          <w:szCs w:val="21"/>
        </w:rPr>
        <w:t>提交的所有文件、资格、证明、陈述、数据均是真实的和准确的。若存在任何与提供的资料不符的情况，我公司愿为由此产生的一切后果负责。</w:t>
      </w:r>
    </w:p>
    <w:p w14:paraId="16FD1486" w14:textId="77777777" w:rsidR="00FA0CCC" w:rsidRDefault="007672DA">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w:t>
      </w:r>
      <w:r>
        <w:rPr>
          <w:rFonts w:ascii="仿宋" w:eastAsia="仿宋" w:hAnsi="仿宋"/>
          <w:color w:val="000000"/>
          <w:szCs w:val="21"/>
        </w:rPr>
        <w:t>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06092170" w14:textId="77777777" w:rsidR="00FA0CCC" w:rsidRDefault="007672DA">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w:t>
      </w:r>
      <w:r>
        <w:rPr>
          <w:rFonts w:ascii="仿宋" w:eastAsia="仿宋" w:hAnsi="仿宋"/>
          <w:color w:val="000000"/>
          <w:szCs w:val="21"/>
        </w:rPr>
        <w:t>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2754877A" w14:textId="77777777" w:rsidR="00FA0CCC" w:rsidRDefault="007672DA">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w:t>
      </w:r>
      <w:r>
        <w:rPr>
          <w:rFonts w:ascii="仿宋" w:eastAsia="仿宋" w:hAnsi="仿宋"/>
          <w:color w:val="000000"/>
          <w:szCs w:val="21"/>
        </w:rPr>
        <w:t>愿意向贵方提供任何与该项目报价有关的数据、情况和技术资料。</w:t>
      </w:r>
    </w:p>
    <w:p w14:paraId="70DE193A" w14:textId="77777777" w:rsidR="00FA0CCC" w:rsidRDefault="007672DA">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w:t>
      </w:r>
      <w:r>
        <w:rPr>
          <w:rFonts w:ascii="仿宋" w:eastAsia="仿宋" w:hAnsi="仿宋"/>
          <w:color w:val="000000"/>
          <w:szCs w:val="21"/>
        </w:rPr>
        <w:t>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137AB1F8" w14:textId="77777777" w:rsidR="00FA0CCC" w:rsidRDefault="007672DA">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w:t>
      </w:r>
      <w:r>
        <w:rPr>
          <w:rFonts w:ascii="仿宋" w:eastAsia="仿宋" w:hAnsi="仿宋"/>
          <w:color w:val="000000"/>
          <w:szCs w:val="21"/>
        </w:rPr>
        <w:t>我们完全理解贵方不一定接受最低报价或收到的任何报价。</w:t>
      </w:r>
    </w:p>
    <w:p w14:paraId="650A4026" w14:textId="77777777" w:rsidR="00FA0CCC" w:rsidRDefault="007672DA">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w:t>
      </w:r>
      <w:r>
        <w:rPr>
          <w:rFonts w:ascii="仿宋" w:eastAsia="仿宋" w:hAnsi="仿宋"/>
          <w:szCs w:val="21"/>
        </w:rPr>
        <w:t>我公司承诺不将本项目转包或分包给其他任何机构。</w:t>
      </w:r>
    </w:p>
    <w:p w14:paraId="554BCF77" w14:textId="77777777" w:rsidR="00FA0CCC" w:rsidRDefault="007672DA">
      <w:pPr>
        <w:tabs>
          <w:tab w:val="left" w:pos="1110"/>
        </w:tabs>
        <w:spacing w:after="78" w:line="276" w:lineRule="auto"/>
        <w:ind w:firstLineChars="200" w:firstLine="420"/>
      </w:pPr>
      <w:r>
        <w:rPr>
          <w:rFonts w:ascii="仿宋" w:eastAsia="仿宋" w:hAnsi="仿宋"/>
          <w:szCs w:val="21"/>
        </w:rPr>
        <w:t xml:space="preserve">8. </w:t>
      </w:r>
      <w:r>
        <w:rPr>
          <w:rFonts w:ascii="仿宋" w:eastAsia="仿宋" w:hAnsi="仿宋"/>
          <w:szCs w:val="21"/>
        </w:rPr>
        <w:t>我公司承诺</w:t>
      </w:r>
      <w:r>
        <w:rPr>
          <w:rFonts w:ascii="仿宋" w:eastAsia="仿宋" w:hAnsi="仿宋" w:hint="eastAsia"/>
          <w:szCs w:val="21"/>
        </w:rPr>
        <w:t>知悉并接受本项目为线上报价，无现场议价环节，本报价文件报价即为最终报价</w:t>
      </w:r>
      <w:r>
        <w:rPr>
          <w:rFonts w:ascii="仿宋" w:eastAsia="仿宋" w:hAnsi="仿宋"/>
          <w:szCs w:val="21"/>
        </w:rPr>
        <w:t>。</w:t>
      </w:r>
    </w:p>
    <w:p w14:paraId="5862E404" w14:textId="77777777" w:rsidR="00FA0CCC" w:rsidRDefault="007672DA">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9</w:t>
      </w:r>
      <w:r>
        <w:rPr>
          <w:rFonts w:ascii="仿宋" w:eastAsia="仿宋" w:hAnsi="仿宋"/>
          <w:szCs w:val="21"/>
        </w:rPr>
        <w:t>.</w:t>
      </w:r>
      <w:r>
        <w:rPr>
          <w:rFonts w:ascii="仿宋" w:eastAsia="仿宋" w:hAnsi="仿宋"/>
          <w:szCs w:val="21"/>
        </w:rPr>
        <w:t>我公司承诺符合以下要求：</w:t>
      </w:r>
      <w:r>
        <w:rPr>
          <w:rFonts w:ascii="仿宋" w:eastAsia="仿宋" w:hAnsi="仿宋" w:hint="eastAsia"/>
          <w:szCs w:val="21"/>
        </w:rPr>
        <w:t xml:space="preserve"> </w:t>
      </w:r>
    </w:p>
    <w:p w14:paraId="64D25AD9" w14:textId="77777777" w:rsidR="00FA0CCC" w:rsidRDefault="007672DA">
      <w:pPr>
        <w:tabs>
          <w:tab w:val="left" w:pos="1110"/>
        </w:tabs>
        <w:spacing w:after="78" w:line="276" w:lineRule="auto"/>
        <w:ind w:firstLineChars="200" w:firstLine="420"/>
        <w:rPr>
          <w:rFonts w:ascii="仿宋" w:eastAsia="仿宋" w:hAnsi="仿宋" w:hint="eastAsia"/>
          <w:szCs w:val="21"/>
        </w:rPr>
      </w:pPr>
      <w:bookmarkStart w:id="46" w:name="_Hlk173334961"/>
      <w:r>
        <w:rPr>
          <w:rFonts w:ascii="仿宋" w:eastAsia="仿宋" w:hAnsi="仿宋" w:hint="eastAsia"/>
          <w:szCs w:val="21"/>
        </w:rPr>
        <w:t>（</w:t>
      </w:r>
      <w:r>
        <w:rPr>
          <w:rFonts w:ascii="仿宋" w:eastAsia="仿宋" w:hAnsi="仿宋" w:hint="eastAsia"/>
          <w:szCs w:val="21"/>
        </w:rPr>
        <w:t>1</w:t>
      </w:r>
      <w:r>
        <w:rPr>
          <w:rFonts w:ascii="仿宋" w:eastAsia="仿宋" w:hAnsi="仿宋" w:hint="eastAsia"/>
          <w:szCs w:val="21"/>
        </w:rPr>
        <w:t>）具有良好的商业信誉、未被列入工商系统经营异常名录或严重违法失信企业名单，未被列入人民法院公布的失信被执行人名单；</w:t>
      </w:r>
    </w:p>
    <w:p w14:paraId="74F41829" w14:textId="77777777" w:rsidR="00FA0CCC" w:rsidRDefault="007672DA">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2</w:t>
      </w:r>
      <w:r>
        <w:rPr>
          <w:rFonts w:ascii="仿宋" w:eastAsia="仿宋" w:hAnsi="仿宋" w:hint="eastAsia"/>
          <w:szCs w:val="21"/>
        </w:rPr>
        <w:t>）近一年内或成立至今（成立不足一年的单位）财务状况无亏损或净资产大于</w:t>
      </w:r>
      <w:r>
        <w:rPr>
          <w:rFonts w:ascii="仿宋" w:eastAsia="仿宋" w:hAnsi="仿宋" w:hint="eastAsia"/>
          <w:szCs w:val="21"/>
        </w:rPr>
        <w:t>0</w:t>
      </w:r>
      <w:r>
        <w:rPr>
          <w:rFonts w:ascii="仿宋" w:eastAsia="仿宋" w:hAnsi="仿宋" w:hint="eastAsia"/>
          <w:szCs w:val="21"/>
        </w:rPr>
        <w:t>；</w:t>
      </w:r>
    </w:p>
    <w:p w14:paraId="534FDB39" w14:textId="77777777" w:rsidR="00FA0CCC" w:rsidRDefault="007672DA">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3</w:t>
      </w:r>
      <w:r>
        <w:rPr>
          <w:rFonts w:ascii="仿宋" w:eastAsia="仿宋" w:hAnsi="仿宋" w:hint="eastAsia"/>
          <w:szCs w:val="21"/>
        </w:rPr>
        <w:t>）近两年内（</w:t>
      </w:r>
      <w:r>
        <w:rPr>
          <w:rFonts w:ascii="仿宋" w:eastAsia="仿宋" w:hAnsi="仿宋" w:hint="eastAsia"/>
          <w:szCs w:val="21"/>
        </w:rPr>
        <w:t>2023</w:t>
      </w:r>
      <w:r>
        <w:rPr>
          <w:rFonts w:ascii="仿宋" w:eastAsia="仿宋" w:hAnsi="仿宋" w:hint="eastAsia"/>
          <w:szCs w:val="21"/>
        </w:rPr>
        <w:t>年</w:t>
      </w:r>
      <w:r>
        <w:rPr>
          <w:rFonts w:ascii="仿宋" w:eastAsia="仿宋" w:hAnsi="仿宋" w:hint="eastAsia"/>
          <w:szCs w:val="21"/>
        </w:rPr>
        <w:t>4</w:t>
      </w:r>
      <w:r>
        <w:rPr>
          <w:rFonts w:ascii="仿宋" w:eastAsia="仿宋" w:hAnsi="仿宋" w:hint="eastAsia"/>
          <w:szCs w:val="21"/>
        </w:rPr>
        <w:t>月至今）或成立至今（成立不足两年的单位）至少具备一项正在实施或已完成的类似业绩；</w:t>
      </w:r>
    </w:p>
    <w:p w14:paraId="3999FD23" w14:textId="77777777" w:rsidR="00FA0CCC" w:rsidRDefault="007672DA">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4</w:t>
      </w:r>
      <w:r>
        <w:rPr>
          <w:rFonts w:ascii="仿宋" w:eastAsia="仿宋" w:hAnsi="仿宋" w:hint="eastAsia"/>
          <w:szCs w:val="21"/>
        </w:rPr>
        <w:t>）不存在与单位负责人为同一人或者存在直接控股、管理关系的其他供应商参与同一合同项下的采购活动的行为；</w:t>
      </w:r>
    </w:p>
    <w:p w14:paraId="639102FA" w14:textId="77777777" w:rsidR="00FA0CCC" w:rsidRDefault="007672DA">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5</w:t>
      </w:r>
      <w:r>
        <w:rPr>
          <w:rFonts w:ascii="仿宋" w:eastAsia="仿宋" w:hAnsi="仿宋" w:hint="eastAsia"/>
          <w:szCs w:val="21"/>
        </w:rPr>
        <w:t>）未组成联合体参选。</w:t>
      </w:r>
    </w:p>
    <w:bookmarkEnd w:id="46"/>
    <w:p w14:paraId="4D2C13CD" w14:textId="77777777" w:rsidR="00FA0CCC" w:rsidRDefault="007672DA">
      <w:pPr>
        <w:pStyle w:val="222"/>
        <w:numPr>
          <w:ilvl w:val="0"/>
          <w:numId w:val="5"/>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2F00774A" w14:textId="77777777" w:rsidR="00FA0CCC" w:rsidRDefault="007672DA">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hint="eastAsia"/>
          <w:szCs w:val="21"/>
          <w:u w:val="single"/>
        </w:rPr>
        <w:t>仪表</w:t>
      </w:r>
      <w:r>
        <w:rPr>
          <w:rFonts w:ascii="仿宋" w:eastAsia="仿宋" w:hAnsi="仿宋" w:hint="eastAsia"/>
          <w:bCs/>
          <w:color w:val="000000"/>
          <w:szCs w:val="21"/>
          <w:u w:val="single"/>
        </w:rPr>
        <w:t>采购项目</w:t>
      </w:r>
      <w:r>
        <w:rPr>
          <w:rFonts w:ascii="仿宋" w:eastAsia="仿宋" w:hAnsi="仿宋"/>
          <w:szCs w:val="21"/>
        </w:rPr>
        <w:t>选聘，</w:t>
      </w:r>
      <w:proofErr w:type="gramStart"/>
      <w:r>
        <w:rPr>
          <w:rFonts w:ascii="仿宋" w:eastAsia="仿宋" w:hAnsi="仿宋"/>
          <w:szCs w:val="21"/>
        </w:rPr>
        <w:t>特承诺</w:t>
      </w:r>
      <w:proofErr w:type="gramEnd"/>
      <w:r>
        <w:rPr>
          <w:rFonts w:ascii="仿宋" w:eastAsia="仿宋" w:hAnsi="仿宋"/>
          <w:szCs w:val="21"/>
        </w:rPr>
        <w:t>如下：</w:t>
      </w:r>
    </w:p>
    <w:p w14:paraId="3FED273A" w14:textId="77777777" w:rsidR="00FA0CCC" w:rsidRDefault="007672DA">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w:t>
      </w:r>
      <w:r>
        <w:rPr>
          <w:rFonts w:ascii="仿宋" w:eastAsia="仿宋" w:hAnsi="仿宋"/>
          <w:szCs w:val="21"/>
        </w:rPr>
        <w:t>此次交易严格遵守相关法律、法规、相关政策，未采取任何违法违纪行为损害国家、集体利益和双方合法权益。</w:t>
      </w:r>
    </w:p>
    <w:p w14:paraId="0806B1A4" w14:textId="77777777" w:rsidR="00FA0CCC" w:rsidRDefault="007672DA">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w:t>
      </w:r>
      <w:r>
        <w:rPr>
          <w:rFonts w:ascii="仿宋" w:eastAsia="仿宋" w:hAnsi="仿宋"/>
          <w:szCs w:val="21"/>
        </w:rPr>
        <w:t>此次交易过程中所提供的一切相关资料均符合相关法律法规规定和有关要求，材料内容真实有效，无虚报、瞒报或不报的情况。</w:t>
      </w:r>
    </w:p>
    <w:p w14:paraId="03D9A4B1" w14:textId="77777777" w:rsidR="00FA0CCC" w:rsidRDefault="007672DA">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w:t>
      </w:r>
      <w:r>
        <w:rPr>
          <w:rFonts w:ascii="仿宋" w:eastAsia="仿宋" w:hAnsi="仿宋"/>
          <w:szCs w:val="21"/>
        </w:rPr>
        <w:t>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4F8FD20C" w14:textId="77777777" w:rsidR="00FA0CCC" w:rsidRDefault="007672DA">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w:t>
      </w:r>
      <w:r>
        <w:rPr>
          <w:rFonts w:ascii="仿宋" w:eastAsia="仿宋" w:hAnsi="仿宋"/>
          <w:szCs w:val="21"/>
        </w:rPr>
        <w:t>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5B79F598" w14:textId="77777777" w:rsidR="00FA0CCC" w:rsidRDefault="00FA0CCC">
      <w:pPr>
        <w:pStyle w:val="af8"/>
      </w:pPr>
    </w:p>
    <w:p w14:paraId="70CF9CE3" w14:textId="77777777" w:rsidR="00FA0CCC" w:rsidRDefault="007672DA">
      <w:pPr>
        <w:pStyle w:val="af8"/>
        <w:rPr>
          <w:rFonts w:ascii="仿宋" w:eastAsia="仿宋" w:hAnsi="仿宋" w:hint="eastAsia"/>
          <w:szCs w:val="21"/>
        </w:rPr>
      </w:pPr>
      <w:r>
        <w:rPr>
          <w:rFonts w:ascii="仿宋" w:eastAsia="仿宋" w:hAnsi="仿宋"/>
          <w:szCs w:val="21"/>
        </w:rPr>
        <w:t>参选单位：（盖</w:t>
      </w:r>
      <w:r>
        <w:rPr>
          <w:rFonts w:ascii="仿宋" w:eastAsia="仿宋" w:hAnsi="仿宋" w:hint="eastAsia"/>
          <w:szCs w:val="21"/>
        </w:rPr>
        <w:t>公</w:t>
      </w:r>
      <w:r>
        <w:rPr>
          <w:rFonts w:ascii="仿宋" w:eastAsia="仿宋" w:hAnsi="仿宋"/>
          <w:szCs w:val="21"/>
        </w:rPr>
        <w:t>章</w:t>
      </w:r>
      <w:r>
        <w:rPr>
          <w:rFonts w:ascii="仿宋" w:eastAsia="仿宋" w:hAnsi="仿宋" w:hint="eastAsia"/>
          <w:szCs w:val="21"/>
        </w:rPr>
        <w:t>或业务章</w:t>
      </w:r>
      <w:r>
        <w:rPr>
          <w:rFonts w:ascii="仿宋" w:eastAsia="仿宋" w:hAnsi="仿宋"/>
          <w:szCs w:val="21"/>
        </w:rPr>
        <w:t>）</w:t>
      </w:r>
    </w:p>
    <w:p w14:paraId="67C2940B" w14:textId="77777777" w:rsidR="00FA0CCC" w:rsidRDefault="007672DA">
      <w:pPr>
        <w:pStyle w:val="af8"/>
        <w:rPr>
          <w:rFonts w:ascii="仿宋" w:eastAsia="仿宋" w:hAnsi="仿宋" w:hint="eastAsia"/>
          <w:szCs w:val="21"/>
        </w:rPr>
      </w:pPr>
      <w:r>
        <w:rPr>
          <w:rFonts w:ascii="仿宋" w:eastAsia="仿宋" w:hAnsi="仿宋"/>
          <w:szCs w:val="21"/>
        </w:rPr>
        <w:t>年</w:t>
      </w:r>
      <w:r>
        <w:rPr>
          <w:rFonts w:ascii="仿宋" w:eastAsia="仿宋" w:hAnsi="仿宋"/>
          <w:szCs w:val="21"/>
        </w:rPr>
        <w:t xml:space="preserve">    </w:t>
      </w:r>
      <w:r>
        <w:rPr>
          <w:rFonts w:ascii="仿宋" w:eastAsia="仿宋" w:hAnsi="仿宋"/>
          <w:szCs w:val="21"/>
        </w:rPr>
        <w:t>月</w:t>
      </w:r>
      <w:r>
        <w:rPr>
          <w:rFonts w:ascii="仿宋" w:eastAsia="仿宋" w:hAnsi="仿宋"/>
          <w:szCs w:val="21"/>
        </w:rPr>
        <w:t xml:space="preserve">    </w:t>
      </w:r>
      <w:r>
        <w:rPr>
          <w:rFonts w:ascii="仿宋" w:eastAsia="仿宋" w:hAnsi="仿宋"/>
          <w:szCs w:val="21"/>
        </w:rPr>
        <w:t>日</w:t>
      </w:r>
    </w:p>
    <w:p w14:paraId="2EB65346" w14:textId="77777777" w:rsidR="00FA0CCC" w:rsidRDefault="00FA0CCC">
      <w:pPr>
        <w:spacing w:after="78" w:line="276" w:lineRule="auto"/>
        <w:ind w:left="525"/>
        <w:rPr>
          <w:rFonts w:ascii="仿宋" w:eastAsia="仿宋" w:hAnsi="仿宋" w:hint="eastAsia"/>
          <w:color w:val="000000"/>
          <w:szCs w:val="21"/>
        </w:rPr>
      </w:pPr>
    </w:p>
    <w:p w14:paraId="23A55FC6" w14:textId="77777777" w:rsidR="00FA0CCC" w:rsidRDefault="00FA0CCC">
      <w:pPr>
        <w:pStyle w:val="af8"/>
      </w:pPr>
    </w:p>
    <w:p w14:paraId="1A580360" w14:textId="77777777" w:rsidR="00FA0CCC" w:rsidRDefault="00FA0CCC">
      <w:pPr>
        <w:pStyle w:val="150"/>
        <w:ind w:firstLine="480"/>
      </w:pPr>
    </w:p>
    <w:p w14:paraId="3D86488D" w14:textId="77777777" w:rsidR="00FA0CCC" w:rsidRDefault="00FA0CCC">
      <w:pPr>
        <w:pStyle w:val="150"/>
        <w:ind w:firstLine="480"/>
      </w:pPr>
    </w:p>
    <w:p w14:paraId="639A186C" w14:textId="77777777" w:rsidR="00FA0CCC" w:rsidRDefault="00FA0CCC">
      <w:pPr>
        <w:pStyle w:val="150"/>
        <w:ind w:firstLine="480"/>
      </w:pPr>
    </w:p>
    <w:p w14:paraId="29A7C0DA" w14:textId="77777777" w:rsidR="00FA0CCC" w:rsidRDefault="00FA0CCC">
      <w:pPr>
        <w:pStyle w:val="150"/>
        <w:ind w:firstLine="480"/>
      </w:pPr>
    </w:p>
    <w:p w14:paraId="239E27F7" w14:textId="77777777" w:rsidR="00FA0CCC" w:rsidRDefault="00FA0CCC">
      <w:pPr>
        <w:pStyle w:val="150"/>
        <w:ind w:firstLine="480"/>
      </w:pPr>
    </w:p>
    <w:p w14:paraId="056FEE20" w14:textId="77777777" w:rsidR="00FA0CCC" w:rsidRDefault="00FA0CCC">
      <w:pPr>
        <w:pStyle w:val="150"/>
        <w:ind w:firstLine="480"/>
      </w:pPr>
    </w:p>
    <w:p w14:paraId="320EE85D" w14:textId="77777777" w:rsidR="00FA0CCC" w:rsidRDefault="00FA0CCC">
      <w:pPr>
        <w:pStyle w:val="150"/>
        <w:ind w:firstLine="480"/>
      </w:pPr>
    </w:p>
    <w:p w14:paraId="00F50E1B" w14:textId="77777777" w:rsidR="00FA0CCC" w:rsidRDefault="00FA0CCC">
      <w:pPr>
        <w:pStyle w:val="150"/>
        <w:ind w:firstLine="480"/>
      </w:pPr>
    </w:p>
    <w:p w14:paraId="542ADEE0" w14:textId="77777777" w:rsidR="00FA0CCC" w:rsidRDefault="00FA0CCC">
      <w:pPr>
        <w:pStyle w:val="150"/>
        <w:ind w:firstLine="480"/>
      </w:pPr>
    </w:p>
    <w:p w14:paraId="0BB512A4" w14:textId="77777777" w:rsidR="00FA0CCC" w:rsidRDefault="00FA0CCC">
      <w:pPr>
        <w:pStyle w:val="af8"/>
      </w:pPr>
    </w:p>
    <w:p w14:paraId="3C98E5A9" w14:textId="77777777" w:rsidR="00FA0CCC" w:rsidRDefault="00FA0CCC">
      <w:pPr>
        <w:pStyle w:val="af8"/>
      </w:pPr>
    </w:p>
    <w:p w14:paraId="50AF5431" w14:textId="77777777" w:rsidR="00FA0CCC" w:rsidRDefault="00FA0CCC">
      <w:pPr>
        <w:pStyle w:val="af8"/>
      </w:pPr>
    </w:p>
    <w:p w14:paraId="713DC6CC" w14:textId="77777777" w:rsidR="00FA0CCC" w:rsidRDefault="00FA0CCC">
      <w:pPr>
        <w:pStyle w:val="af8"/>
      </w:pPr>
    </w:p>
    <w:p w14:paraId="6A0068A2" w14:textId="77777777" w:rsidR="00FA0CCC" w:rsidRDefault="00FA0CCC">
      <w:pPr>
        <w:pStyle w:val="af8"/>
      </w:pPr>
    </w:p>
    <w:p w14:paraId="2CBAF7AE" w14:textId="77777777" w:rsidR="00FA0CCC" w:rsidRDefault="00FA0CCC">
      <w:pPr>
        <w:pStyle w:val="af8"/>
      </w:pPr>
    </w:p>
    <w:p w14:paraId="1BBC861C" w14:textId="77777777" w:rsidR="00FA0CCC" w:rsidRDefault="00FA0CCC">
      <w:pPr>
        <w:pStyle w:val="af8"/>
      </w:pPr>
    </w:p>
    <w:p w14:paraId="2A71A6FB" w14:textId="77777777" w:rsidR="00FA0CCC" w:rsidRDefault="007672DA">
      <w:pPr>
        <w:pStyle w:val="3"/>
        <w:spacing w:afterLines="0"/>
        <w:rPr>
          <w:sz w:val="24"/>
          <w:szCs w:val="24"/>
        </w:rPr>
      </w:pPr>
      <w:r>
        <w:rPr>
          <w:rFonts w:hint="eastAsia"/>
          <w:sz w:val="24"/>
          <w:szCs w:val="24"/>
        </w:rPr>
        <w:t>营业执照</w:t>
      </w:r>
    </w:p>
    <w:p w14:paraId="651FB79C" w14:textId="77777777" w:rsidR="00FA0CCC" w:rsidRDefault="007672DA">
      <w:pPr>
        <w:tabs>
          <w:tab w:val="left" w:pos="1110"/>
        </w:tabs>
        <w:spacing w:afterLines="0" w:after="60"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59264" behindDoc="0" locked="0" layoutInCell="1" allowOverlap="1" wp14:anchorId="42F95E5B" wp14:editId="73A593D6">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3AE91D72" w14:textId="77777777" w:rsidR="00FA0CCC" w:rsidRDefault="00FA0CCC">
                            <w:pPr>
                              <w:spacing w:afterLines="0" w:after="60"/>
                            </w:pPr>
                          </w:p>
                        </w:txbxContent>
                      </wps:txbx>
                      <wps:bodyPr wrap="square" upright="1"/>
                    </wps:wsp>
                  </a:graphicData>
                </a:graphic>
              </wp:anchor>
            </w:drawing>
          </mc:Choice>
          <mc:Fallback>
            <w:pict>
              <v:shapetype w14:anchorId="42F95E5B" id="_x0000_t202" coordsize="21600,21600" o:spt="202" path="m,l,21600r21600,l21600,xe">
                <v:stroke joinstyle="miter"/>
                <v:path gradientshapeok="t" o:connecttype="rect"/>
              </v:shapetype>
              <v:shape id="文本框 1" o:spid="_x0000_s1026" type="#_x0000_t202" style="position:absolute;left:0;text-align:left;margin-left:.75pt;margin-top:.9pt;width:425.25pt;height:2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" strokeweight=".5pt">
                <v:textbox>
                  <w:txbxContent>
                    <w:p w14:paraId="3AE91D72" w14:textId="77777777" w:rsidR="00FA0CCC" w:rsidRDefault="00FA0CCC">
                      <w:pPr>
                        <w:spacing w:afterLines="0" w:after="60"/>
                      </w:pPr>
                    </w:p>
                  </w:txbxContent>
                </v:textbox>
              </v:shape>
            </w:pict>
          </mc:Fallback>
        </mc:AlternateContent>
      </w:r>
    </w:p>
    <w:p w14:paraId="0CD3C001" w14:textId="77777777" w:rsidR="00FA0CCC" w:rsidRDefault="00FA0CC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279A228" w14:textId="77777777" w:rsidR="00FA0CCC" w:rsidRDefault="00FA0CC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F4EB06B" w14:textId="77777777" w:rsidR="00FA0CCC" w:rsidRDefault="00FA0CC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8D2FB8D" w14:textId="77777777" w:rsidR="00FA0CCC" w:rsidRDefault="00FA0CC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108FB4F" w14:textId="77777777" w:rsidR="00FA0CCC" w:rsidRDefault="00FA0CC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09DCA2E" w14:textId="77777777" w:rsidR="00FA0CCC" w:rsidRDefault="00FA0CC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06247A9" w14:textId="77777777" w:rsidR="00FA0CCC" w:rsidRDefault="00FA0CC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5640F77" w14:textId="77777777" w:rsidR="00FA0CCC" w:rsidRDefault="00FA0CC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AB1FF73" w14:textId="77777777" w:rsidR="00FA0CCC" w:rsidRDefault="00FA0CC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9A1D9F6" w14:textId="77777777" w:rsidR="00FA0CCC" w:rsidRDefault="00FA0CC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1337D85" w14:textId="77777777" w:rsidR="00FA0CCC" w:rsidRDefault="00FA0CC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F633847" w14:textId="77777777" w:rsidR="00FA0CCC" w:rsidRDefault="00FA0CC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C72B0EA" w14:textId="77777777" w:rsidR="00FA0CCC" w:rsidRDefault="00FA0CCC">
      <w:pPr>
        <w:pStyle w:val="af7"/>
        <w:ind w:firstLine="480"/>
      </w:pPr>
    </w:p>
    <w:p w14:paraId="06F9F8E6" w14:textId="77777777" w:rsidR="00FA0CCC" w:rsidRDefault="00FA0CCC">
      <w:pPr>
        <w:pStyle w:val="af7"/>
        <w:ind w:firstLine="480"/>
      </w:pPr>
    </w:p>
    <w:p w14:paraId="3ECE34A5" w14:textId="77777777" w:rsidR="00FA0CCC" w:rsidRDefault="007672DA">
      <w:pPr>
        <w:pStyle w:val="3"/>
        <w:spacing w:afterLines="0"/>
        <w:rPr>
          <w:sz w:val="24"/>
          <w:szCs w:val="24"/>
        </w:rPr>
      </w:pPr>
      <w:r>
        <w:rPr>
          <w:rFonts w:hint="eastAsia"/>
          <w:sz w:val="24"/>
          <w:szCs w:val="24"/>
        </w:rPr>
        <w:t>国家企业信用信息公示系统查询情况截图</w:t>
      </w:r>
    </w:p>
    <w:p w14:paraId="07C6746A" w14:textId="77777777" w:rsidR="00FA0CCC" w:rsidRDefault="007672DA">
      <w:pPr>
        <w:tabs>
          <w:tab w:val="left" w:pos="1110"/>
        </w:tabs>
        <w:spacing w:afterLines="0" w:after="60" w:line="276" w:lineRule="auto"/>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0288" behindDoc="0" locked="0" layoutInCell="1" allowOverlap="1" wp14:anchorId="32255D39" wp14:editId="5E761D83">
                <wp:simplePos x="0" y="0"/>
                <wp:positionH relativeFrom="column">
                  <wp:posOffset>0</wp:posOffset>
                </wp:positionH>
                <wp:positionV relativeFrom="paragraph">
                  <wp:posOffset>-635</wp:posOffset>
                </wp:positionV>
                <wp:extent cx="5400675" cy="3581400"/>
                <wp:effectExtent l="4445" t="4445" r="5080" b="14605"/>
                <wp:wrapNone/>
                <wp:docPr id="24"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30F7C3C" w14:textId="77777777" w:rsidR="00FA0CCC" w:rsidRDefault="00FA0CCC">
                            <w:pPr>
                              <w:spacing w:afterLines="0" w:after="60"/>
                            </w:pPr>
                          </w:p>
                        </w:txbxContent>
                      </wps:txbx>
                      <wps:bodyPr wrap="square" upright="1"/>
                    </wps:wsp>
                  </a:graphicData>
                </a:graphic>
              </wp:anchor>
            </w:drawing>
          </mc:Choice>
          <mc:Fallback>
            <w:pict>
              <v:shape w14:anchorId="32255D39" id="_x0000_s1027" type="#_x0000_t202" style="position:absolute;left:0;text-align:left;margin-left:0;margin-top:-.05pt;width:425.25pt;height:28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" strokeweight=".5pt">
                <v:textbox>
                  <w:txbxContent>
                    <w:p w14:paraId="630F7C3C" w14:textId="77777777" w:rsidR="00FA0CCC" w:rsidRDefault="00FA0CCC">
                      <w:pPr>
                        <w:spacing w:afterLines="0" w:after="60"/>
                      </w:pPr>
                    </w:p>
                  </w:txbxContent>
                </v:textbox>
              </v:shape>
            </w:pict>
          </mc:Fallback>
        </mc:AlternateContent>
      </w:r>
    </w:p>
    <w:p w14:paraId="636CAB25" w14:textId="77777777" w:rsidR="00FA0CCC" w:rsidRDefault="00FA0CCC">
      <w:pPr>
        <w:tabs>
          <w:tab w:val="left" w:pos="1110"/>
        </w:tabs>
        <w:spacing w:afterLines="0" w:after="60" w:line="276" w:lineRule="auto"/>
        <w:rPr>
          <w:rFonts w:ascii="仿宋" w:eastAsia="仿宋" w:hAnsi="仿宋" w:cs="宋体" w:hint="eastAsia"/>
          <w:color w:val="000000"/>
          <w:sz w:val="24"/>
          <w:szCs w:val="21"/>
        </w:rPr>
      </w:pPr>
    </w:p>
    <w:p w14:paraId="5AEEA3D3" w14:textId="77777777" w:rsidR="00FA0CCC" w:rsidRDefault="00FA0CCC">
      <w:pPr>
        <w:pStyle w:val="22"/>
        <w:spacing w:after="78"/>
      </w:pPr>
    </w:p>
    <w:p w14:paraId="100FB963" w14:textId="77777777" w:rsidR="00FA0CCC" w:rsidRDefault="007672DA">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szCs w:val="21"/>
        </w:rPr>
      </w:pPr>
      <w:r>
        <w:rPr>
          <w:rFonts w:ascii="仿宋" w:eastAsia="仿宋" w:hAnsi="仿宋" w:hint="eastAsia"/>
          <w:b/>
          <w:szCs w:val="21"/>
        </w:rPr>
        <w:br w:type="page"/>
      </w:r>
    </w:p>
    <w:p w14:paraId="4647B560" w14:textId="77777777" w:rsidR="00FA0CCC" w:rsidRDefault="007672DA">
      <w:pPr>
        <w:pStyle w:val="3"/>
        <w:spacing w:afterLines="0"/>
        <w:rPr>
          <w:sz w:val="24"/>
          <w:szCs w:val="24"/>
        </w:rPr>
      </w:pPr>
      <w:r>
        <w:rPr>
          <w:rFonts w:hint="eastAsia"/>
          <w:sz w:val="24"/>
          <w:szCs w:val="24"/>
        </w:rPr>
        <w:t>信用中国查询情况截图</w:t>
      </w:r>
    </w:p>
    <w:p w14:paraId="4805F65F" w14:textId="77777777" w:rsidR="00FA0CCC" w:rsidRDefault="00FA0CC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7C973D4" w14:textId="77777777" w:rsidR="00FA0CCC" w:rsidRDefault="007672DA">
      <w:pPr>
        <w:tabs>
          <w:tab w:val="left" w:pos="1110"/>
        </w:tabs>
        <w:spacing w:afterLines="0" w:after="60"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1312" behindDoc="0" locked="0" layoutInCell="1" allowOverlap="1" wp14:anchorId="74570134" wp14:editId="48D62732">
                <wp:simplePos x="0" y="0"/>
                <wp:positionH relativeFrom="column">
                  <wp:posOffset>9525</wp:posOffset>
                </wp:positionH>
                <wp:positionV relativeFrom="paragraph">
                  <wp:posOffset>25400</wp:posOffset>
                </wp:positionV>
                <wp:extent cx="5400675" cy="3581400"/>
                <wp:effectExtent l="4445" t="4445" r="5080" b="14605"/>
                <wp:wrapNone/>
                <wp:docPr id="2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BF19C05" w14:textId="77777777" w:rsidR="00FA0CCC" w:rsidRDefault="00FA0CCC">
                            <w:pPr>
                              <w:spacing w:afterLines="0" w:after="60"/>
                            </w:pPr>
                          </w:p>
                          <w:p w14:paraId="2EFB58FD" w14:textId="77777777" w:rsidR="00FA0CCC" w:rsidRDefault="00FA0CCC">
                            <w:pPr>
                              <w:spacing w:afterLines="0" w:after="60"/>
                            </w:pPr>
                          </w:p>
                        </w:txbxContent>
                      </wps:txbx>
                      <wps:bodyPr vert="horz" wrap="square" anchor="t" anchorCtr="0" upright="1"/>
                    </wps:wsp>
                  </a:graphicData>
                </a:graphic>
              </wp:anchor>
            </w:drawing>
          </mc:Choice>
          <mc:Fallback>
            <w:pict>
              <v:shape w14:anchorId="74570134" id="_x0000_s1028" type="#_x0000_t202" style="position:absolute;left:0;text-align:left;margin-left:.75pt;margin-top:2pt;width:425.25pt;height:28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" strokeweight=".5pt">
                <v:textbox>
                  <w:txbxContent>
                    <w:p w14:paraId="6BF19C05" w14:textId="77777777" w:rsidR="00FA0CCC" w:rsidRDefault="00FA0CCC">
                      <w:pPr>
                        <w:spacing w:afterLines="0" w:after="60"/>
                      </w:pPr>
                    </w:p>
                    <w:p w14:paraId="2EFB58FD" w14:textId="77777777" w:rsidR="00FA0CCC" w:rsidRDefault="00FA0CCC">
                      <w:pPr>
                        <w:spacing w:afterLines="0" w:after="60"/>
                      </w:pPr>
                    </w:p>
                  </w:txbxContent>
                </v:textbox>
              </v:shape>
            </w:pict>
          </mc:Fallback>
        </mc:AlternateContent>
      </w:r>
    </w:p>
    <w:p w14:paraId="766D5345" w14:textId="77777777" w:rsidR="00FA0CCC" w:rsidRDefault="00FA0CC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B20744D" w14:textId="77777777" w:rsidR="00FA0CCC" w:rsidRDefault="00FA0CC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71AA018" w14:textId="77777777" w:rsidR="00FA0CCC" w:rsidRDefault="00FA0CC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37C5E56" w14:textId="77777777" w:rsidR="00FA0CCC" w:rsidRDefault="00FA0CC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53BC3C2" w14:textId="77777777" w:rsidR="00FA0CCC" w:rsidRDefault="00FA0CC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0D1E45D" w14:textId="77777777" w:rsidR="00FA0CCC" w:rsidRDefault="00FA0CC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F327310" w14:textId="77777777" w:rsidR="00FA0CCC" w:rsidRDefault="00FA0CC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D751E41" w14:textId="77777777" w:rsidR="00FA0CCC" w:rsidRDefault="00FA0CC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1167D9B" w14:textId="77777777" w:rsidR="00FA0CCC" w:rsidRDefault="00FA0CC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6DD5C8E" w14:textId="77777777" w:rsidR="00FA0CCC" w:rsidRDefault="00FA0CC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53484BD" w14:textId="77777777" w:rsidR="00FA0CCC" w:rsidRDefault="00FA0CC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AD4FABC" w14:textId="77777777" w:rsidR="00FA0CCC" w:rsidRDefault="00FA0CC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7A3E15A" w14:textId="77777777" w:rsidR="00FA0CCC" w:rsidRDefault="00FA0CCC">
      <w:pPr>
        <w:spacing w:afterLines="0"/>
      </w:pPr>
    </w:p>
    <w:p w14:paraId="1509187C" w14:textId="77777777" w:rsidR="00FA0CCC" w:rsidRDefault="007672DA">
      <w:pPr>
        <w:pStyle w:val="3"/>
        <w:spacing w:afterLines="0"/>
        <w:rPr>
          <w:sz w:val="24"/>
          <w:szCs w:val="24"/>
        </w:rPr>
      </w:pPr>
      <w:r>
        <w:rPr>
          <w:rFonts w:hint="eastAsia"/>
          <w:sz w:val="24"/>
          <w:szCs w:val="24"/>
        </w:rPr>
        <w:t>中国执行信息公开网查询情况截图</w:t>
      </w:r>
    </w:p>
    <w:p w14:paraId="18FCF7E9" w14:textId="77777777" w:rsidR="00FA0CCC" w:rsidRDefault="007672DA">
      <w:pPr>
        <w:spacing w:afterLines="0"/>
      </w:pPr>
      <w:r>
        <w:rPr>
          <w:noProof/>
        </w:rPr>
        <mc:AlternateContent>
          <mc:Choice Requires="wps">
            <w:drawing>
              <wp:anchor distT="0" distB="0" distL="114300" distR="114300" simplePos="0" relativeHeight="251662336" behindDoc="0" locked="0" layoutInCell="1" allowOverlap="1" wp14:anchorId="5AAA7404" wp14:editId="5831A8E6">
                <wp:simplePos x="0" y="0"/>
                <wp:positionH relativeFrom="column">
                  <wp:posOffset>0</wp:posOffset>
                </wp:positionH>
                <wp:positionV relativeFrom="paragraph">
                  <wp:posOffset>110490</wp:posOffset>
                </wp:positionV>
                <wp:extent cx="5400675" cy="3581400"/>
                <wp:effectExtent l="4445" t="4445" r="5080" b="14605"/>
                <wp:wrapNone/>
                <wp:docPr id="2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EDCDD72" w14:textId="77777777" w:rsidR="00FA0CCC" w:rsidRDefault="00FA0CCC">
                            <w:pPr>
                              <w:spacing w:afterLines="0" w:after="60"/>
                            </w:pPr>
                          </w:p>
                        </w:txbxContent>
                      </wps:txbx>
                      <wps:bodyPr wrap="square" upright="1"/>
                    </wps:wsp>
                  </a:graphicData>
                </a:graphic>
              </wp:anchor>
            </w:drawing>
          </mc:Choice>
          <mc:Fallback>
            <w:pict>
              <v:shape w14:anchorId="5AAA7404" id="_x0000_s1029" type="#_x0000_t202" style="position:absolute;left:0;text-align:left;margin-left:0;margin-top:8.7pt;width:425.25pt;height:28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" strokeweight=".5pt">
                <v:textbox>
                  <w:txbxContent>
                    <w:p w14:paraId="1EDCDD72" w14:textId="77777777" w:rsidR="00FA0CCC" w:rsidRDefault="00FA0CCC">
                      <w:pPr>
                        <w:spacing w:afterLines="0" w:after="60"/>
                      </w:pPr>
                    </w:p>
                  </w:txbxContent>
                </v:textbox>
              </v:shape>
            </w:pict>
          </mc:Fallback>
        </mc:AlternateContent>
      </w:r>
    </w:p>
    <w:p w14:paraId="3BBF5539" w14:textId="77777777" w:rsidR="00FA0CCC" w:rsidRDefault="00FA0CCC">
      <w:pPr>
        <w:spacing w:afterLines="0"/>
      </w:pPr>
    </w:p>
    <w:p w14:paraId="363552A9" w14:textId="77777777" w:rsidR="00FA0CCC" w:rsidRDefault="00FA0CCC">
      <w:pPr>
        <w:spacing w:afterLines="0"/>
      </w:pPr>
    </w:p>
    <w:p w14:paraId="36B0E6E6" w14:textId="77777777" w:rsidR="00FA0CCC" w:rsidRDefault="00FA0CCC">
      <w:pPr>
        <w:spacing w:afterLines="0"/>
      </w:pPr>
    </w:p>
    <w:p w14:paraId="3B96E6AA" w14:textId="77777777" w:rsidR="00FA0CCC" w:rsidRDefault="00FA0CC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71BCAD2" w14:textId="77777777" w:rsidR="00FA0CCC" w:rsidRDefault="00FA0CC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040A391" w14:textId="77777777" w:rsidR="00FA0CCC" w:rsidRDefault="00FA0CC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ACFE43D" w14:textId="77777777" w:rsidR="00FA0CCC" w:rsidRDefault="00FA0CC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473EE06" w14:textId="77777777" w:rsidR="00FA0CCC" w:rsidRDefault="00FA0CC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E7F2B61" w14:textId="77777777" w:rsidR="00FA0CCC" w:rsidRDefault="007672DA">
      <w:pPr>
        <w:pStyle w:val="9"/>
        <w:keepNext/>
        <w:keepLines/>
        <w:spacing w:afterLines="0" w:after="78" w:line="360" w:lineRule="exact"/>
        <w:ind w:firstLineChars="0" w:firstLine="0"/>
        <w:jc w:val="center"/>
        <w:textAlignment w:val="baseline"/>
        <w:outlineLvl w:val="1"/>
        <w:rPr>
          <w:rFonts w:ascii="仿宋" w:eastAsia="仿宋" w:hAnsi="仿宋" w:hint="eastAsia"/>
          <w:color w:val="000000"/>
          <w:szCs w:val="21"/>
        </w:rPr>
      </w:pPr>
      <w:r>
        <w:rPr>
          <w:rFonts w:ascii="仿宋" w:eastAsia="仿宋" w:hAnsi="仿宋"/>
          <w:b/>
          <w:szCs w:val="21"/>
        </w:rPr>
        <w:br w:type="page"/>
      </w:r>
      <w:r>
        <w:rPr>
          <w:rFonts w:ascii="仿宋" w:eastAsia="仿宋" w:hAnsi="仿宋" w:hint="eastAsia"/>
          <w:b/>
          <w:szCs w:val="21"/>
        </w:rPr>
        <w:t>三、仪表</w:t>
      </w:r>
      <w:r>
        <w:rPr>
          <w:rFonts w:ascii="仿宋" w:eastAsia="仿宋" w:hAnsi="仿宋" w:hint="eastAsia"/>
          <w:b/>
          <w:bCs/>
          <w:kern w:val="0"/>
          <w:sz w:val="24"/>
        </w:rPr>
        <w:t>采购项目报价一览表</w:t>
      </w:r>
    </w:p>
    <w:p w14:paraId="2FB001DB" w14:textId="77777777" w:rsidR="00FA0CCC" w:rsidRDefault="00FA0CCC">
      <w:pPr>
        <w:pStyle w:val="a6"/>
        <w:jc w:val="center"/>
        <w:rPr>
          <w:rFonts w:ascii="仿宋" w:eastAsia="仿宋" w:hAnsi="仿宋" w:hint="eastAsia"/>
          <w:sz w:val="22"/>
          <w:szCs w:val="28"/>
        </w:rPr>
      </w:pPr>
    </w:p>
    <w:tbl>
      <w:tblPr>
        <w:tblStyle w:val="af2"/>
        <w:tblW w:w="9747" w:type="dxa"/>
        <w:jc w:val="center"/>
        <w:tblLook w:val="04A0" w:firstRow="1" w:lastRow="0" w:firstColumn="1" w:lastColumn="0" w:noHBand="0" w:noVBand="1"/>
      </w:tblPr>
      <w:tblGrid>
        <w:gridCol w:w="1227"/>
        <w:gridCol w:w="1401"/>
        <w:gridCol w:w="1708"/>
        <w:gridCol w:w="730"/>
        <w:gridCol w:w="55"/>
        <w:gridCol w:w="908"/>
        <w:gridCol w:w="52"/>
        <w:gridCol w:w="1374"/>
        <w:gridCol w:w="1257"/>
        <w:gridCol w:w="1035"/>
      </w:tblGrid>
      <w:tr w:rsidR="00FA0CCC" w14:paraId="62D3F561" w14:textId="77777777">
        <w:trPr>
          <w:trHeight w:val="413"/>
          <w:jc w:val="center"/>
        </w:trPr>
        <w:tc>
          <w:tcPr>
            <w:tcW w:w="1227" w:type="dxa"/>
            <w:vAlign w:val="center"/>
          </w:tcPr>
          <w:p w14:paraId="0E43EB54" w14:textId="77777777" w:rsidR="00FA0CCC" w:rsidRDefault="007672DA">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520" w:type="dxa"/>
            <w:gridSpan w:val="9"/>
            <w:vAlign w:val="center"/>
          </w:tcPr>
          <w:p w14:paraId="5EA7B4E7" w14:textId="77777777" w:rsidR="00FA0CCC" w:rsidRDefault="007672DA">
            <w:pPr>
              <w:spacing w:afterLines="0" w:line="300" w:lineRule="exact"/>
              <w:jc w:val="center"/>
              <w:rPr>
                <w:rFonts w:ascii="仿宋" w:eastAsia="仿宋" w:hAnsi="仿宋" w:hint="eastAsia"/>
                <w:b/>
                <w:szCs w:val="21"/>
              </w:rPr>
            </w:pPr>
            <w:r>
              <w:rPr>
                <w:rFonts w:ascii="仿宋" w:eastAsia="仿宋" w:hAnsi="仿宋" w:hint="eastAsia"/>
                <w:b/>
                <w:szCs w:val="21"/>
              </w:rPr>
              <w:t>仪表采购项目</w:t>
            </w:r>
          </w:p>
        </w:tc>
      </w:tr>
      <w:tr w:rsidR="00FA0CCC" w14:paraId="37A0AB80" w14:textId="77777777">
        <w:trPr>
          <w:jc w:val="center"/>
        </w:trPr>
        <w:tc>
          <w:tcPr>
            <w:tcW w:w="1227" w:type="dxa"/>
            <w:vMerge w:val="restart"/>
            <w:vAlign w:val="center"/>
          </w:tcPr>
          <w:p w14:paraId="787986EA" w14:textId="77777777" w:rsidR="00FA0CCC" w:rsidRDefault="007672DA">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839" w:type="dxa"/>
            <w:gridSpan w:val="3"/>
            <w:vMerge w:val="restart"/>
            <w:shd w:val="clear" w:color="auto" w:fill="FFFFFF" w:themeFill="background1"/>
            <w:vAlign w:val="center"/>
          </w:tcPr>
          <w:p w14:paraId="6939C8CC" w14:textId="77777777" w:rsidR="00FA0CCC" w:rsidRDefault="007672DA">
            <w:pPr>
              <w:spacing w:afterLines="0" w:line="300" w:lineRule="exact"/>
              <w:jc w:val="center"/>
              <w:rPr>
                <w:rFonts w:ascii="仿宋" w:eastAsia="仿宋" w:hAnsi="仿宋" w:hint="eastAsia"/>
                <w:szCs w:val="21"/>
              </w:rPr>
            </w:pPr>
            <w:r>
              <w:rPr>
                <w:rFonts w:ascii="仿宋" w:eastAsia="仿宋" w:hAnsi="仿宋" w:hint="eastAsia"/>
                <w:szCs w:val="21"/>
              </w:rPr>
              <w:t>深圳市深水</w:t>
            </w:r>
            <w:proofErr w:type="gramStart"/>
            <w:r>
              <w:rPr>
                <w:rFonts w:ascii="仿宋" w:eastAsia="仿宋" w:hAnsi="仿宋" w:hint="eastAsia"/>
                <w:szCs w:val="21"/>
              </w:rPr>
              <w:t>水务</w:t>
            </w:r>
            <w:proofErr w:type="gramEnd"/>
            <w:r>
              <w:rPr>
                <w:rFonts w:ascii="仿宋" w:eastAsia="仿宋" w:hAnsi="仿宋" w:hint="eastAsia"/>
                <w:szCs w:val="21"/>
              </w:rPr>
              <w:t>咨询有限公司</w:t>
            </w:r>
          </w:p>
        </w:tc>
        <w:tc>
          <w:tcPr>
            <w:tcW w:w="963" w:type="dxa"/>
            <w:gridSpan w:val="2"/>
            <w:vAlign w:val="center"/>
          </w:tcPr>
          <w:p w14:paraId="68D93BCF" w14:textId="77777777" w:rsidR="00FA0CCC" w:rsidRDefault="007672DA">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718" w:type="dxa"/>
            <w:gridSpan w:val="4"/>
          </w:tcPr>
          <w:p w14:paraId="70D85E25" w14:textId="77777777" w:rsidR="00FA0CCC" w:rsidRDefault="00FA0CCC">
            <w:pPr>
              <w:spacing w:afterLines="0"/>
              <w:jc w:val="center"/>
              <w:rPr>
                <w:rFonts w:ascii="仿宋" w:eastAsia="仿宋" w:hAnsi="仿宋" w:hint="eastAsia"/>
                <w:szCs w:val="21"/>
              </w:rPr>
            </w:pPr>
          </w:p>
        </w:tc>
      </w:tr>
      <w:tr w:rsidR="00FA0CCC" w14:paraId="589AFFF3" w14:textId="77777777">
        <w:trPr>
          <w:trHeight w:val="245"/>
          <w:jc w:val="center"/>
        </w:trPr>
        <w:tc>
          <w:tcPr>
            <w:tcW w:w="1227" w:type="dxa"/>
            <w:vMerge/>
            <w:vAlign w:val="center"/>
          </w:tcPr>
          <w:p w14:paraId="29E0234B" w14:textId="77777777" w:rsidR="00FA0CCC" w:rsidRDefault="00FA0CCC">
            <w:pPr>
              <w:spacing w:afterLines="0" w:line="300" w:lineRule="exact"/>
              <w:jc w:val="center"/>
              <w:rPr>
                <w:rFonts w:ascii="仿宋" w:eastAsia="仿宋" w:hAnsi="仿宋" w:hint="eastAsia"/>
                <w:szCs w:val="21"/>
              </w:rPr>
            </w:pPr>
          </w:p>
        </w:tc>
        <w:tc>
          <w:tcPr>
            <w:tcW w:w="3839" w:type="dxa"/>
            <w:gridSpan w:val="3"/>
            <w:vMerge/>
            <w:shd w:val="clear" w:color="auto" w:fill="FFFFFF" w:themeFill="background1"/>
            <w:vAlign w:val="center"/>
          </w:tcPr>
          <w:p w14:paraId="16B6CD44" w14:textId="77777777" w:rsidR="00FA0CCC" w:rsidRDefault="00FA0CCC">
            <w:pPr>
              <w:spacing w:afterLines="0" w:line="300" w:lineRule="exact"/>
              <w:jc w:val="center"/>
              <w:rPr>
                <w:rFonts w:ascii="仿宋" w:eastAsia="仿宋" w:hAnsi="仿宋" w:hint="eastAsia"/>
                <w:szCs w:val="21"/>
              </w:rPr>
            </w:pPr>
          </w:p>
        </w:tc>
        <w:tc>
          <w:tcPr>
            <w:tcW w:w="963" w:type="dxa"/>
            <w:gridSpan w:val="2"/>
            <w:vAlign w:val="center"/>
          </w:tcPr>
          <w:p w14:paraId="7DED5515" w14:textId="77777777" w:rsidR="00FA0CCC" w:rsidRDefault="007672DA">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718" w:type="dxa"/>
            <w:gridSpan w:val="4"/>
          </w:tcPr>
          <w:p w14:paraId="14E60D5A" w14:textId="77777777" w:rsidR="00FA0CCC" w:rsidRDefault="00FA0CCC">
            <w:pPr>
              <w:spacing w:afterLines="0"/>
              <w:jc w:val="center"/>
              <w:rPr>
                <w:rFonts w:ascii="仿宋" w:eastAsia="仿宋" w:hAnsi="仿宋" w:hint="eastAsia"/>
                <w:szCs w:val="21"/>
              </w:rPr>
            </w:pPr>
          </w:p>
        </w:tc>
      </w:tr>
      <w:tr w:rsidR="00FA0CCC" w14:paraId="4959964C" w14:textId="77777777">
        <w:trPr>
          <w:trHeight w:val="267"/>
          <w:jc w:val="center"/>
        </w:trPr>
        <w:tc>
          <w:tcPr>
            <w:tcW w:w="1227" w:type="dxa"/>
            <w:vAlign w:val="center"/>
          </w:tcPr>
          <w:p w14:paraId="4D59E757" w14:textId="77777777" w:rsidR="00FA0CCC" w:rsidRDefault="007672DA">
            <w:pPr>
              <w:spacing w:afterLines="0" w:line="300" w:lineRule="exact"/>
              <w:jc w:val="center"/>
              <w:rPr>
                <w:rFonts w:ascii="仿宋" w:eastAsia="仿宋" w:hAnsi="仿宋" w:hint="eastAsia"/>
                <w:szCs w:val="21"/>
              </w:rPr>
            </w:pPr>
            <w:r>
              <w:rPr>
                <w:rFonts w:ascii="仿宋" w:eastAsia="仿宋" w:hAnsi="仿宋" w:hint="eastAsia"/>
                <w:szCs w:val="21"/>
              </w:rPr>
              <w:t>送货地址</w:t>
            </w:r>
          </w:p>
        </w:tc>
        <w:tc>
          <w:tcPr>
            <w:tcW w:w="3839" w:type="dxa"/>
            <w:gridSpan w:val="3"/>
            <w:vAlign w:val="center"/>
          </w:tcPr>
          <w:p w14:paraId="0D0CDB30" w14:textId="77777777" w:rsidR="00FA0CCC" w:rsidRDefault="007672DA">
            <w:pPr>
              <w:spacing w:afterLines="0" w:line="300" w:lineRule="exact"/>
              <w:jc w:val="center"/>
              <w:rPr>
                <w:rFonts w:ascii="仿宋" w:eastAsia="仿宋" w:hAnsi="仿宋" w:hint="eastAsia"/>
                <w:szCs w:val="21"/>
              </w:rPr>
            </w:pPr>
            <w:r>
              <w:rPr>
                <w:rFonts w:ascii="仿宋" w:eastAsia="仿宋" w:hAnsi="仿宋" w:hint="eastAsia"/>
                <w:szCs w:val="21"/>
              </w:rPr>
              <w:t>北京大学第一医院宁夏妇女儿童医院</w:t>
            </w:r>
            <w:r>
              <w:rPr>
                <w:rFonts w:ascii="仿宋" w:eastAsia="仿宋" w:hAnsi="仿宋" w:hint="eastAsia"/>
                <w:szCs w:val="21"/>
              </w:rPr>
              <w:t>(</w:t>
            </w:r>
            <w:r>
              <w:rPr>
                <w:rFonts w:ascii="仿宋" w:eastAsia="仿宋" w:hAnsi="仿宋" w:hint="eastAsia"/>
                <w:szCs w:val="21"/>
              </w:rPr>
              <w:t>宁夏回族自治区妇幼保健院</w:t>
            </w:r>
            <w:r>
              <w:rPr>
                <w:rFonts w:ascii="仿宋" w:eastAsia="仿宋" w:hAnsi="仿宋" w:hint="eastAsia"/>
                <w:szCs w:val="21"/>
              </w:rPr>
              <w:t>)</w:t>
            </w:r>
            <w:r>
              <w:rPr>
                <w:rFonts w:ascii="仿宋" w:eastAsia="仿宋" w:hAnsi="仿宋" w:hint="eastAsia"/>
                <w:szCs w:val="21"/>
              </w:rPr>
              <w:t>院区内西北侧</w:t>
            </w:r>
            <w:r>
              <w:rPr>
                <w:rFonts w:ascii="仿宋" w:eastAsia="仿宋" w:hAnsi="仿宋" w:hint="eastAsia"/>
                <w:szCs w:val="21"/>
              </w:rPr>
              <w:t>,</w:t>
            </w:r>
            <w:r>
              <w:rPr>
                <w:rFonts w:ascii="仿宋" w:eastAsia="仿宋" w:hAnsi="仿宋" w:hint="eastAsia"/>
                <w:szCs w:val="21"/>
              </w:rPr>
              <w:t>西临宁安大街</w:t>
            </w:r>
            <w:r>
              <w:rPr>
                <w:rFonts w:ascii="仿宋" w:eastAsia="仿宋" w:hAnsi="仿宋" w:hint="eastAsia"/>
                <w:szCs w:val="21"/>
              </w:rPr>
              <w:t>,</w:t>
            </w:r>
            <w:proofErr w:type="gramStart"/>
            <w:r>
              <w:rPr>
                <w:rFonts w:ascii="仿宋" w:eastAsia="仿宋" w:hAnsi="仿宋" w:hint="eastAsia"/>
                <w:szCs w:val="21"/>
              </w:rPr>
              <w:t>北临盈南路</w:t>
            </w:r>
            <w:proofErr w:type="gramEnd"/>
          </w:p>
        </w:tc>
        <w:tc>
          <w:tcPr>
            <w:tcW w:w="963" w:type="dxa"/>
            <w:gridSpan w:val="2"/>
            <w:vAlign w:val="center"/>
          </w:tcPr>
          <w:p w14:paraId="4141671A" w14:textId="77777777" w:rsidR="00FA0CCC" w:rsidRDefault="007672DA">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718" w:type="dxa"/>
            <w:gridSpan w:val="4"/>
          </w:tcPr>
          <w:p w14:paraId="051D1FCC" w14:textId="77777777" w:rsidR="00FA0CCC" w:rsidRDefault="00FA0CCC">
            <w:pPr>
              <w:spacing w:afterLines="0"/>
              <w:jc w:val="center"/>
              <w:rPr>
                <w:rFonts w:ascii="仿宋" w:eastAsia="仿宋" w:hAnsi="仿宋" w:hint="eastAsia"/>
                <w:szCs w:val="21"/>
              </w:rPr>
            </w:pPr>
          </w:p>
        </w:tc>
      </w:tr>
      <w:tr w:rsidR="00FA0CCC" w14:paraId="31373AA4" w14:textId="77777777">
        <w:trPr>
          <w:jc w:val="center"/>
        </w:trPr>
        <w:tc>
          <w:tcPr>
            <w:tcW w:w="9747" w:type="dxa"/>
            <w:gridSpan w:val="10"/>
            <w:vAlign w:val="center"/>
          </w:tcPr>
          <w:p w14:paraId="0CE7BC80" w14:textId="77777777" w:rsidR="00FA0CCC" w:rsidRDefault="007672DA">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FA0CCC" w14:paraId="21410806" w14:textId="77777777">
        <w:trPr>
          <w:jc w:val="center"/>
        </w:trPr>
        <w:tc>
          <w:tcPr>
            <w:tcW w:w="1227" w:type="dxa"/>
            <w:vAlign w:val="center"/>
          </w:tcPr>
          <w:p w14:paraId="2ED16BA3" w14:textId="77777777" w:rsidR="00FA0CCC" w:rsidRDefault="007672DA">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401" w:type="dxa"/>
            <w:vAlign w:val="center"/>
          </w:tcPr>
          <w:p w14:paraId="331B1FB0" w14:textId="77777777" w:rsidR="00FA0CCC" w:rsidRDefault="007672DA">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1708" w:type="dxa"/>
            <w:vAlign w:val="center"/>
          </w:tcPr>
          <w:p w14:paraId="329B63C0" w14:textId="77777777" w:rsidR="00FA0CCC" w:rsidRDefault="007672DA">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730" w:type="dxa"/>
            <w:vAlign w:val="center"/>
          </w:tcPr>
          <w:p w14:paraId="0E4E9B2A" w14:textId="77777777" w:rsidR="00FA0CCC" w:rsidRDefault="007672DA">
            <w:pPr>
              <w:spacing w:afterLines="0" w:line="440" w:lineRule="exact"/>
              <w:jc w:val="center"/>
              <w:rPr>
                <w:rFonts w:ascii="仿宋" w:eastAsia="仿宋" w:hAnsi="仿宋" w:hint="eastAsia"/>
                <w:b/>
                <w:szCs w:val="21"/>
              </w:rPr>
            </w:pPr>
            <w:r>
              <w:rPr>
                <w:rFonts w:ascii="仿宋" w:eastAsia="仿宋" w:hAnsi="仿宋"/>
                <w:b/>
                <w:szCs w:val="21"/>
              </w:rPr>
              <w:t>单位</w:t>
            </w:r>
          </w:p>
        </w:tc>
        <w:tc>
          <w:tcPr>
            <w:tcW w:w="963" w:type="dxa"/>
            <w:gridSpan w:val="2"/>
            <w:vAlign w:val="center"/>
          </w:tcPr>
          <w:p w14:paraId="78A348A3" w14:textId="77777777" w:rsidR="00FA0CCC" w:rsidRDefault="007672DA">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426" w:type="dxa"/>
            <w:gridSpan w:val="2"/>
            <w:vAlign w:val="center"/>
          </w:tcPr>
          <w:p w14:paraId="2B267FC4" w14:textId="77777777" w:rsidR="00FA0CCC" w:rsidRDefault="007672DA">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hint="eastAsia"/>
                <w:b/>
                <w:szCs w:val="21"/>
              </w:rPr>
              <w:t>含税</w:t>
            </w:r>
            <w:r>
              <w:rPr>
                <w:rFonts w:ascii="仿宋" w:eastAsia="仿宋" w:hAnsi="仿宋"/>
                <w:b/>
                <w:szCs w:val="21"/>
              </w:rPr>
              <w:t>单价</w:t>
            </w:r>
            <w:r>
              <w:rPr>
                <w:rFonts w:ascii="仿宋" w:eastAsia="仿宋" w:hAnsi="仿宋" w:hint="eastAsia"/>
                <w:b/>
                <w:szCs w:val="21"/>
              </w:rPr>
              <w:t>（元）</w:t>
            </w:r>
          </w:p>
        </w:tc>
        <w:tc>
          <w:tcPr>
            <w:tcW w:w="1257" w:type="dxa"/>
            <w:vAlign w:val="center"/>
          </w:tcPr>
          <w:p w14:paraId="7F004110" w14:textId="77777777" w:rsidR="00FA0CCC" w:rsidRDefault="007672DA">
            <w:pPr>
              <w:spacing w:afterLines="0" w:line="440" w:lineRule="exact"/>
              <w:jc w:val="center"/>
              <w:rPr>
                <w:rFonts w:ascii="仿宋" w:eastAsia="仿宋" w:hAnsi="仿宋" w:hint="eastAsia"/>
                <w:b/>
                <w:szCs w:val="21"/>
              </w:rPr>
            </w:pPr>
            <w:r>
              <w:rPr>
                <w:rFonts w:ascii="仿宋" w:eastAsia="仿宋" w:hAnsi="仿宋" w:hint="eastAsia"/>
                <w:b/>
                <w:szCs w:val="21"/>
              </w:rPr>
              <w:t>含税</w:t>
            </w:r>
            <w:r>
              <w:rPr>
                <w:rFonts w:ascii="仿宋" w:eastAsia="仿宋" w:hAnsi="仿宋"/>
                <w:b/>
                <w:szCs w:val="21"/>
              </w:rPr>
              <w:t>小计</w:t>
            </w:r>
            <w:r>
              <w:rPr>
                <w:rFonts w:ascii="仿宋" w:eastAsia="仿宋" w:hAnsi="仿宋" w:hint="eastAsia"/>
                <w:b/>
                <w:szCs w:val="21"/>
              </w:rPr>
              <w:t>（元）</w:t>
            </w:r>
          </w:p>
        </w:tc>
        <w:tc>
          <w:tcPr>
            <w:tcW w:w="1035" w:type="dxa"/>
            <w:vAlign w:val="center"/>
          </w:tcPr>
          <w:p w14:paraId="47CD123A" w14:textId="77777777" w:rsidR="00FA0CCC" w:rsidRDefault="007672DA">
            <w:pPr>
              <w:spacing w:afterLines="0" w:line="440" w:lineRule="exact"/>
              <w:jc w:val="center"/>
              <w:rPr>
                <w:rFonts w:ascii="仿宋" w:eastAsia="仿宋" w:hAnsi="仿宋" w:hint="eastAsia"/>
                <w:b/>
                <w:szCs w:val="21"/>
              </w:rPr>
            </w:pPr>
            <w:r>
              <w:rPr>
                <w:rFonts w:ascii="仿宋" w:eastAsia="仿宋" w:hAnsi="仿宋"/>
                <w:b/>
                <w:szCs w:val="21"/>
              </w:rPr>
              <w:t>备注</w:t>
            </w:r>
          </w:p>
        </w:tc>
      </w:tr>
      <w:tr w:rsidR="00FA0CCC" w14:paraId="73FE2114" w14:textId="77777777">
        <w:trPr>
          <w:trHeight w:val="273"/>
          <w:jc w:val="center"/>
        </w:trPr>
        <w:tc>
          <w:tcPr>
            <w:tcW w:w="1227" w:type="dxa"/>
            <w:vAlign w:val="center"/>
          </w:tcPr>
          <w:p w14:paraId="56DD968F" w14:textId="77777777" w:rsidR="00FA0CCC" w:rsidRDefault="00FA0CCC">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0DE5D7A0" w14:textId="77777777" w:rsidR="00FA0CCC" w:rsidRDefault="007672DA">
            <w:pPr>
              <w:pStyle w:val="24"/>
              <w:spacing w:after="78"/>
              <w:ind w:firstLineChars="0" w:firstLine="0"/>
              <w:jc w:val="center"/>
              <w:rPr>
                <w:rFonts w:ascii="仿宋" w:eastAsia="仿宋" w:hAnsi="仿宋" w:hint="eastAsia"/>
                <w:bCs/>
                <w:color w:val="000000"/>
                <w:szCs w:val="21"/>
              </w:rPr>
            </w:pPr>
            <w:r>
              <w:rPr>
                <w:rFonts w:ascii="仿宋" w:eastAsia="仿宋" w:hAnsi="仿宋" w:cs="微软雅黑" w:hint="eastAsia"/>
                <w:bCs/>
                <w:color w:val="000000"/>
                <w:szCs w:val="21"/>
              </w:rPr>
              <w:t>有毒有害气体检测仪</w:t>
            </w:r>
          </w:p>
        </w:tc>
        <w:tc>
          <w:tcPr>
            <w:tcW w:w="1708" w:type="dxa"/>
          </w:tcPr>
          <w:p w14:paraId="458DC946" w14:textId="77777777" w:rsidR="00FA0CCC" w:rsidRDefault="007672DA">
            <w:pPr>
              <w:pStyle w:val="24"/>
              <w:spacing w:after="78"/>
              <w:ind w:firstLineChars="0" w:firstLine="0"/>
              <w:jc w:val="center"/>
              <w:rPr>
                <w:rFonts w:ascii="仿宋" w:eastAsia="仿宋" w:hAnsi="仿宋" w:hint="eastAsia"/>
                <w:bCs/>
                <w:color w:val="000000"/>
                <w:szCs w:val="21"/>
              </w:rPr>
            </w:pPr>
            <w:r>
              <w:rPr>
                <w:rFonts w:ascii="仿宋" w:eastAsia="仿宋" w:hAnsi="仿宋" w:cs="仿宋" w:hint="eastAsia"/>
                <w:szCs w:val="21"/>
              </w:rPr>
              <w:t>220VAC</w:t>
            </w:r>
            <w:r>
              <w:rPr>
                <w:rFonts w:ascii="仿宋" w:eastAsia="仿宋" w:hAnsi="仿宋" w:cs="仿宋" w:hint="eastAsia"/>
                <w:szCs w:val="21"/>
              </w:rPr>
              <w:t>，</w:t>
            </w:r>
            <w:r>
              <w:rPr>
                <w:rFonts w:ascii="仿宋" w:eastAsia="仿宋" w:hAnsi="仿宋" w:cs="仿宋" w:hint="eastAsia"/>
                <w:szCs w:val="21"/>
              </w:rPr>
              <w:t>RS485</w:t>
            </w:r>
            <w:r>
              <w:rPr>
                <w:rFonts w:ascii="仿宋" w:eastAsia="仿宋" w:hAnsi="仿宋" w:cs="仿宋" w:hint="eastAsia"/>
                <w:szCs w:val="21"/>
              </w:rPr>
              <w:t>信号输出，具有报警功能</w:t>
            </w:r>
          </w:p>
        </w:tc>
        <w:tc>
          <w:tcPr>
            <w:tcW w:w="730" w:type="dxa"/>
            <w:vAlign w:val="center"/>
          </w:tcPr>
          <w:p w14:paraId="6B6F6C73" w14:textId="77777777" w:rsidR="00FA0CCC" w:rsidRDefault="007672DA">
            <w:pPr>
              <w:spacing w:afterLines="0" w:line="440" w:lineRule="exact"/>
              <w:jc w:val="center"/>
              <w:rPr>
                <w:rFonts w:ascii="仿宋" w:eastAsia="仿宋" w:hAnsi="仿宋" w:hint="eastAsia"/>
                <w:szCs w:val="21"/>
              </w:rPr>
            </w:pPr>
            <w:r>
              <w:rPr>
                <w:rFonts w:ascii="仿宋" w:eastAsia="仿宋" w:hAnsi="仿宋" w:hint="eastAsia"/>
                <w:szCs w:val="21"/>
              </w:rPr>
              <w:t>台</w:t>
            </w:r>
          </w:p>
        </w:tc>
        <w:tc>
          <w:tcPr>
            <w:tcW w:w="963" w:type="dxa"/>
            <w:gridSpan w:val="2"/>
            <w:vAlign w:val="center"/>
          </w:tcPr>
          <w:p w14:paraId="2CA078CE" w14:textId="77777777" w:rsidR="00FA0CCC" w:rsidRDefault="007672DA">
            <w:pPr>
              <w:spacing w:afterLines="0" w:line="440" w:lineRule="exact"/>
              <w:jc w:val="center"/>
              <w:rPr>
                <w:rFonts w:ascii="仿宋" w:eastAsia="仿宋" w:hAnsi="仿宋" w:hint="eastAsia"/>
                <w:szCs w:val="21"/>
              </w:rPr>
            </w:pPr>
            <w:r>
              <w:rPr>
                <w:rFonts w:ascii="仿宋" w:eastAsia="仿宋" w:hAnsi="仿宋" w:hint="eastAsia"/>
                <w:szCs w:val="21"/>
              </w:rPr>
              <w:t>1</w:t>
            </w:r>
          </w:p>
        </w:tc>
        <w:tc>
          <w:tcPr>
            <w:tcW w:w="1426" w:type="dxa"/>
            <w:gridSpan w:val="2"/>
            <w:vAlign w:val="center"/>
          </w:tcPr>
          <w:p w14:paraId="23474896" w14:textId="77777777" w:rsidR="00FA0CCC" w:rsidRDefault="00FA0CCC">
            <w:pPr>
              <w:spacing w:afterLines="0" w:line="440" w:lineRule="exact"/>
              <w:jc w:val="center"/>
              <w:rPr>
                <w:rFonts w:ascii="仿宋" w:eastAsia="仿宋" w:hAnsi="仿宋" w:hint="eastAsia"/>
                <w:szCs w:val="21"/>
              </w:rPr>
            </w:pPr>
          </w:p>
        </w:tc>
        <w:tc>
          <w:tcPr>
            <w:tcW w:w="1257" w:type="dxa"/>
            <w:vAlign w:val="center"/>
          </w:tcPr>
          <w:p w14:paraId="00B85C7E" w14:textId="77777777" w:rsidR="00FA0CCC" w:rsidRDefault="00FA0CCC">
            <w:pPr>
              <w:spacing w:afterLines="0" w:line="440" w:lineRule="exact"/>
              <w:jc w:val="center"/>
              <w:rPr>
                <w:rFonts w:ascii="仿宋" w:eastAsia="仿宋" w:hAnsi="仿宋" w:hint="eastAsia"/>
                <w:szCs w:val="21"/>
              </w:rPr>
            </w:pPr>
          </w:p>
        </w:tc>
        <w:tc>
          <w:tcPr>
            <w:tcW w:w="1035" w:type="dxa"/>
            <w:vAlign w:val="center"/>
          </w:tcPr>
          <w:p w14:paraId="3BC0F184" w14:textId="77777777" w:rsidR="00FA0CCC" w:rsidRDefault="00FA0CCC">
            <w:pPr>
              <w:spacing w:afterLines="0" w:line="440" w:lineRule="exact"/>
              <w:jc w:val="center"/>
              <w:rPr>
                <w:rFonts w:ascii="仿宋" w:eastAsia="仿宋" w:hAnsi="仿宋" w:hint="eastAsia"/>
                <w:szCs w:val="21"/>
              </w:rPr>
            </w:pPr>
          </w:p>
        </w:tc>
      </w:tr>
      <w:tr w:rsidR="00FA0CCC" w14:paraId="7377A204" w14:textId="77777777">
        <w:trPr>
          <w:jc w:val="center"/>
        </w:trPr>
        <w:tc>
          <w:tcPr>
            <w:tcW w:w="1227" w:type="dxa"/>
            <w:vAlign w:val="center"/>
          </w:tcPr>
          <w:p w14:paraId="7747F68C" w14:textId="77777777" w:rsidR="00FA0CCC" w:rsidRDefault="00FA0CCC">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1ECA437C" w14:textId="77777777" w:rsidR="00FA0CCC" w:rsidRDefault="007672DA">
            <w:pPr>
              <w:pStyle w:val="24"/>
              <w:spacing w:after="78"/>
              <w:ind w:firstLineChars="0" w:firstLine="0"/>
              <w:jc w:val="center"/>
              <w:rPr>
                <w:rFonts w:ascii="仿宋" w:eastAsia="仿宋" w:hAnsi="仿宋" w:cs="微软雅黑" w:hint="eastAsia"/>
                <w:bCs/>
                <w:color w:val="000000"/>
                <w:szCs w:val="21"/>
              </w:rPr>
            </w:pPr>
            <w:r>
              <w:rPr>
                <w:rFonts w:ascii="仿宋" w:eastAsia="仿宋" w:hAnsi="仿宋" w:cs="微软雅黑" w:hint="eastAsia"/>
                <w:bCs/>
                <w:color w:val="000000"/>
                <w:szCs w:val="21"/>
              </w:rPr>
              <w:t>调节池</w:t>
            </w:r>
            <w:proofErr w:type="gramStart"/>
            <w:r>
              <w:rPr>
                <w:rFonts w:ascii="仿宋" w:eastAsia="仿宋" w:hAnsi="仿宋" w:cs="微软雅黑" w:hint="eastAsia"/>
                <w:bCs/>
                <w:color w:val="000000"/>
                <w:szCs w:val="21"/>
              </w:rPr>
              <w:t>液位计</w:t>
            </w:r>
            <w:proofErr w:type="gramEnd"/>
          </w:p>
        </w:tc>
        <w:tc>
          <w:tcPr>
            <w:tcW w:w="1708" w:type="dxa"/>
          </w:tcPr>
          <w:p w14:paraId="508BB1CE" w14:textId="77777777" w:rsidR="00FA0CCC" w:rsidRDefault="007672DA">
            <w:pPr>
              <w:pStyle w:val="24"/>
              <w:spacing w:after="78"/>
              <w:ind w:firstLineChars="0" w:firstLine="0"/>
              <w:jc w:val="center"/>
              <w:rPr>
                <w:rFonts w:ascii="仿宋" w:eastAsia="仿宋" w:hAnsi="仿宋" w:cs="仿宋" w:hint="eastAsia"/>
                <w:szCs w:val="21"/>
              </w:rPr>
            </w:pPr>
            <w:r>
              <w:rPr>
                <w:rFonts w:ascii="仿宋" w:eastAsia="仿宋" w:hAnsi="仿宋" w:cs="仿宋" w:hint="eastAsia"/>
                <w:szCs w:val="21"/>
              </w:rPr>
              <w:t>测量范围</w:t>
            </w:r>
            <w:r>
              <w:rPr>
                <w:rFonts w:ascii="仿宋" w:eastAsia="仿宋" w:hAnsi="仿宋" w:cs="仿宋" w:hint="eastAsia"/>
                <w:szCs w:val="21"/>
              </w:rPr>
              <w:t>0~10m</w:t>
            </w:r>
            <w:r>
              <w:rPr>
                <w:rFonts w:ascii="仿宋" w:eastAsia="仿宋" w:hAnsi="仿宋" w:cs="仿宋" w:hint="eastAsia"/>
                <w:szCs w:val="21"/>
              </w:rPr>
              <w:t>，</w:t>
            </w:r>
            <w:r>
              <w:rPr>
                <w:rFonts w:ascii="仿宋" w:eastAsia="仿宋" w:hAnsi="仿宋" w:cs="仿宋" w:hint="eastAsia"/>
                <w:szCs w:val="21"/>
              </w:rPr>
              <w:t>4~20mA</w:t>
            </w:r>
            <w:r>
              <w:rPr>
                <w:rFonts w:ascii="仿宋" w:eastAsia="仿宋" w:hAnsi="仿宋" w:cs="仿宋" w:hint="eastAsia"/>
                <w:szCs w:val="21"/>
              </w:rPr>
              <w:t>信号输出，法兰安装</w:t>
            </w:r>
          </w:p>
        </w:tc>
        <w:tc>
          <w:tcPr>
            <w:tcW w:w="730" w:type="dxa"/>
            <w:vAlign w:val="center"/>
          </w:tcPr>
          <w:p w14:paraId="1A3109CC" w14:textId="77777777" w:rsidR="00FA0CCC" w:rsidRDefault="007672DA">
            <w:pPr>
              <w:spacing w:afterLines="0" w:line="440" w:lineRule="exact"/>
              <w:jc w:val="center"/>
              <w:rPr>
                <w:rFonts w:ascii="仿宋" w:eastAsia="仿宋" w:hAnsi="仿宋" w:hint="eastAsia"/>
                <w:szCs w:val="21"/>
              </w:rPr>
            </w:pPr>
            <w:r>
              <w:rPr>
                <w:rFonts w:ascii="仿宋" w:eastAsia="仿宋" w:hAnsi="仿宋" w:hint="eastAsia"/>
                <w:szCs w:val="21"/>
              </w:rPr>
              <w:t>套</w:t>
            </w:r>
          </w:p>
        </w:tc>
        <w:tc>
          <w:tcPr>
            <w:tcW w:w="963" w:type="dxa"/>
            <w:gridSpan w:val="2"/>
            <w:vAlign w:val="center"/>
          </w:tcPr>
          <w:p w14:paraId="6651A868" w14:textId="77777777" w:rsidR="00FA0CCC" w:rsidRDefault="007672DA">
            <w:pPr>
              <w:spacing w:afterLines="0" w:line="440" w:lineRule="exact"/>
              <w:jc w:val="center"/>
              <w:rPr>
                <w:rFonts w:ascii="仿宋" w:eastAsia="仿宋" w:hAnsi="仿宋" w:hint="eastAsia"/>
                <w:szCs w:val="21"/>
              </w:rPr>
            </w:pPr>
            <w:r>
              <w:rPr>
                <w:rFonts w:ascii="仿宋" w:eastAsia="仿宋" w:hAnsi="仿宋" w:hint="eastAsia"/>
                <w:szCs w:val="21"/>
              </w:rPr>
              <w:t>2</w:t>
            </w:r>
          </w:p>
        </w:tc>
        <w:tc>
          <w:tcPr>
            <w:tcW w:w="1426" w:type="dxa"/>
            <w:gridSpan w:val="2"/>
            <w:vAlign w:val="center"/>
          </w:tcPr>
          <w:p w14:paraId="65B67AB1" w14:textId="77777777" w:rsidR="00FA0CCC" w:rsidRDefault="00FA0CCC">
            <w:pPr>
              <w:spacing w:afterLines="0" w:line="440" w:lineRule="exact"/>
              <w:jc w:val="center"/>
              <w:rPr>
                <w:rFonts w:ascii="仿宋" w:eastAsia="仿宋" w:hAnsi="仿宋" w:hint="eastAsia"/>
                <w:szCs w:val="21"/>
              </w:rPr>
            </w:pPr>
          </w:p>
        </w:tc>
        <w:tc>
          <w:tcPr>
            <w:tcW w:w="1257" w:type="dxa"/>
            <w:vAlign w:val="center"/>
          </w:tcPr>
          <w:p w14:paraId="248DBB22" w14:textId="77777777" w:rsidR="00FA0CCC" w:rsidRDefault="00FA0CCC">
            <w:pPr>
              <w:spacing w:afterLines="0" w:line="440" w:lineRule="exact"/>
              <w:jc w:val="center"/>
              <w:rPr>
                <w:rFonts w:ascii="仿宋" w:eastAsia="仿宋" w:hAnsi="仿宋" w:hint="eastAsia"/>
                <w:szCs w:val="21"/>
              </w:rPr>
            </w:pPr>
          </w:p>
        </w:tc>
        <w:tc>
          <w:tcPr>
            <w:tcW w:w="1035" w:type="dxa"/>
            <w:vAlign w:val="center"/>
          </w:tcPr>
          <w:p w14:paraId="6C50D13A" w14:textId="77777777" w:rsidR="00FA0CCC" w:rsidRDefault="00FA0CCC">
            <w:pPr>
              <w:spacing w:afterLines="0" w:line="440" w:lineRule="exact"/>
              <w:jc w:val="center"/>
              <w:rPr>
                <w:rFonts w:ascii="仿宋" w:eastAsia="仿宋" w:hAnsi="仿宋" w:hint="eastAsia"/>
                <w:szCs w:val="21"/>
              </w:rPr>
            </w:pPr>
          </w:p>
        </w:tc>
      </w:tr>
      <w:tr w:rsidR="00FA0CCC" w14:paraId="115CAF5A" w14:textId="77777777">
        <w:trPr>
          <w:jc w:val="center"/>
        </w:trPr>
        <w:tc>
          <w:tcPr>
            <w:tcW w:w="1227" w:type="dxa"/>
            <w:vAlign w:val="center"/>
          </w:tcPr>
          <w:p w14:paraId="4F8F6EB6" w14:textId="77777777" w:rsidR="00FA0CCC" w:rsidRDefault="00FA0CCC">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4C970E50" w14:textId="77777777" w:rsidR="00FA0CCC" w:rsidRDefault="007672DA">
            <w:pPr>
              <w:pStyle w:val="24"/>
              <w:spacing w:after="78"/>
              <w:ind w:firstLineChars="0" w:firstLine="0"/>
              <w:jc w:val="center"/>
              <w:rPr>
                <w:rFonts w:ascii="仿宋" w:eastAsia="仿宋" w:hAnsi="仿宋" w:cs="微软雅黑" w:hint="eastAsia"/>
                <w:bCs/>
                <w:color w:val="000000"/>
                <w:szCs w:val="21"/>
              </w:rPr>
            </w:pPr>
            <w:r>
              <w:rPr>
                <w:rFonts w:ascii="仿宋" w:eastAsia="仿宋" w:hAnsi="仿宋" w:cs="微软雅黑" w:hint="eastAsia"/>
                <w:bCs/>
                <w:color w:val="000000"/>
                <w:szCs w:val="21"/>
              </w:rPr>
              <w:t>电磁流量计</w:t>
            </w:r>
          </w:p>
        </w:tc>
        <w:tc>
          <w:tcPr>
            <w:tcW w:w="1708" w:type="dxa"/>
          </w:tcPr>
          <w:p w14:paraId="5A0CF6DE" w14:textId="77777777" w:rsidR="00FA0CCC" w:rsidRDefault="007672DA">
            <w:pPr>
              <w:pStyle w:val="24"/>
              <w:spacing w:after="78"/>
              <w:ind w:firstLineChars="0" w:firstLine="0"/>
              <w:jc w:val="center"/>
              <w:rPr>
                <w:rFonts w:ascii="仿宋" w:eastAsia="仿宋" w:hAnsi="仿宋" w:cs="仿宋" w:hint="eastAsia"/>
                <w:szCs w:val="21"/>
              </w:rPr>
            </w:pPr>
            <w:r>
              <w:rPr>
                <w:rFonts w:ascii="仿宋" w:eastAsia="仿宋" w:hAnsi="仿宋" w:cs="仿宋" w:hint="eastAsia"/>
                <w:szCs w:val="21"/>
              </w:rPr>
              <w:t>DN50</w:t>
            </w:r>
            <w:r>
              <w:rPr>
                <w:rFonts w:ascii="仿宋" w:eastAsia="仿宋" w:hAnsi="仿宋" w:cs="仿宋" w:hint="eastAsia"/>
                <w:szCs w:val="21"/>
              </w:rPr>
              <w:t>，连续监测调节池提升泵输出水量，</w:t>
            </w:r>
            <w:r>
              <w:rPr>
                <w:rFonts w:ascii="仿宋" w:eastAsia="仿宋" w:hAnsi="仿宋" w:cs="仿宋" w:hint="eastAsia"/>
                <w:szCs w:val="21"/>
              </w:rPr>
              <w:t>4~20mA</w:t>
            </w:r>
            <w:r>
              <w:rPr>
                <w:rFonts w:ascii="仿宋" w:eastAsia="仿宋" w:hAnsi="仿宋" w:cs="仿宋" w:hint="eastAsia"/>
                <w:szCs w:val="21"/>
              </w:rPr>
              <w:t>信号输出</w:t>
            </w:r>
          </w:p>
        </w:tc>
        <w:tc>
          <w:tcPr>
            <w:tcW w:w="730" w:type="dxa"/>
            <w:vAlign w:val="center"/>
          </w:tcPr>
          <w:p w14:paraId="3E677A64" w14:textId="77777777" w:rsidR="00FA0CCC" w:rsidRDefault="007672DA">
            <w:pPr>
              <w:spacing w:afterLines="0" w:line="440" w:lineRule="exact"/>
              <w:jc w:val="center"/>
              <w:rPr>
                <w:rFonts w:ascii="仿宋" w:eastAsia="仿宋" w:hAnsi="仿宋" w:hint="eastAsia"/>
                <w:szCs w:val="21"/>
              </w:rPr>
            </w:pPr>
            <w:r>
              <w:rPr>
                <w:rFonts w:ascii="仿宋" w:eastAsia="仿宋" w:hAnsi="仿宋" w:hint="eastAsia"/>
                <w:szCs w:val="21"/>
              </w:rPr>
              <w:t>套</w:t>
            </w:r>
          </w:p>
        </w:tc>
        <w:tc>
          <w:tcPr>
            <w:tcW w:w="963" w:type="dxa"/>
            <w:gridSpan w:val="2"/>
            <w:vAlign w:val="center"/>
          </w:tcPr>
          <w:p w14:paraId="22CF1CB5" w14:textId="77777777" w:rsidR="00FA0CCC" w:rsidRDefault="007672DA">
            <w:pPr>
              <w:spacing w:afterLines="0" w:line="440" w:lineRule="exact"/>
              <w:jc w:val="center"/>
              <w:rPr>
                <w:rFonts w:ascii="仿宋" w:eastAsia="仿宋" w:hAnsi="仿宋" w:hint="eastAsia"/>
                <w:szCs w:val="21"/>
              </w:rPr>
            </w:pPr>
            <w:r>
              <w:rPr>
                <w:rFonts w:ascii="仿宋" w:eastAsia="仿宋" w:hAnsi="仿宋" w:hint="eastAsia"/>
                <w:szCs w:val="21"/>
              </w:rPr>
              <w:t>2</w:t>
            </w:r>
          </w:p>
        </w:tc>
        <w:tc>
          <w:tcPr>
            <w:tcW w:w="1426" w:type="dxa"/>
            <w:gridSpan w:val="2"/>
            <w:vAlign w:val="center"/>
          </w:tcPr>
          <w:p w14:paraId="7E8CFF14" w14:textId="77777777" w:rsidR="00FA0CCC" w:rsidRDefault="00FA0CCC">
            <w:pPr>
              <w:spacing w:afterLines="0" w:line="440" w:lineRule="exact"/>
              <w:jc w:val="center"/>
              <w:rPr>
                <w:rFonts w:ascii="仿宋" w:eastAsia="仿宋" w:hAnsi="仿宋" w:hint="eastAsia"/>
                <w:szCs w:val="21"/>
              </w:rPr>
            </w:pPr>
          </w:p>
        </w:tc>
        <w:tc>
          <w:tcPr>
            <w:tcW w:w="1257" w:type="dxa"/>
            <w:vAlign w:val="center"/>
          </w:tcPr>
          <w:p w14:paraId="02228C5E" w14:textId="77777777" w:rsidR="00FA0CCC" w:rsidRDefault="00FA0CCC">
            <w:pPr>
              <w:spacing w:afterLines="0" w:line="440" w:lineRule="exact"/>
              <w:jc w:val="center"/>
              <w:rPr>
                <w:rFonts w:ascii="仿宋" w:eastAsia="仿宋" w:hAnsi="仿宋" w:hint="eastAsia"/>
                <w:szCs w:val="21"/>
              </w:rPr>
            </w:pPr>
          </w:p>
        </w:tc>
        <w:tc>
          <w:tcPr>
            <w:tcW w:w="1035" w:type="dxa"/>
            <w:vAlign w:val="center"/>
          </w:tcPr>
          <w:p w14:paraId="026FAD6C" w14:textId="77777777" w:rsidR="00FA0CCC" w:rsidRDefault="00FA0CCC">
            <w:pPr>
              <w:spacing w:afterLines="0" w:line="440" w:lineRule="exact"/>
              <w:jc w:val="center"/>
              <w:rPr>
                <w:rFonts w:ascii="仿宋" w:eastAsia="仿宋" w:hAnsi="仿宋" w:hint="eastAsia"/>
                <w:szCs w:val="21"/>
              </w:rPr>
            </w:pPr>
          </w:p>
        </w:tc>
      </w:tr>
      <w:tr w:rsidR="00FA0CCC" w14:paraId="4D58CCA9" w14:textId="77777777">
        <w:trPr>
          <w:jc w:val="center"/>
        </w:trPr>
        <w:tc>
          <w:tcPr>
            <w:tcW w:w="1227" w:type="dxa"/>
            <w:vAlign w:val="center"/>
          </w:tcPr>
          <w:p w14:paraId="2BBFD321" w14:textId="77777777" w:rsidR="00FA0CCC" w:rsidRDefault="00FA0CCC">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7913571F" w14:textId="77777777" w:rsidR="00FA0CCC" w:rsidRDefault="007672DA">
            <w:pPr>
              <w:pStyle w:val="24"/>
              <w:spacing w:after="78"/>
              <w:ind w:firstLineChars="0" w:firstLine="0"/>
              <w:jc w:val="center"/>
              <w:rPr>
                <w:rFonts w:ascii="仿宋" w:eastAsia="仿宋" w:hAnsi="仿宋" w:cs="微软雅黑" w:hint="eastAsia"/>
                <w:bCs/>
                <w:color w:val="000000"/>
                <w:szCs w:val="21"/>
              </w:rPr>
            </w:pPr>
            <w:proofErr w:type="gramStart"/>
            <w:r>
              <w:rPr>
                <w:rFonts w:ascii="仿宋" w:eastAsia="仿宋" w:hAnsi="仿宋" w:cs="微软雅黑" w:hint="eastAsia"/>
                <w:bCs/>
                <w:color w:val="000000"/>
                <w:szCs w:val="21"/>
              </w:rPr>
              <w:t>液位计</w:t>
            </w:r>
            <w:proofErr w:type="gramEnd"/>
          </w:p>
        </w:tc>
        <w:tc>
          <w:tcPr>
            <w:tcW w:w="1708" w:type="dxa"/>
          </w:tcPr>
          <w:p w14:paraId="7602287C" w14:textId="77777777" w:rsidR="00FA0CCC" w:rsidRDefault="007672DA">
            <w:pPr>
              <w:pStyle w:val="24"/>
              <w:spacing w:after="78"/>
              <w:ind w:firstLineChars="0" w:firstLine="0"/>
              <w:jc w:val="center"/>
              <w:rPr>
                <w:rFonts w:ascii="仿宋" w:eastAsia="仿宋" w:hAnsi="仿宋" w:cs="仿宋" w:hint="eastAsia"/>
                <w:szCs w:val="21"/>
              </w:rPr>
            </w:pPr>
            <w:r>
              <w:rPr>
                <w:rFonts w:ascii="仿宋" w:eastAsia="仿宋" w:hAnsi="仿宋" w:cs="仿宋" w:hint="eastAsia"/>
                <w:szCs w:val="21"/>
              </w:rPr>
              <w:t>测量范围</w:t>
            </w:r>
            <w:r>
              <w:rPr>
                <w:rFonts w:ascii="仿宋" w:eastAsia="仿宋" w:hAnsi="仿宋" w:cs="仿宋" w:hint="eastAsia"/>
                <w:szCs w:val="21"/>
              </w:rPr>
              <w:t>0~10m</w:t>
            </w:r>
            <w:r>
              <w:rPr>
                <w:rFonts w:ascii="仿宋" w:eastAsia="仿宋" w:hAnsi="仿宋" w:cs="仿宋" w:hint="eastAsia"/>
                <w:szCs w:val="21"/>
              </w:rPr>
              <w:t>，</w:t>
            </w:r>
            <w:r>
              <w:rPr>
                <w:rFonts w:ascii="仿宋" w:eastAsia="仿宋" w:hAnsi="仿宋" w:cs="仿宋" w:hint="eastAsia"/>
                <w:szCs w:val="21"/>
              </w:rPr>
              <w:t>IP68</w:t>
            </w:r>
          </w:p>
        </w:tc>
        <w:tc>
          <w:tcPr>
            <w:tcW w:w="730" w:type="dxa"/>
            <w:vAlign w:val="center"/>
          </w:tcPr>
          <w:p w14:paraId="4BD8105C" w14:textId="77777777" w:rsidR="00FA0CCC" w:rsidRDefault="007672DA">
            <w:pPr>
              <w:spacing w:afterLines="0" w:line="440" w:lineRule="exact"/>
              <w:jc w:val="center"/>
              <w:rPr>
                <w:rFonts w:ascii="仿宋" w:eastAsia="仿宋" w:hAnsi="仿宋" w:hint="eastAsia"/>
                <w:szCs w:val="21"/>
              </w:rPr>
            </w:pPr>
            <w:r>
              <w:rPr>
                <w:rFonts w:ascii="仿宋" w:eastAsia="仿宋" w:hAnsi="仿宋" w:hint="eastAsia"/>
                <w:szCs w:val="21"/>
              </w:rPr>
              <w:t>套</w:t>
            </w:r>
          </w:p>
        </w:tc>
        <w:tc>
          <w:tcPr>
            <w:tcW w:w="963" w:type="dxa"/>
            <w:gridSpan w:val="2"/>
            <w:vAlign w:val="center"/>
          </w:tcPr>
          <w:p w14:paraId="3AF8883E" w14:textId="77777777" w:rsidR="00FA0CCC" w:rsidRDefault="007672DA">
            <w:pPr>
              <w:spacing w:afterLines="0" w:line="440" w:lineRule="exact"/>
              <w:jc w:val="center"/>
              <w:rPr>
                <w:rFonts w:ascii="仿宋" w:eastAsia="仿宋" w:hAnsi="仿宋" w:hint="eastAsia"/>
                <w:szCs w:val="21"/>
              </w:rPr>
            </w:pPr>
            <w:r>
              <w:rPr>
                <w:rFonts w:ascii="仿宋" w:eastAsia="仿宋" w:hAnsi="仿宋" w:hint="eastAsia"/>
                <w:szCs w:val="21"/>
              </w:rPr>
              <w:t>1</w:t>
            </w:r>
          </w:p>
        </w:tc>
        <w:tc>
          <w:tcPr>
            <w:tcW w:w="1426" w:type="dxa"/>
            <w:gridSpan w:val="2"/>
            <w:vAlign w:val="center"/>
          </w:tcPr>
          <w:p w14:paraId="6B8F7ECC" w14:textId="77777777" w:rsidR="00FA0CCC" w:rsidRDefault="00FA0CCC">
            <w:pPr>
              <w:spacing w:afterLines="0" w:line="440" w:lineRule="exact"/>
              <w:jc w:val="center"/>
              <w:rPr>
                <w:rFonts w:ascii="仿宋" w:eastAsia="仿宋" w:hAnsi="仿宋" w:hint="eastAsia"/>
                <w:szCs w:val="21"/>
              </w:rPr>
            </w:pPr>
          </w:p>
        </w:tc>
        <w:tc>
          <w:tcPr>
            <w:tcW w:w="1257" w:type="dxa"/>
            <w:vAlign w:val="center"/>
          </w:tcPr>
          <w:p w14:paraId="7B0054DD" w14:textId="77777777" w:rsidR="00FA0CCC" w:rsidRDefault="00FA0CCC">
            <w:pPr>
              <w:spacing w:afterLines="0" w:line="440" w:lineRule="exact"/>
              <w:jc w:val="center"/>
              <w:rPr>
                <w:rFonts w:ascii="仿宋" w:eastAsia="仿宋" w:hAnsi="仿宋" w:hint="eastAsia"/>
                <w:szCs w:val="21"/>
              </w:rPr>
            </w:pPr>
          </w:p>
        </w:tc>
        <w:tc>
          <w:tcPr>
            <w:tcW w:w="1035" w:type="dxa"/>
            <w:vAlign w:val="center"/>
          </w:tcPr>
          <w:p w14:paraId="56C48CC2" w14:textId="77777777" w:rsidR="00FA0CCC" w:rsidRDefault="00FA0CCC">
            <w:pPr>
              <w:spacing w:afterLines="0" w:line="440" w:lineRule="exact"/>
              <w:jc w:val="center"/>
              <w:rPr>
                <w:rFonts w:ascii="仿宋" w:eastAsia="仿宋" w:hAnsi="仿宋" w:hint="eastAsia"/>
                <w:szCs w:val="21"/>
              </w:rPr>
            </w:pPr>
          </w:p>
        </w:tc>
      </w:tr>
      <w:tr w:rsidR="00FA0CCC" w14:paraId="2A6F8FCD" w14:textId="77777777">
        <w:trPr>
          <w:jc w:val="center"/>
        </w:trPr>
        <w:tc>
          <w:tcPr>
            <w:tcW w:w="1227" w:type="dxa"/>
            <w:vAlign w:val="center"/>
          </w:tcPr>
          <w:p w14:paraId="62B05598" w14:textId="77777777" w:rsidR="00FA0CCC" w:rsidRDefault="00FA0CCC">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21D09F22" w14:textId="77777777" w:rsidR="00FA0CCC" w:rsidRDefault="007672DA">
            <w:pPr>
              <w:pStyle w:val="24"/>
              <w:spacing w:after="78"/>
              <w:ind w:firstLineChars="0" w:firstLine="0"/>
              <w:jc w:val="center"/>
              <w:rPr>
                <w:rFonts w:ascii="仿宋" w:eastAsia="仿宋" w:hAnsi="仿宋" w:cs="微软雅黑" w:hint="eastAsia"/>
                <w:bCs/>
                <w:color w:val="000000"/>
                <w:szCs w:val="21"/>
              </w:rPr>
            </w:pPr>
            <w:r>
              <w:rPr>
                <w:rFonts w:ascii="仿宋" w:eastAsia="仿宋" w:hAnsi="仿宋" w:cs="微软雅黑" w:hint="eastAsia"/>
                <w:bCs/>
                <w:color w:val="000000"/>
                <w:szCs w:val="21"/>
              </w:rPr>
              <w:t>玻璃转子流量计</w:t>
            </w:r>
          </w:p>
        </w:tc>
        <w:tc>
          <w:tcPr>
            <w:tcW w:w="1708" w:type="dxa"/>
          </w:tcPr>
          <w:p w14:paraId="5B7598F1" w14:textId="77777777" w:rsidR="00FA0CCC" w:rsidRDefault="007672DA">
            <w:pPr>
              <w:pStyle w:val="24"/>
              <w:spacing w:after="78"/>
              <w:ind w:firstLineChars="0" w:firstLine="0"/>
              <w:jc w:val="center"/>
              <w:rPr>
                <w:rFonts w:ascii="仿宋" w:eastAsia="仿宋" w:hAnsi="仿宋" w:cs="仿宋" w:hint="eastAsia"/>
                <w:szCs w:val="21"/>
              </w:rPr>
            </w:pPr>
            <w:r>
              <w:rPr>
                <w:rFonts w:ascii="仿宋" w:eastAsia="仿宋" w:hAnsi="仿宋" w:cs="仿宋"/>
                <w:szCs w:val="21"/>
              </w:rPr>
              <w:t>DN50</w:t>
            </w:r>
            <w:r>
              <w:rPr>
                <w:rFonts w:ascii="仿宋" w:eastAsia="仿宋" w:hAnsi="仿宋" w:cs="仿宋" w:hint="eastAsia"/>
                <w:szCs w:val="21"/>
              </w:rPr>
              <w:t>，用于鼓风机房</w:t>
            </w:r>
          </w:p>
        </w:tc>
        <w:tc>
          <w:tcPr>
            <w:tcW w:w="730" w:type="dxa"/>
            <w:vAlign w:val="center"/>
          </w:tcPr>
          <w:p w14:paraId="49793B3A" w14:textId="77777777" w:rsidR="00FA0CCC" w:rsidRDefault="007672DA">
            <w:pPr>
              <w:spacing w:afterLines="0" w:line="440" w:lineRule="exact"/>
              <w:jc w:val="center"/>
              <w:rPr>
                <w:rFonts w:ascii="仿宋" w:eastAsia="仿宋" w:hAnsi="仿宋" w:hint="eastAsia"/>
                <w:szCs w:val="21"/>
              </w:rPr>
            </w:pPr>
            <w:r>
              <w:rPr>
                <w:rFonts w:ascii="仿宋" w:eastAsia="仿宋" w:hAnsi="仿宋" w:hint="eastAsia"/>
                <w:szCs w:val="21"/>
              </w:rPr>
              <w:t>台</w:t>
            </w:r>
          </w:p>
        </w:tc>
        <w:tc>
          <w:tcPr>
            <w:tcW w:w="963" w:type="dxa"/>
            <w:gridSpan w:val="2"/>
            <w:vAlign w:val="center"/>
          </w:tcPr>
          <w:p w14:paraId="4AE20C91" w14:textId="77777777" w:rsidR="00FA0CCC" w:rsidRDefault="007672DA">
            <w:pPr>
              <w:spacing w:afterLines="0" w:line="440" w:lineRule="exact"/>
              <w:jc w:val="center"/>
              <w:rPr>
                <w:rFonts w:ascii="仿宋" w:eastAsia="仿宋" w:hAnsi="仿宋" w:hint="eastAsia"/>
                <w:szCs w:val="21"/>
              </w:rPr>
            </w:pPr>
            <w:r>
              <w:rPr>
                <w:rFonts w:ascii="仿宋" w:eastAsia="仿宋" w:hAnsi="仿宋" w:hint="eastAsia"/>
                <w:szCs w:val="21"/>
              </w:rPr>
              <w:t>4</w:t>
            </w:r>
          </w:p>
        </w:tc>
        <w:tc>
          <w:tcPr>
            <w:tcW w:w="1426" w:type="dxa"/>
            <w:gridSpan w:val="2"/>
            <w:vAlign w:val="center"/>
          </w:tcPr>
          <w:p w14:paraId="5D08F11D" w14:textId="77777777" w:rsidR="00FA0CCC" w:rsidRDefault="00FA0CCC">
            <w:pPr>
              <w:spacing w:afterLines="0" w:line="440" w:lineRule="exact"/>
              <w:jc w:val="center"/>
              <w:rPr>
                <w:rFonts w:ascii="仿宋" w:eastAsia="仿宋" w:hAnsi="仿宋" w:hint="eastAsia"/>
                <w:szCs w:val="21"/>
              </w:rPr>
            </w:pPr>
          </w:p>
        </w:tc>
        <w:tc>
          <w:tcPr>
            <w:tcW w:w="1257" w:type="dxa"/>
            <w:vAlign w:val="center"/>
          </w:tcPr>
          <w:p w14:paraId="3B16C897" w14:textId="77777777" w:rsidR="00FA0CCC" w:rsidRDefault="00FA0CCC">
            <w:pPr>
              <w:spacing w:afterLines="0" w:line="440" w:lineRule="exact"/>
              <w:jc w:val="center"/>
              <w:rPr>
                <w:rFonts w:ascii="仿宋" w:eastAsia="仿宋" w:hAnsi="仿宋" w:hint="eastAsia"/>
                <w:szCs w:val="21"/>
              </w:rPr>
            </w:pPr>
          </w:p>
        </w:tc>
        <w:tc>
          <w:tcPr>
            <w:tcW w:w="1035" w:type="dxa"/>
            <w:vAlign w:val="center"/>
          </w:tcPr>
          <w:p w14:paraId="741A27A3" w14:textId="77777777" w:rsidR="00FA0CCC" w:rsidRDefault="00FA0CCC">
            <w:pPr>
              <w:spacing w:afterLines="0" w:line="440" w:lineRule="exact"/>
              <w:jc w:val="center"/>
              <w:rPr>
                <w:rFonts w:ascii="仿宋" w:eastAsia="仿宋" w:hAnsi="仿宋" w:hint="eastAsia"/>
                <w:szCs w:val="21"/>
              </w:rPr>
            </w:pPr>
          </w:p>
        </w:tc>
      </w:tr>
      <w:tr w:rsidR="00FA0CCC" w14:paraId="31BB9C80" w14:textId="77777777">
        <w:trPr>
          <w:jc w:val="center"/>
        </w:trPr>
        <w:tc>
          <w:tcPr>
            <w:tcW w:w="1227" w:type="dxa"/>
            <w:vAlign w:val="center"/>
          </w:tcPr>
          <w:p w14:paraId="14EC816B" w14:textId="77777777" w:rsidR="00FA0CCC" w:rsidRDefault="00FA0CCC">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502DA675" w14:textId="77777777" w:rsidR="00FA0CCC" w:rsidRDefault="007672DA">
            <w:pPr>
              <w:pStyle w:val="24"/>
              <w:spacing w:after="78"/>
              <w:ind w:firstLineChars="0" w:firstLine="0"/>
              <w:jc w:val="center"/>
              <w:rPr>
                <w:rFonts w:ascii="仿宋" w:eastAsia="仿宋" w:hAnsi="仿宋" w:cs="微软雅黑" w:hint="eastAsia"/>
                <w:bCs/>
                <w:color w:val="000000"/>
                <w:szCs w:val="21"/>
              </w:rPr>
            </w:pPr>
            <w:r>
              <w:rPr>
                <w:rFonts w:ascii="仿宋" w:eastAsia="仿宋" w:hAnsi="仿宋" w:cs="微软雅黑" w:hint="eastAsia"/>
                <w:bCs/>
                <w:color w:val="000000"/>
                <w:szCs w:val="21"/>
              </w:rPr>
              <w:t>巴歇尔计量槽</w:t>
            </w:r>
          </w:p>
        </w:tc>
        <w:tc>
          <w:tcPr>
            <w:tcW w:w="1708" w:type="dxa"/>
          </w:tcPr>
          <w:p w14:paraId="0257C660" w14:textId="77777777" w:rsidR="00FA0CCC" w:rsidRDefault="007672DA">
            <w:pPr>
              <w:pStyle w:val="24"/>
              <w:spacing w:after="78"/>
              <w:ind w:firstLineChars="0" w:firstLine="0"/>
              <w:jc w:val="center"/>
              <w:rPr>
                <w:rFonts w:ascii="仿宋" w:eastAsia="仿宋" w:hAnsi="仿宋" w:cs="仿宋" w:hint="eastAsia"/>
                <w:szCs w:val="21"/>
              </w:rPr>
            </w:pPr>
            <w:r>
              <w:rPr>
                <w:rFonts w:ascii="仿宋" w:eastAsia="仿宋" w:hAnsi="仿宋" w:cs="仿宋" w:hint="eastAsia"/>
                <w:szCs w:val="21"/>
              </w:rPr>
              <w:t>非标，与系统配套，出水端检测，处理规模：</w:t>
            </w:r>
            <w:r>
              <w:rPr>
                <w:rFonts w:ascii="仿宋" w:eastAsia="仿宋" w:hAnsi="仿宋" w:cs="仿宋" w:hint="eastAsia"/>
                <w:szCs w:val="21"/>
              </w:rPr>
              <w:t>420m3/d</w:t>
            </w:r>
            <w:r>
              <w:rPr>
                <w:rFonts w:ascii="仿宋" w:eastAsia="仿宋" w:hAnsi="仿宋" w:cs="仿宋" w:hint="eastAsia"/>
                <w:szCs w:val="21"/>
              </w:rPr>
              <w:t>，即</w:t>
            </w:r>
            <w:r>
              <w:rPr>
                <w:rFonts w:ascii="仿宋" w:eastAsia="仿宋" w:hAnsi="仿宋" w:cs="仿宋" w:hint="eastAsia"/>
                <w:szCs w:val="21"/>
              </w:rPr>
              <w:t>17.5t/h</w:t>
            </w:r>
          </w:p>
        </w:tc>
        <w:tc>
          <w:tcPr>
            <w:tcW w:w="730" w:type="dxa"/>
            <w:vAlign w:val="center"/>
          </w:tcPr>
          <w:p w14:paraId="7C620B9E" w14:textId="77777777" w:rsidR="00FA0CCC" w:rsidRDefault="007672DA">
            <w:pPr>
              <w:spacing w:afterLines="0" w:line="440" w:lineRule="exact"/>
              <w:jc w:val="center"/>
              <w:rPr>
                <w:rFonts w:ascii="仿宋" w:eastAsia="仿宋" w:hAnsi="仿宋" w:hint="eastAsia"/>
                <w:szCs w:val="21"/>
              </w:rPr>
            </w:pPr>
            <w:r>
              <w:rPr>
                <w:rFonts w:ascii="仿宋" w:eastAsia="仿宋" w:hAnsi="仿宋" w:hint="eastAsia"/>
                <w:szCs w:val="21"/>
              </w:rPr>
              <w:t>套</w:t>
            </w:r>
          </w:p>
        </w:tc>
        <w:tc>
          <w:tcPr>
            <w:tcW w:w="963" w:type="dxa"/>
            <w:gridSpan w:val="2"/>
            <w:vAlign w:val="center"/>
          </w:tcPr>
          <w:p w14:paraId="586495D3" w14:textId="77777777" w:rsidR="00FA0CCC" w:rsidRDefault="007672DA">
            <w:pPr>
              <w:spacing w:afterLines="0" w:line="440" w:lineRule="exact"/>
              <w:jc w:val="center"/>
              <w:rPr>
                <w:rFonts w:ascii="仿宋" w:eastAsia="仿宋" w:hAnsi="仿宋" w:hint="eastAsia"/>
                <w:szCs w:val="21"/>
              </w:rPr>
            </w:pPr>
            <w:r>
              <w:rPr>
                <w:rFonts w:ascii="仿宋" w:eastAsia="仿宋" w:hAnsi="仿宋" w:hint="eastAsia"/>
                <w:szCs w:val="21"/>
              </w:rPr>
              <w:t>1</w:t>
            </w:r>
          </w:p>
        </w:tc>
        <w:tc>
          <w:tcPr>
            <w:tcW w:w="1426" w:type="dxa"/>
            <w:gridSpan w:val="2"/>
            <w:vAlign w:val="center"/>
          </w:tcPr>
          <w:p w14:paraId="25D49FF0" w14:textId="77777777" w:rsidR="00FA0CCC" w:rsidRDefault="00FA0CCC">
            <w:pPr>
              <w:spacing w:afterLines="0" w:line="440" w:lineRule="exact"/>
              <w:jc w:val="center"/>
              <w:rPr>
                <w:rFonts w:ascii="仿宋" w:eastAsia="仿宋" w:hAnsi="仿宋" w:hint="eastAsia"/>
                <w:szCs w:val="21"/>
              </w:rPr>
            </w:pPr>
          </w:p>
        </w:tc>
        <w:tc>
          <w:tcPr>
            <w:tcW w:w="1257" w:type="dxa"/>
            <w:vAlign w:val="center"/>
          </w:tcPr>
          <w:p w14:paraId="69087D52" w14:textId="77777777" w:rsidR="00FA0CCC" w:rsidRDefault="00FA0CCC">
            <w:pPr>
              <w:spacing w:afterLines="0" w:line="440" w:lineRule="exact"/>
              <w:jc w:val="center"/>
              <w:rPr>
                <w:rFonts w:ascii="仿宋" w:eastAsia="仿宋" w:hAnsi="仿宋" w:hint="eastAsia"/>
                <w:szCs w:val="21"/>
              </w:rPr>
            </w:pPr>
          </w:p>
        </w:tc>
        <w:tc>
          <w:tcPr>
            <w:tcW w:w="1035" w:type="dxa"/>
            <w:vAlign w:val="center"/>
          </w:tcPr>
          <w:p w14:paraId="05BCA968" w14:textId="77777777" w:rsidR="00FA0CCC" w:rsidRDefault="00FA0CCC">
            <w:pPr>
              <w:spacing w:afterLines="0" w:line="440" w:lineRule="exact"/>
              <w:jc w:val="center"/>
              <w:rPr>
                <w:rFonts w:ascii="仿宋" w:eastAsia="仿宋" w:hAnsi="仿宋" w:hint="eastAsia"/>
                <w:szCs w:val="21"/>
              </w:rPr>
            </w:pPr>
          </w:p>
        </w:tc>
      </w:tr>
      <w:tr w:rsidR="00FA0CCC" w14:paraId="14134E3C" w14:textId="77777777">
        <w:trPr>
          <w:jc w:val="center"/>
        </w:trPr>
        <w:tc>
          <w:tcPr>
            <w:tcW w:w="1227" w:type="dxa"/>
            <w:vAlign w:val="center"/>
          </w:tcPr>
          <w:p w14:paraId="056FAA4D" w14:textId="77777777" w:rsidR="00FA0CCC" w:rsidRDefault="00FA0CCC">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27E5109C" w14:textId="77777777" w:rsidR="00FA0CCC" w:rsidRDefault="007672DA">
            <w:pPr>
              <w:pStyle w:val="24"/>
              <w:spacing w:after="78"/>
              <w:ind w:firstLineChars="0" w:firstLine="0"/>
              <w:jc w:val="center"/>
              <w:rPr>
                <w:rFonts w:ascii="仿宋" w:eastAsia="仿宋" w:hAnsi="仿宋" w:cs="微软雅黑" w:hint="eastAsia"/>
                <w:bCs/>
                <w:color w:val="000000"/>
                <w:szCs w:val="21"/>
              </w:rPr>
            </w:pPr>
            <w:r>
              <w:rPr>
                <w:rFonts w:ascii="仿宋" w:eastAsia="仿宋" w:hAnsi="仿宋" w:cs="微软雅黑" w:hint="eastAsia"/>
                <w:bCs/>
                <w:color w:val="000000"/>
                <w:szCs w:val="21"/>
              </w:rPr>
              <w:t>超声波液位差计</w:t>
            </w:r>
          </w:p>
        </w:tc>
        <w:tc>
          <w:tcPr>
            <w:tcW w:w="1708" w:type="dxa"/>
          </w:tcPr>
          <w:p w14:paraId="19BAF2D6" w14:textId="77777777" w:rsidR="00FA0CCC" w:rsidRDefault="007672DA">
            <w:pPr>
              <w:pStyle w:val="24"/>
              <w:spacing w:after="78"/>
              <w:ind w:firstLineChars="0" w:firstLine="0"/>
              <w:jc w:val="center"/>
              <w:rPr>
                <w:rFonts w:ascii="仿宋" w:eastAsia="仿宋" w:hAnsi="仿宋" w:cs="仿宋" w:hint="eastAsia"/>
                <w:szCs w:val="21"/>
              </w:rPr>
            </w:pPr>
            <w:r>
              <w:rPr>
                <w:rFonts w:ascii="仿宋" w:eastAsia="仿宋" w:hAnsi="仿宋" w:cs="仿宋" w:hint="eastAsia"/>
                <w:szCs w:val="21"/>
              </w:rPr>
              <w:t>4~20mA</w:t>
            </w:r>
            <w:r>
              <w:rPr>
                <w:rFonts w:ascii="仿宋" w:eastAsia="仿宋" w:hAnsi="仿宋" w:cs="仿宋" w:hint="eastAsia"/>
                <w:szCs w:val="21"/>
              </w:rPr>
              <w:t>信号输出</w:t>
            </w:r>
          </w:p>
        </w:tc>
        <w:tc>
          <w:tcPr>
            <w:tcW w:w="730" w:type="dxa"/>
            <w:vAlign w:val="center"/>
          </w:tcPr>
          <w:p w14:paraId="3402BE21" w14:textId="77777777" w:rsidR="00FA0CCC" w:rsidRDefault="007672DA">
            <w:pPr>
              <w:spacing w:afterLines="0" w:line="440" w:lineRule="exact"/>
              <w:jc w:val="center"/>
              <w:rPr>
                <w:rFonts w:ascii="仿宋" w:eastAsia="仿宋" w:hAnsi="仿宋" w:hint="eastAsia"/>
                <w:szCs w:val="21"/>
              </w:rPr>
            </w:pPr>
            <w:r>
              <w:rPr>
                <w:rFonts w:ascii="仿宋" w:eastAsia="仿宋" w:hAnsi="仿宋" w:hint="eastAsia"/>
                <w:szCs w:val="21"/>
              </w:rPr>
              <w:t>台</w:t>
            </w:r>
          </w:p>
        </w:tc>
        <w:tc>
          <w:tcPr>
            <w:tcW w:w="963" w:type="dxa"/>
            <w:gridSpan w:val="2"/>
            <w:vAlign w:val="center"/>
          </w:tcPr>
          <w:p w14:paraId="6844CF47" w14:textId="77777777" w:rsidR="00FA0CCC" w:rsidRDefault="007672DA">
            <w:pPr>
              <w:spacing w:afterLines="0" w:line="440" w:lineRule="exact"/>
              <w:jc w:val="center"/>
              <w:rPr>
                <w:rFonts w:ascii="仿宋" w:eastAsia="仿宋" w:hAnsi="仿宋" w:hint="eastAsia"/>
                <w:szCs w:val="21"/>
              </w:rPr>
            </w:pPr>
            <w:r>
              <w:rPr>
                <w:rFonts w:ascii="仿宋" w:eastAsia="仿宋" w:hAnsi="仿宋" w:hint="eastAsia"/>
                <w:szCs w:val="21"/>
              </w:rPr>
              <w:t>1</w:t>
            </w:r>
          </w:p>
        </w:tc>
        <w:tc>
          <w:tcPr>
            <w:tcW w:w="1426" w:type="dxa"/>
            <w:gridSpan w:val="2"/>
            <w:vAlign w:val="center"/>
          </w:tcPr>
          <w:p w14:paraId="32D0C816" w14:textId="77777777" w:rsidR="00FA0CCC" w:rsidRDefault="00FA0CCC">
            <w:pPr>
              <w:spacing w:afterLines="0" w:line="440" w:lineRule="exact"/>
              <w:jc w:val="center"/>
              <w:rPr>
                <w:rFonts w:ascii="仿宋" w:eastAsia="仿宋" w:hAnsi="仿宋" w:hint="eastAsia"/>
                <w:szCs w:val="21"/>
              </w:rPr>
            </w:pPr>
          </w:p>
        </w:tc>
        <w:tc>
          <w:tcPr>
            <w:tcW w:w="1257" w:type="dxa"/>
            <w:vAlign w:val="center"/>
          </w:tcPr>
          <w:p w14:paraId="0E98C00C" w14:textId="77777777" w:rsidR="00FA0CCC" w:rsidRDefault="00FA0CCC">
            <w:pPr>
              <w:spacing w:afterLines="0" w:line="440" w:lineRule="exact"/>
              <w:jc w:val="center"/>
              <w:rPr>
                <w:rFonts w:ascii="仿宋" w:eastAsia="仿宋" w:hAnsi="仿宋" w:hint="eastAsia"/>
                <w:szCs w:val="21"/>
              </w:rPr>
            </w:pPr>
          </w:p>
        </w:tc>
        <w:tc>
          <w:tcPr>
            <w:tcW w:w="1035" w:type="dxa"/>
            <w:vAlign w:val="center"/>
          </w:tcPr>
          <w:p w14:paraId="150C4DDA" w14:textId="77777777" w:rsidR="00FA0CCC" w:rsidRDefault="00FA0CCC">
            <w:pPr>
              <w:spacing w:afterLines="0" w:line="440" w:lineRule="exact"/>
              <w:jc w:val="center"/>
              <w:rPr>
                <w:rFonts w:ascii="仿宋" w:eastAsia="仿宋" w:hAnsi="仿宋" w:hint="eastAsia"/>
                <w:szCs w:val="21"/>
              </w:rPr>
            </w:pPr>
          </w:p>
        </w:tc>
      </w:tr>
      <w:tr w:rsidR="00FA0CCC" w14:paraId="5F6A40B2" w14:textId="77777777">
        <w:trPr>
          <w:trHeight w:val="315"/>
          <w:jc w:val="center"/>
        </w:trPr>
        <w:tc>
          <w:tcPr>
            <w:tcW w:w="9747" w:type="dxa"/>
            <w:gridSpan w:val="10"/>
            <w:vAlign w:val="center"/>
          </w:tcPr>
          <w:p w14:paraId="43AD0374" w14:textId="77777777" w:rsidR="00FA0CCC" w:rsidRDefault="007672DA">
            <w:pPr>
              <w:spacing w:afterLines="0" w:line="440" w:lineRule="exact"/>
              <w:rPr>
                <w:rFonts w:ascii="仿宋" w:eastAsia="仿宋" w:hAnsi="仿宋" w:hint="eastAsia"/>
                <w:szCs w:val="21"/>
              </w:rPr>
            </w:pPr>
            <w:r>
              <w:rPr>
                <w:rFonts w:ascii="仿宋" w:eastAsia="仿宋" w:hAnsi="仿宋" w:hint="eastAsia"/>
                <w:szCs w:val="21"/>
              </w:rPr>
              <w:t>含税合计（元）：</w:t>
            </w:r>
          </w:p>
        </w:tc>
      </w:tr>
      <w:tr w:rsidR="00FA0CCC" w14:paraId="67DD5634" w14:textId="77777777">
        <w:trPr>
          <w:trHeight w:val="435"/>
          <w:jc w:val="center"/>
        </w:trPr>
        <w:tc>
          <w:tcPr>
            <w:tcW w:w="1227" w:type="dxa"/>
            <w:vAlign w:val="center"/>
          </w:tcPr>
          <w:p w14:paraId="0A40D86A" w14:textId="77777777" w:rsidR="00FA0CCC" w:rsidRDefault="007672DA">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839" w:type="dxa"/>
            <w:gridSpan w:val="3"/>
            <w:vAlign w:val="center"/>
          </w:tcPr>
          <w:p w14:paraId="74BB15A0" w14:textId="77777777" w:rsidR="00FA0CCC" w:rsidRDefault="007672DA">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63" w:type="dxa"/>
            <w:gridSpan w:val="2"/>
            <w:vAlign w:val="center"/>
          </w:tcPr>
          <w:p w14:paraId="48398107" w14:textId="77777777" w:rsidR="00FA0CCC" w:rsidRDefault="007672DA">
            <w:pPr>
              <w:spacing w:afterLines="0" w:line="300" w:lineRule="exact"/>
              <w:jc w:val="center"/>
              <w:rPr>
                <w:rFonts w:ascii="仿宋" w:eastAsia="仿宋" w:hAnsi="仿宋" w:hint="eastAsia"/>
                <w:szCs w:val="21"/>
              </w:rPr>
            </w:pPr>
            <w:r>
              <w:rPr>
                <w:rFonts w:ascii="仿宋" w:eastAsia="仿宋" w:hAnsi="仿宋" w:hint="eastAsia"/>
                <w:szCs w:val="21"/>
              </w:rPr>
              <w:t>*</w:t>
            </w:r>
            <w:proofErr w:type="gramStart"/>
            <w:r>
              <w:rPr>
                <w:rFonts w:ascii="仿宋" w:eastAsia="仿宋" w:hAnsi="仿宋"/>
                <w:szCs w:val="21"/>
              </w:rPr>
              <w:t>税点</w:t>
            </w:r>
            <w:proofErr w:type="gramEnd"/>
          </w:p>
        </w:tc>
        <w:tc>
          <w:tcPr>
            <w:tcW w:w="3718" w:type="dxa"/>
            <w:gridSpan w:val="4"/>
            <w:vAlign w:val="center"/>
          </w:tcPr>
          <w:p w14:paraId="6117C494" w14:textId="77777777" w:rsidR="00FA0CCC" w:rsidRDefault="00FA0CCC">
            <w:pPr>
              <w:spacing w:afterLines="0" w:line="300" w:lineRule="exact"/>
              <w:jc w:val="center"/>
              <w:rPr>
                <w:rFonts w:ascii="仿宋" w:eastAsia="仿宋" w:hAnsi="仿宋" w:hint="eastAsia"/>
                <w:szCs w:val="21"/>
              </w:rPr>
            </w:pPr>
          </w:p>
        </w:tc>
      </w:tr>
      <w:tr w:rsidR="00FA0CCC" w14:paraId="2BA4B59C" w14:textId="77777777">
        <w:trPr>
          <w:trHeight w:val="259"/>
          <w:jc w:val="center"/>
        </w:trPr>
        <w:tc>
          <w:tcPr>
            <w:tcW w:w="1227" w:type="dxa"/>
            <w:vAlign w:val="center"/>
          </w:tcPr>
          <w:p w14:paraId="3140ED12" w14:textId="77777777" w:rsidR="00FA0CCC" w:rsidRDefault="007672DA">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520" w:type="dxa"/>
            <w:gridSpan w:val="9"/>
            <w:vAlign w:val="center"/>
          </w:tcPr>
          <w:p w14:paraId="22D39FC3" w14:textId="77777777" w:rsidR="00FA0CCC" w:rsidRDefault="007672DA">
            <w:pPr>
              <w:spacing w:afterLines="0" w:line="300" w:lineRule="exact"/>
              <w:jc w:val="left"/>
              <w:rPr>
                <w:rFonts w:ascii="仿宋" w:eastAsia="仿宋" w:hAnsi="仿宋" w:hint="eastAsia"/>
                <w:szCs w:val="21"/>
              </w:rPr>
            </w:pPr>
            <w:r>
              <w:rPr>
                <w:rFonts w:ascii="仿宋" w:eastAsia="仿宋" w:hAnsi="仿宋"/>
                <w:szCs w:val="21"/>
              </w:rPr>
              <w:t>（</w:t>
            </w:r>
            <w:r>
              <w:rPr>
                <w:rFonts w:ascii="仿宋" w:eastAsia="仿宋" w:hAnsi="仿宋"/>
                <w:szCs w:val="21"/>
              </w:rPr>
              <w:t>1</w:t>
            </w:r>
            <w:r>
              <w:rPr>
                <w:rFonts w:ascii="仿宋" w:eastAsia="仿宋" w:hAnsi="仿宋"/>
                <w:szCs w:val="21"/>
              </w:rPr>
              <w:t>）合同签订后</w:t>
            </w:r>
            <w:r>
              <w:rPr>
                <w:rFonts w:ascii="仿宋" w:eastAsia="仿宋" w:hAnsi="仿宋"/>
                <w:szCs w:val="21"/>
              </w:rPr>
              <w:t>15</w:t>
            </w:r>
            <w:r>
              <w:rPr>
                <w:rFonts w:ascii="仿宋" w:eastAsia="仿宋" w:hAnsi="仿宋"/>
                <w:szCs w:val="21"/>
              </w:rPr>
              <w:t>个工作日内，甲方向乙方支付合同金额的</w:t>
            </w:r>
            <w:r>
              <w:rPr>
                <w:rFonts w:ascii="仿宋" w:eastAsia="仿宋" w:hAnsi="仿宋"/>
                <w:szCs w:val="21"/>
              </w:rPr>
              <w:t>30%</w:t>
            </w:r>
            <w:r>
              <w:rPr>
                <w:rFonts w:ascii="仿宋" w:eastAsia="仿宋" w:hAnsi="仿宋"/>
                <w:szCs w:val="21"/>
              </w:rPr>
              <w:t>作为预付款。（</w:t>
            </w:r>
            <w:r>
              <w:rPr>
                <w:rFonts w:ascii="仿宋" w:eastAsia="仿宋" w:hAnsi="仿宋"/>
                <w:szCs w:val="21"/>
              </w:rPr>
              <w:t>2</w:t>
            </w:r>
            <w:r>
              <w:rPr>
                <w:rFonts w:ascii="仿宋" w:eastAsia="仿宋" w:hAnsi="仿宋"/>
                <w:szCs w:val="21"/>
              </w:rPr>
              <w:t>）乙方将主要设备运送至甲方指定地点并经甲方验收（仅验查规格、数量等，不包括设备性能验收），甲方向乙方支付至合同金额的</w:t>
            </w:r>
            <w:r>
              <w:rPr>
                <w:rFonts w:ascii="仿宋" w:eastAsia="仿宋" w:hAnsi="仿宋"/>
                <w:szCs w:val="21"/>
              </w:rPr>
              <w:t>70%</w:t>
            </w:r>
            <w:r>
              <w:rPr>
                <w:rFonts w:ascii="仿宋" w:eastAsia="仿宋" w:hAnsi="仿宋"/>
                <w:szCs w:val="21"/>
              </w:rPr>
              <w:t>作为进度款。（</w:t>
            </w:r>
            <w:r>
              <w:rPr>
                <w:rFonts w:ascii="仿宋" w:eastAsia="仿宋" w:hAnsi="仿宋"/>
                <w:szCs w:val="21"/>
              </w:rPr>
              <w:t>3</w:t>
            </w:r>
            <w:r>
              <w:rPr>
                <w:rFonts w:ascii="仿宋" w:eastAsia="仿宋" w:hAnsi="仿宋"/>
                <w:szCs w:val="21"/>
              </w:rPr>
              <w:t>）设备安装并联机调试合格后，甲方向乙方支付至合同金额的</w:t>
            </w:r>
            <w:r>
              <w:rPr>
                <w:rFonts w:ascii="仿宋" w:eastAsia="仿宋" w:hAnsi="仿宋"/>
                <w:szCs w:val="21"/>
              </w:rPr>
              <w:t>95%</w:t>
            </w:r>
            <w:r>
              <w:rPr>
                <w:rFonts w:ascii="仿宋" w:eastAsia="仿宋" w:hAnsi="仿宋"/>
                <w:szCs w:val="21"/>
              </w:rPr>
              <w:t>。（</w:t>
            </w:r>
            <w:r>
              <w:rPr>
                <w:rFonts w:ascii="仿宋" w:eastAsia="仿宋" w:hAnsi="仿宋"/>
                <w:szCs w:val="21"/>
              </w:rPr>
              <w:t>4</w:t>
            </w:r>
            <w:r>
              <w:rPr>
                <w:rFonts w:ascii="仿宋" w:eastAsia="仿宋" w:hAnsi="仿宋"/>
                <w:szCs w:val="21"/>
              </w:rPr>
              <w:t>）质保期满后（质保期为从本项目完工起一年时间），甲方向乙方支付剩余款项。</w:t>
            </w:r>
          </w:p>
        </w:tc>
      </w:tr>
      <w:tr w:rsidR="00FA0CCC" w14:paraId="312DB323" w14:textId="77777777">
        <w:trPr>
          <w:trHeight w:val="377"/>
          <w:jc w:val="center"/>
        </w:trPr>
        <w:tc>
          <w:tcPr>
            <w:tcW w:w="1227" w:type="dxa"/>
            <w:vAlign w:val="center"/>
          </w:tcPr>
          <w:p w14:paraId="68D7FD3B" w14:textId="77777777" w:rsidR="00FA0CCC" w:rsidRDefault="007672DA">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供货期</w:t>
            </w:r>
          </w:p>
        </w:tc>
        <w:tc>
          <w:tcPr>
            <w:tcW w:w="3894" w:type="dxa"/>
            <w:gridSpan w:val="4"/>
            <w:vAlign w:val="center"/>
          </w:tcPr>
          <w:p w14:paraId="411ABF4A" w14:textId="77777777" w:rsidR="00FA0CCC" w:rsidRDefault="007672DA">
            <w:pPr>
              <w:spacing w:afterLines="0" w:line="300" w:lineRule="exact"/>
              <w:jc w:val="left"/>
              <w:rPr>
                <w:rFonts w:ascii="仿宋" w:eastAsia="仿宋" w:hAnsi="仿宋" w:hint="eastAsia"/>
                <w:szCs w:val="21"/>
              </w:rPr>
            </w:pPr>
            <w:r>
              <w:rPr>
                <w:rFonts w:ascii="仿宋" w:hAnsi="仿宋" w:hint="eastAsia"/>
                <w:szCs w:val="21"/>
              </w:rPr>
              <w:t>15</w:t>
            </w:r>
            <w:r>
              <w:rPr>
                <w:rFonts w:ascii="仿宋" w:eastAsia="仿宋" w:hAnsi="仿宋" w:hint="eastAsia"/>
                <w:szCs w:val="21"/>
              </w:rPr>
              <w:t>个日历日内</w:t>
            </w:r>
          </w:p>
        </w:tc>
        <w:tc>
          <w:tcPr>
            <w:tcW w:w="960" w:type="dxa"/>
            <w:gridSpan w:val="2"/>
            <w:vAlign w:val="center"/>
          </w:tcPr>
          <w:p w14:paraId="3A294137" w14:textId="77777777" w:rsidR="00FA0CCC" w:rsidRDefault="007672DA">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666" w:type="dxa"/>
            <w:gridSpan w:val="3"/>
            <w:vAlign w:val="center"/>
          </w:tcPr>
          <w:p w14:paraId="5BB7B1D2" w14:textId="77777777" w:rsidR="00FA0CCC" w:rsidRDefault="007672DA">
            <w:pPr>
              <w:spacing w:afterLines="0" w:line="300" w:lineRule="exact"/>
              <w:jc w:val="left"/>
              <w:rPr>
                <w:rFonts w:ascii="仿宋" w:eastAsia="仿宋" w:hAnsi="仿宋" w:hint="eastAsia"/>
                <w:szCs w:val="21"/>
              </w:rPr>
            </w:pPr>
            <w:r>
              <w:rPr>
                <w:rFonts w:ascii="仿宋" w:eastAsia="仿宋" w:hAnsi="仿宋" w:hint="eastAsia"/>
                <w:szCs w:val="21"/>
              </w:rPr>
              <w:t>一年</w:t>
            </w:r>
          </w:p>
        </w:tc>
      </w:tr>
      <w:tr w:rsidR="00FA0CCC" w14:paraId="718A6193" w14:textId="77777777">
        <w:trPr>
          <w:trHeight w:val="630"/>
          <w:jc w:val="center"/>
        </w:trPr>
        <w:tc>
          <w:tcPr>
            <w:tcW w:w="9747" w:type="dxa"/>
            <w:gridSpan w:val="10"/>
            <w:vAlign w:val="center"/>
          </w:tcPr>
          <w:p w14:paraId="413E0421" w14:textId="77777777" w:rsidR="00FA0CCC" w:rsidRDefault="007672DA">
            <w:pPr>
              <w:spacing w:afterLines="0" w:line="300" w:lineRule="exact"/>
              <w:jc w:val="left"/>
              <w:rPr>
                <w:rFonts w:ascii="仿宋" w:eastAsia="仿宋" w:hAnsi="仿宋" w:hint="eastAsia"/>
                <w:szCs w:val="21"/>
              </w:rPr>
            </w:pPr>
            <w:r>
              <w:rPr>
                <w:rFonts w:ascii="仿宋" w:eastAsia="仿宋" w:hAnsi="仿宋" w:hint="eastAsia"/>
                <w:szCs w:val="21"/>
              </w:rPr>
              <w:t>1</w:t>
            </w:r>
            <w:r>
              <w:rPr>
                <w:rFonts w:ascii="仿宋" w:eastAsia="仿宋" w:hAnsi="仿宋" w:hint="eastAsia"/>
                <w:szCs w:val="21"/>
              </w:rPr>
              <w:t>、以上为</w:t>
            </w:r>
            <w:r>
              <w:rPr>
                <w:rFonts w:ascii="仿宋" w:eastAsia="仿宋" w:hAnsi="仿宋" w:hint="eastAsia"/>
                <w:sz w:val="22"/>
                <w:szCs w:val="28"/>
              </w:rPr>
              <w:t>参考报价格式，可自行修改；</w:t>
            </w:r>
            <w:r>
              <w:rPr>
                <w:rFonts w:ascii="仿宋" w:eastAsia="仿宋" w:hAnsi="仿宋" w:hint="eastAsia"/>
                <w:szCs w:val="21"/>
              </w:rPr>
              <w:t>如使用本报价单模板，标“</w:t>
            </w:r>
            <w:r>
              <w:rPr>
                <w:rFonts w:ascii="仿宋" w:eastAsia="仿宋" w:hAnsi="仿宋" w:hint="eastAsia"/>
                <w:szCs w:val="21"/>
              </w:rPr>
              <w:t>*</w:t>
            </w:r>
            <w:r>
              <w:rPr>
                <w:rFonts w:ascii="仿宋" w:eastAsia="仿宋" w:hAnsi="仿宋" w:hint="eastAsia"/>
                <w:szCs w:val="21"/>
              </w:rPr>
              <w:t>”为</w:t>
            </w:r>
            <w:proofErr w:type="gramStart"/>
            <w:r>
              <w:rPr>
                <w:rFonts w:ascii="仿宋" w:eastAsia="仿宋" w:hAnsi="仿宋" w:hint="eastAsia"/>
                <w:szCs w:val="21"/>
              </w:rPr>
              <w:t>必填项</w:t>
            </w:r>
            <w:proofErr w:type="gramEnd"/>
            <w:r>
              <w:rPr>
                <w:rFonts w:ascii="仿宋" w:eastAsia="仿宋" w:hAnsi="仿宋" w:hint="eastAsia"/>
                <w:szCs w:val="21"/>
              </w:rPr>
              <w:t>;</w:t>
            </w:r>
          </w:p>
          <w:p w14:paraId="03314B98" w14:textId="77777777" w:rsidR="00FA0CCC" w:rsidRDefault="007672DA">
            <w:pPr>
              <w:spacing w:afterLines="0" w:line="300" w:lineRule="exact"/>
              <w:jc w:val="left"/>
              <w:rPr>
                <w:rFonts w:ascii="仿宋" w:eastAsia="仿宋" w:hAnsi="仿宋" w:hint="eastAsia"/>
                <w:szCs w:val="21"/>
              </w:rPr>
            </w:pPr>
            <w:r>
              <w:rPr>
                <w:rFonts w:ascii="仿宋" w:eastAsia="仿宋" w:hAnsi="仿宋" w:hint="eastAsia"/>
                <w:szCs w:val="21"/>
              </w:rPr>
              <w:t>2</w:t>
            </w:r>
            <w:r>
              <w:rPr>
                <w:rFonts w:ascii="仿宋" w:eastAsia="仿宋" w:hAnsi="仿宋" w:hint="eastAsia"/>
                <w:szCs w:val="21"/>
              </w:rPr>
              <w:t>、供应商报价应包括但不限于设备的价格，税费，资料费以及为提供设备至买方指定交货地点而产生的商检费、包装费、装货费、运费、卸车费、保险费等全部费用</w:t>
            </w:r>
            <w:r>
              <w:rPr>
                <w:rFonts w:ascii="仿宋" w:eastAsia="仿宋" w:hAnsi="仿宋" w:hint="eastAsia"/>
                <w:szCs w:val="21"/>
              </w:rPr>
              <w:t>;</w:t>
            </w:r>
          </w:p>
          <w:p w14:paraId="152DC563" w14:textId="77777777" w:rsidR="00FA0CCC" w:rsidRDefault="007672DA">
            <w:pPr>
              <w:spacing w:afterLines="0" w:line="300" w:lineRule="exact"/>
              <w:jc w:val="left"/>
              <w:rPr>
                <w:rFonts w:ascii="仿宋" w:eastAsia="仿宋" w:hAnsi="仿宋" w:hint="eastAsia"/>
                <w:szCs w:val="21"/>
              </w:rPr>
            </w:pPr>
            <w:r>
              <w:rPr>
                <w:rFonts w:ascii="仿宋" w:eastAsia="仿宋" w:hAnsi="仿宋" w:hint="eastAsia"/>
                <w:szCs w:val="21"/>
              </w:rPr>
              <w:t>3</w:t>
            </w:r>
            <w:r>
              <w:rPr>
                <w:rFonts w:ascii="仿宋" w:eastAsia="仿宋" w:hAnsi="仿宋" w:hint="eastAsia"/>
                <w:szCs w:val="21"/>
              </w:rPr>
              <w:t>、</w:t>
            </w:r>
            <w:bookmarkStart w:id="47" w:name="_Hlk187762091"/>
            <w:r>
              <w:rPr>
                <w:rFonts w:ascii="仿宋" w:eastAsia="仿宋" w:hAnsi="仿宋" w:hint="eastAsia"/>
                <w:szCs w:val="21"/>
              </w:rPr>
              <w:t>本采购项目以</w:t>
            </w:r>
            <w:r>
              <w:rPr>
                <w:rFonts w:ascii="仿宋" w:eastAsia="仿宋" w:hAnsi="仿宋" w:hint="eastAsia"/>
                <w:b/>
                <w:bCs/>
                <w:szCs w:val="21"/>
              </w:rPr>
              <w:t>不含税价</w:t>
            </w:r>
            <w:r>
              <w:rPr>
                <w:rFonts w:ascii="仿宋" w:eastAsia="仿宋" w:hAnsi="仿宋" w:hint="eastAsia"/>
                <w:szCs w:val="21"/>
              </w:rPr>
              <w:t>进行对比，不含税价计算方式：</w:t>
            </w:r>
            <w:r>
              <w:rPr>
                <w:rFonts w:ascii="仿宋" w:eastAsia="仿宋" w:hAnsi="仿宋" w:hint="eastAsia"/>
                <w:b/>
                <w:bCs/>
                <w:szCs w:val="21"/>
              </w:rPr>
              <w:t>不含税价</w:t>
            </w:r>
            <w:r>
              <w:rPr>
                <w:rFonts w:ascii="仿宋" w:eastAsia="仿宋" w:hAnsi="仿宋" w:hint="eastAsia"/>
                <w:b/>
                <w:bCs/>
                <w:szCs w:val="21"/>
              </w:rPr>
              <w:t>=</w:t>
            </w:r>
            <w:r>
              <w:rPr>
                <w:rFonts w:ascii="仿宋" w:eastAsia="仿宋" w:hAnsi="仿宋" w:hint="eastAsia"/>
                <w:b/>
                <w:bCs/>
                <w:szCs w:val="21"/>
              </w:rPr>
              <w:t>含税价</w:t>
            </w:r>
            <w:r>
              <w:rPr>
                <w:rFonts w:ascii="仿宋" w:eastAsia="仿宋" w:hAnsi="仿宋" w:hint="eastAsia"/>
                <w:b/>
                <w:bCs/>
                <w:szCs w:val="21"/>
              </w:rPr>
              <w:t>/</w:t>
            </w:r>
            <w:r>
              <w:rPr>
                <w:rFonts w:ascii="仿宋" w:eastAsia="仿宋" w:hAnsi="仿宋" w:hint="eastAsia"/>
                <w:b/>
                <w:bCs/>
                <w:szCs w:val="21"/>
              </w:rPr>
              <w:t>（</w:t>
            </w:r>
            <w:r>
              <w:rPr>
                <w:rFonts w:ascii="仿宋" w:eastAsia="仿宋" w:hAnsi="仿宋" w:hint="eastAsia"/>
                <w:b/>
                <w:bCs/>
                <w:szCs w:val="21"/>
              </w:rPr>
              <w:t>1+</w:t>
            </w:r>
            <w:r>
              <w:rPr>
                <w:rFonts w:ascii="仿宋" w:eastAsia="仿宋" w:hAnsi="仿宋" w:hint="eastAsia"/>
                <w:b/>
                <w:bCs/>
                <w:szCs w:val="21"/>
              </w:rPr>
              <w:t>税率）</w:t>
            </w:r>
            <w:r>
              <w:rPr>
                <w:rFonts w:ascii="仿宋" w:eastAsia="仿宋" w:hAnsi="仿宋" w:hint="eastAsia"/>
                <w:szCs w:val="21"/>
              </w:rPr>
              <w:t>；</w:t>
            </w:r>
          </w:p>
          <w:bookmarkEnd w:id="47"/>
          <w:p w14:paraId="17FA1F2B" w14:textId="77777777" w:rsidR="00FA0CCC" w:rsidRDefault="007672DA">
            <w:pPr>
              <w:spacing w:afterLines="0" w:line="300" w:lineRule="exact"/>
              <w:jc w:val="left"/>
              <w:rPr>
                <w:b/>
              </w:rPr>
            </w:pPr>
            <w:r>
              <w:rPr>
                <w:rFonts w:ascii="仿宋" w:eastAsia="仿宋" w:hAnsi="仿宋" w:hint="eastAsia"/>
                <w:szCs w:val="21"/>
              </w:rPr>
              <w:t>4</w:t>
            </w:r>
            <w:r>
              <w:rPr>
                <w:rFonts w:ascii="仿宋" w:eastAsia="仿宋" w:hAnsi="仿宋" w:hint="eastAsia"/>
                <w:szCs w:val="21"/>
              </w:rPr>
              <w:t>、以上报价为最终报价，无现场议价，报价人参与报价即视为已知悉并接受该情况</w:t>
            </w:r>
            <w:r>
              <w:rPr>
                <w:rFonts w:ascii="仿宋" w:hAnsi="仿宋" w:hint="eastAsia"/>
                <w:b/>
                <w:szCs w:val="21"/>
              </w:rPr>
              <w:t>。</w:t>
            </w:r>
          </w:p>
        </w:tc>
      </w:tr>
    </w:tbl>
    <w:p w14:paraId="64CE4401" w14:textId="77777777" w:rsidR="00FA0CCC" w:rsidRDefault="00FA0CCC">
      <w:pPr>
        <w:snapToGrid w:val="0"/>
        <w:spacing w:afterLines="0" w:line="360" w:lineRule="auto"/>
        <w:rPr>
          <w:rFonts w:ascii="仿宋" w:eastAsia="仿宋" w:hAnsi="仿宋" w:cs="Arial" w:hint="eastAsia"/>
        </w:rPr>
      </w:pPr>
    </w:p>
    <w:p w14:paraId="5813C117" w14:textId="77777777" w:rsidR="00FA0CCC" w:rsidRDefault="00FA0CCC">
      <w:pPr>
        <w:snapToGrid w:val="0"/>
        <w:spacing w:afterLines="0" w:line="360" w:lineRule="auto"/>
        <w:ind w:firstLineChars="250" w:firstLine="525"/>
        <w:jc w:val="right"/>
        <w:rPr>
          <w:rFonts w:ascii="仿宋" w:eastAsia="仿宋" w:hAnsi="仿宋" w:cs="Arial" w:hint="eastAsia"/>
        </w:rPr>
      </w:pPr>
    </w:p>
    <w:p w14:paraId="08E36A52" w14:textId="77777777" w:rsidR="00FA0CCC" w:rsidRDefault="00FA0CCC">
      <w:pPr>
        <w:snapToGrid w:val="0"/>
        <w:spacing w:afterLines="0" w:line="360" w:lineRule="auto"/>
        <w:ind w:firstLineChars="250" w:firstLine="525"/>
        <w:jc w:val="right"/>
        <w:rPr>
          <w:rFonts w:ascii="仿宋" w:eastAsia="仿宋" w:hAnsi="仿宋" w:cs="Arial" w:hint="eastAsia"/>
        </w:rPr>
      </w:pPr>
    </w:p>
    <w:p w14:paraId="177292E6" w14:textId="77777777" w:rsidR="00FA0CCC" w:rsidRDefault="007672DA">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w:t>
      </w:r>
      <w:r>
        <w:rPr>
          <w:rFonts w:ascii="仿宋" w:eastAsia="仿宋" w:hAnsi="仿宋" w:cs="Arial" w:hint="eastAsia"/>
        </w:rPr>
        <w:t>报价单位盖章</w:t>
      </w:r>
      <w:r>
        <w:rPr>
          <w:rFonts w:ascii="仿宋" w:eastAsia="仿宋" w:hAnsi="仿宋" w:cs="Arial" w:hint="eastAsia"/>
        </w:rPr>
        <w:t xml:space="preserve"> </w:t>
      </w:r>
      <w:r>
        <w:rPr>
          <w:rFonts w:ascii="仿宋" w:eastAsia="仿宋" w:hAnsi="仿宋" w:cs="Arial"/>
        </w:rPr>
        <w:t xml:space="preserve">          </w:t>
      </w:r>
    </w:p>
    <w:p w14:paraId="217A437E" w14:textId="77777777" w:rsidR="00FA0CCC" w:rsidRDefault="007672DA">
      <w:pPr>
        <w:spacing w:after="78" w:line="288" w:lineRule="auto"/>
        <w:jc w:val="right"/>
        <w:rPr>
          <w:rFonts w:ascii="仿宋" w:eastAsia="仿宋" w:hAnsi="仿宋" w:hint="eastAsia"/>
          <w:b/>
          <w:szCs w:val="21"/>
        </w:rPr>
      </w:pPr>
      <w:r>
        <w:rPr>
          <w:rFonts w:ascii="仿宋" w:eastAsia="仿宋" w:hAnsi="仿宋" w:cs="Arial" w:hint="eastAsia"/>
        </w:rPr>
        <w:t>时间：</w:t>
      </w:r>
      <w:r>
        <w:rPr>
          <w:rFonts w:ascii="仿宋" w:eastAsia="仿宋" w:hAnsi="仿宋" w:cs="Arial" w:hint="eastAsia"/>
        </w:rPr>
        <w:t xml:space="preserve">    </w:t>
      </w:r>
      <w:r>
        <w:rPr>
          <w:rFonts w:ascii="仿宋" w:eastAsia="仿宋" w:hAnsi="仿宋" w:cs="Arial" w:hint="eastAsia"/>
        </w:rPr>
        <w:t>年</w:t>
      </w:r>
      <w:r>
        <w:rPr>
          <w:rFonts w:ascii="仿宋" w:eastAsia="仿宋" w:hAnsi="仿宋" w:cs="Arial" w:hint="eastAsia"/>
        </w:rPr>
        <w:t xml:space="preserve">      </w:t>
      </w:r>
      <w:r>
        <w:rPr>
          <w:rFonts w:ascii="仿宋" w:eastAsia="仿宋" w:hAnsi="仿宋" w:cs="Arial" w:hint="eastAsia"/>
        </w:rPr>
        <w:t>月</w:t>
      </w:r>
      <w:r>
        <w:rPr>
          <w:rFonts w:ascii="仿宋" w:eastAsia="仿宋" w:hAnsi="仿宋" w:cs="Arial" w:hint="eastAsia"/>
        </w:rPr>
        <w:t xml:space="preserve">   </w:t>
      </w:r>
      <w:r>
        <w:rPr>
          <w:rFonts w:ascii="仿宋" w:eastAsia="仿宋" w:hAnsi="仿宋" w:cs="Arial" w:hint="eastAsia"/>
        </w:rPr>
        <w:t>日</w:t>
      </w:r>
      <w:r>
        <w:rPr>
          <w:rFonts w:ascii="仿宋" w:eastAsia="仿宋" w:hAnsi="仿宋" w:cs="Arial" w:hint="eastAsia"/>
        </w:rPr>
        <w:t xml:space="preserve">   </w:t>
      </w:r>
      <w:r>
        <w:rPr>
          <w:rFonts w:ascii="仿宋" w:eastAsia="仿宋" w:hAnsi="仿宋"/>
          <w:b/>
          <w:szCs w:val="21"/>
        </w:rPr>
        <w:br w:type="page"/>
      </w:r>
    </w:p>
    <w:p w14:paraId="6A7C0C9E" w14:textId="77777777" w:rsidR="00FA0CCC" w:rsidRDefault="00FA0CCC">
      <w:pPr>
        <w:spacing w:after="78" w:line="288" w:lineRule="auto"/>
        <w:rPr>
          <w:rFonts w:ascii="仿宋" w:eastAsia="仿宋" w:hAnsi="仿宋" w:hint="eastAsia"/>
          <w:b/>
          <w:szCs w:val="21"/>
        </w:rPr>
      </w:pPr>
    </w:p>
    <w:p w14:paraId="33FCED0E" w14:textId="77777777" w:rsidR="00FA0CCC" w:rsidRDefault="007672DA">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48" w:name="_Toc133335897"/>
      <w:bookmarkStart w:id="49" w:name="_Toc116850266"/>
      <w:r>
        <w:rPr>
          <w:rFonts w:ascii="仿宋" w:eastAsia="仿宋" w:hAnsi="仿宋" w:hint="eastAsia"/>
          <w:b/>
          <w:bCs/>
          <w:kern w:val="0"/>
          <w:sz w:val="24"/>
        </w:rPr>
        <w:t>响应供应商认为有必要提供的其他材料</w:t>
      </w:r>
      <w:bookmarkEnd w:id="48"/>
      <w:bookmarkEnd w:id="49"/>
    </w:p>
    <w:p w14:paraId="091EFBE5" w14:textId="77777777" w:rsidR="00FA0CCC" w:rsidRDefault="00FA0CCC">
      <w:pPr>
        <w:spacing w:after="78" w:line="288" w:lineRule="auto"/>
        <w:rPr>
          <w:rFonts w:ascii="仿宋" w:eastAsia="仿宋" w:hAnsi="仿宋" w:hint="eastAsia"/>
          <w:b/>
          <w:szCs w:val="21"/>
        </w:rPr>
      </w:pPr>
    </w:p>
    <w:p w14:paraId="04B23073" w14:textId="77777777" w:rsidR="00FA0CCC" w:rsidRDefault="00FA0CCC">
      <w:pPr>
        <w:spacing w:after="78" w:line="288" w:lineRule="auto"/>
        <w:rPr>
          <w:rFonts w:ascii="仿宋" w:eastAsia="仿宋" w:hAnsi="仿宋" w:hint="eastAsia"/>
          <w:b/>
          <w:szCs w:val="21"/>
        </w:rPr>
      </w:pPr>
    </w:p>
    <w:sectPr w:rsidR="00FA0CCC">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B22DD" w14:textId="77777777" w:rsidR="00FA0CCC" w:rsidRDefault="007672DA">
      <w:pPr>
        <w:spacing w:after="60" w:line="240" w:lineRule="auto"/>
      </w:pPr>
      <w:r>
        <w:separator/>
      </w:r>
    </w:p>
  </w:endnote>
  <w:endnote w:type="continuationSeparator" w:id="0">
    <w:p w14:paraId="483C2528" w14:textId="77777777" w:rsidR="00FA0CCC" w:rsidRDefault="007672DA">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F1000A79-2103-4195-A6B6-9DDEF49B8C5A}"/>
    <w:embedBold r:id="rId2" w:subsetted="1" w:fontKey="{5E809E7A-1DBE-4C41-91B9-87F672033985}"/>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3" w:subsetted="1" w:fontKey="{9E2640C4-E32D-487F-88C4-8CE4B221184E}"/>
  </w:font>
  <w:font w:name="方正小标宋简体">
    <w:altName w:val="方正舒体"/>
    <w:charset w:val="86"/>
    <w:family w:val="auto"/>
    <w:pitch w:val="default"/>
    <w:sig w:usb0="00000000" w:usb1="00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宋体"/>
    <w:charset w:val="86"/>
    <w:family w:val="auto"/>
    <w:pitch w:val="default"/>
    <w:sig w:usb0="00000000" w:usb1="00000000" w:usb2="00000000" w:usb3="00000000" w:csb0="00040001" w:csb1="00000000"/>
    <w:embedBold r:id="rId4" w:fontKey="{F1503721-73FF-4B6C-99D5-F7824D8B4921}"/>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embedRegular r:id="rId5" w:subsetted="1" w:fontKey="{51203CD0-2DBD-43D3-8523-BA5A35311508}"/>
    <w:embedBold r:id="rId6" w:subsetted="1" w:fontKey="{0F0850B3-B4FC-4F7E-9E60-59418D02B9AB}"/>
  </w:font>
  <w:font w:name="微软雅黑">
    <w:panose1 w:val="020B0503020204020204"/>
    <w:charset w:val="86"/>
    <w:family w:val="swiss"/>
    <w:pitch w:val="variable"/>
    <w:sig w:usb0="80000287" w:usb1="2ACF3C50" w:usb2="00000016" w:usb3="00000000" w:csb0="0004001F" w:csb1="00000000"/>
    <w:embedRegular r:id="rId7" w:subsetted="1" w:fontKey="{99ADB3E2-2680-43E9-96A6-35ACF50A721B}"/>
  </w:font>
  <w:font w:name="___WRD_EMBED_SUB_41">
    <w:altName w:val="宋体"/>
    <w:charset w:val="86"/>
    <w:family w:val="modern"/>
    <w:pitch w:val="default"/>
    <w:sig w:usb0="00000000" w:usb1="00000000" w:usb2="00000000" w:usb3="00000000" w:csb0="00040000" w:csb1="00000000"/>
  </w:font>
  <w:font w:name="Times New Roman Regular">
    <w:altName w:val="Times New Roman"/>
    <w:charset w:val="00"/>
    <w:family w:val="auto"/>
    <w:pitch w:val="default"/>
    <w:sig w:usb0="00000000" w:usb1="00000000" w:usb2="00000009" w:usb3="00000000" w:csb0="400001FF" w:csb1="FFFF0000"/>
    <w:embedRegular r:id="rId8" w:subsetted="1" w:fontKey="{92B27F2B-0497-4A7D-82F9-E805A753DBC3}"/>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30F9C" w14:textId="77777777" w:rsidR="00FA0CCC" w:rsidRDefault="00FA0CCC">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213736"/>
      <w:showingPlcHdr/>
    </w:sdtPr>
    <w:sdtEndPr/>
    <w:sdtContent>
      <w:p w14:paraId="27D3ABAC" w14:textId="77777777" w:rsidR="00FA0CCC" w:rsidRDefault="007672DA">
        <w:pPr>
          <w:pStyle w:val="ab"/>
          <w:spacing w:after="60"/>
        </w:pPr>
        <w:r>
          <w:t xml:space="preserve">     </w:t>
        </w:r>
      </w:p>
    </w:sdtContent>
  </w:sdt>
  <w:p w14:paraId="7E6DBC2C" w14:textId="77777777" w:rsidR="00FA0CCC" w:rsidRDefault="00FA0CCC">
    <w:pPr>
      <w:spacing w:after="6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490F6" w14:textId="77777777" w:rsidR="00FA0CCC" w:rsidRDefault="00FA0CCC">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EEA11" w14:textId="77777777" w:rsidR="00FA0CCC" w:rsidRDefault="007672DA">
      <w:pPr>
        <w:spacing w:after="60"/>
      </w:pPr>
      <w:r>
        <w:separator/>
      </w:r>
    </w:p>
  </w:footnote>
  <w:footnote w:type="continuationSeparator" w:id="0">
    <w:p w14:paraId="4135B3A4" w14:textId="77777777" w:rsidR="00FA0CCC" w:rsidRDefault="007672DA">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A87CD" w14:textId="77777777" w:rsidR="00FA0CCC" w:rsidRDefault="00FA0CCC">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B7460" w14:textId="77777777" w:rsidR="00FA0CCC" w:rsidRDefault="00FA0CCC">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FACA2" w14:textId="77777777" w:rsidR="00FA0CCC" w:rsidRDefault="00FA0CCC">
    <w:pPr>
      <w:pStyle w:val="ad"/>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E771FD6"/>
    <w:multiLevelType w:val="multilevel"/>
    <w:tmpl w:val="6E771FD6"/>
    <w:lvl w:ilvl="0">
      <w:start w:val="1"/>
      <w:numFmt w:val="chineseCountingThousand"/>
      <w:lvlText w:val="%1."/>
      <w:lvlJc w:val="right"/>
      <w:pPr>
        <w:ind w:left="2404" w:hanging="420"/>
      </w:pPr>
      <w:rPr>
        <w:rFonts w:hint="eastAsia"/>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4"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158230182">
    <w:abstractNumId w:val="1"/>
  </w:num>
  <w:num w:numId="2" w16cid:durableId="1348021652">
    <w:abstractNumId w:val="4"/>
  </w:num>
  <w:num w:numId="3" w16cid:durableId="958997988">
    <w:abstractNumId w:val="3"/>
  </w:num>
  <w:num w:numId="4" w16cid:durableId="1547719323">
    <w:abstractNumId w:val="2"/>
  </w:num>
  <w:num w:numId="5" w16cid:durableId="772868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NjYjE1OTMzMzI0MzE0ZmNjOTI5YzE4NzFkNjkwNzU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2789A"/>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3B18"/>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344"/>
    <w:rsid w:val="00180980"/>
    <w:rsid w:val="001818E1"/>
    <w:rsid w:val="001821DF"/>
    <w:rsid w:val="00183E1F"/>
    <w:rsid w:val="0018798D"/>
    <w:rsid w:val="001901C3"/>
    <w:rsid w:val="001908FC"/>
    <w:rsid w:val="00190BB3"/>
    <w:rsid w:val="00191F60"/>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B68DD"/>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3F3"/>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2E16"/>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7B"/>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293C"/>
    <w:rsid w:val="003F418F"/>
    <w:rsid w:val="003F4E96"/>
    <w:rsid w:val="003F50F5"/>
    <w:rsid w:val="003F5162"/>
    <w:rsid w:val="003F52CA"/>
    <w:rsid w:val="003F63A2"/>
    <w:rsid w:val="0040288E"/>
    <w:rsid w:val="0040523B"/>
    <w:rsid w:val="00406883"/>
    <w:rsid w:val="00407A7E"/>
    <w:rsid w:val="00410502"/>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2EE7"/>
    <w:rsid w:val="004339D8"/>
    <w:rsid w:val="00434747"/>
    <w:rsid w:val="00436601"/>
    <w:rsid w:val="00440708"/>
    <w:rsid w:val="00441092"/>
    <w:rsid w:val="00441E26"/>
    <w:rsid w:val="00442049"/>
    <w:rsid w:val="00442D5B"/>
    <w:rsid w:val="00443805"/>
    <w:rsid w:val="00444150"/>
    <w:rsid w:val="004501FF"/>
    <w:rsid w:val="0045100B"/>
    <w:rsid w:val="0045280F"/>
    <w:rsid w:val="00452F86"/>
    <w:rsid w:val="00453073"/>
    <w:rsid w:val="0045340E"/>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BE7"/>
    <w:rsid w:val="004A6CDB"/>
    <w:rsid w:val="004A7175"/>
    <w:rsid w:val="004A7504"/>
    <w:rsid w:val="004A7FCF"/>
    <w:rsid w:val="004B387F"/>
    <w:rsid w:val="004B3AFC"/>
    <w:rsid w:val="004B4A64"/>
    <w:rsid w:val="004B627E"/>
    <w:rsid w:val="004B62D7"/>
    <w:rsid w:val="004B67A4"/>
    <w:rsid w:val="004C4E00"/>
    <w:rsid w:val="004C56E1"/>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2360"/>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0D09"/>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34D4"/>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3CD9"/>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4E0"/>
    <w:rsid w:val="00611B2E"/>
    <w:rsid w:val="00612B46"/>
    <w:rsid w:val="00614AB5"/>
    <w:rsid w:val="00614C91"/>
    <w:rsid w:val="00615BF0"/>
    <w:rsid w:val="0061682A"/>
    <w:rsid w:val="00616E34"/>
    <w:rsid w:val="00621913"/>
    <w:rsid w:val="00622E60"/>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E7CF4"/>
    <w:rsid w:val="006F12C1"/>
    <w:rsid w:val="006F3DD8"/>
    <w:rsid w:val="006F5698"/>
    <w:rsid w:val="006F60B7"/>
    <w:rsid w:val="006F7D4B"/>
    <w:rsid w:val="00700990"/>
    <w:rsid w:val="007018A7"/>
    <w:rsid w:val="00701BCC"/>
    <w:rsid w:val="00701EAF"/>
    <w:rsid w:val="00702DE8"/>
    <w:rsid w:val="00703C63"/>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56B3B"/>
    <w:rsid w:val="00760299"/>
    <w:rsid w:val="00760545"/>
    <w:rsid w:val="00761128"/>
    <w:rsid w:val="00761B6C"/>
    <w:rsid w:val="0076322B"/>
    <w:rsid w:val="0076388B"/>
    <w:rsid w:val="00765E80"/>
    <w:rsid w:val="007672DA"/>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4B65"/>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2E09"/>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5A88"/>
    <w:rsid w:val="00886929"/>
    <w:rsid w:val="00886F31"/>
    <w:rsid w:val="00891029"/>
    <w:rsid w:val="00891DCB"/>
    <w:rsid w:val="00891DF4"/>
    <w:rsid w:val="00893D97"/>
    <w:rsid w:val="0089449C"/>
    <w:rsid w:val="00894B03"/>
    <w:rsid w:val="00894FA4"/>
    <w:rsid w:val="00895C53"/>
    <w:rsid w:val="00896C65"/>
    <w:rsid w:val="008A10C4"/>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6FE"/>
    <w:rsid w:val="008D6972"/>
    <w:rsid w:val="008D71CF"/>
    <w:rsid w:val="008D7A38"/>
    <w:rsid w:val="008D7D01"/>
    <w:rsid w:val="008E114F"/>
    <w:rsid w:val="008E1F1C"/>
    <w:rsid w:val="008E3B73"/>
    <w:rsid w:val="008E43ED"/>
    <w:rsid w:val="008E4E7F"/>
    <w:rsid w:val="008E4F19"/>
    <w:rsid w:val="008E5BBE"/>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64"/>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4F9"/>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03F9"/>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D7FF2"/>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484"/>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A6874"/>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5F7E"/>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87C70"/>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D0B"/>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6C57"/>
    <w:rsid w:val="00C97A09"/>
    <w:rsid w:val="00CA0D14"/>
    <w:rsid w:val="00CA2045"/>
    <w:rsid w:val="00CA22BF"/>
    <w:rsid w:val="00CA2452"/>
    <w:rsid w:val="00CA254C"/>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87CB0"/>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54C8"/>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606"/>
    <w:rsid w:val="00E27B41"/>
    <w:rsid w:val="00E30AB0"/>
    <w:rsid w:val="00E33222"/>
    <w:rsid w:val="00E34AFC"/>
    <w:rsid w:val="00E36277"/>
    <w:rsid w:val="00E36EBC"/>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1E86"/>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6F"/>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973D2"/>
    <w:rsid w:val="00FA07D7"/>
    <w:rsid w:val="00FA0AD5"/>
    <w:rsid w:val="00FA0CCC"/>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6F9F432"/>
    <w:rsid w:val="0A886720"/>
    <w:rsid w:val="0B0E30C9"/>
    <w:rsid w:val="0D7F8C1E"/>
    <w:rsid w:val="0DAFDDD2"/>
    <w:rsid w:val="0FD61205"/>
    <w:rsid w:val="10DD77C5"/>
    <w:rsid w:val="13AFEC81"/>
    <w:rsid w:val="17A305D2"/>
    <w:rsid w:val="19C91652"/>
    <w:rsid w:val="1B3FC108"/>
    <w:rsid w:val="1BBF5AD0"/>
    <w:rsid w:val="1BFB4A9B"/>
    <w:rsid w:val="1BFE3282"/>
    <w:rsid w:val="1D446213"/>
    <w:rsid w:val="1DD03BB2"/>
    <w:rsid w:val="1F0F1A56"/>
    <w:rsid w:val="1F7F9C30"/>
    <w:rsid w:val="1FB39FF7"/>
    <w:rsid w:val="1FB54372"/>
    <w:rsid w:val="1FFF4E3F"/>
    <w:rsid w:val="257FF5EF"/>
    <w:rsid w:val="27BED872"/>
    <w:rsid w:val="29E9B391"/>
    <w:rsid w:val="2AFDB16C"/>
    <w:rsid w:val="2B7D8E96"/>
    <w:rsid w:val="2B9B7C50"/>
    <w:rsid w:val="2C87EFA4"/>
    <w:rsid w:val="2CEFA2BD"/>
    <w:rsid w:val="2D9E346A"/>
    <w:rsid w:val="2EFF028F"/>
    <w:rsid w:val="2EFF0385"/>
    <w:rsid w:val="2FB54DDD"/>
    <w:rsid w:val="2FDFB298"/>
    <w:rsid w:val="2FEBB001"/>
    <w:rsid w:val="30BF60A9"/>
    <w:rsid w:val="30EE09A0"/>
    <w:rsid w:val="340E3EBE"/>
    <w:rsid w:val="36446064"/>
    <w:rsid w:val="36B91E0A"/>
    <w:rsid w:val="377B856B"/>
    <w:rsid w:val="37FEEEDA"/>
    <w:rsid w:val="391FB7C6"/>
    <w:rsid w:val="3956852C"/>
    <w:rsid w:val="397D486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77F8B44"/>
    <w:rsid w:val="49C317F9"/>
    <w:rsid w:val="4ACDDF1D"/>
    <w:rsid w:val="4BBA3990"/>
    <w:rsid w:val="4DFF1032"/>
    <w:rsid w:val="4EFDA9D6"/>
    <w:rsid w:val="4EFF30A2"/>
    <w:rsid w:val="4F10078B"/>
    <w:rsid w:val="4F155DA1"/>
    <w:rsid w:val="4F4F0D8E"/>
    <w:rsid w:val="4FF9BA94"/>
    <w:rsid w:val="4FFC2348"/>
    <w:rsid w:val="557F0F30"/>
    <w:rsid w:val="559E5CE3"/>
    <w:rsid w:val="56DD8954"/>
    <w:rsid w:val="570959A2"/>
    <w:rsid w:val="5718258C"/>
    <w:rsid w:val="57AFC3C2"/>
    <w:rsid w:val="58742400"/>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54FD8A0"/>
    <w:rsid w:val="67194FDD"/>
    <w:rsid w:val="6775E9D8"/>
    <w:rsid w:val="67F565AC"/>
    <w:rsid w:val="67F73327"/>
    <w:rsid w:val="68FA8082"/>
    <w:rsid w:val="69BF38A2"/>
    <w:rsid w:val="69EFC425"/>
    <w:rsid w:val="6ACFA4E7"/>
    <w:rsid w:val="6B86ABFC"/>
    <w:rsid w:val="6BA92576"/>
    <w:rsid w:val="6BBD76DF"/>
    <w:rsid w:val="6BDA34B9"/>
    <w:rsid w:val="6BEF6F0A"/>
    <w:rsid w:val="6BF6364D"/>
    <w:rsid w:val="6C731664"/>
    <w:rsid w:val="6CD839F6"/>
    <w:rsid w:val="6CF75AD6"/>
    <w:rsid w:val="6D350F65"/>
    <w:rsid w:val="6D36FBAA"/>
    <w:rsid w:val="6DE20DE1"/>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0F519ED"/>
    <w:rsid w:val="71D3FAB0"/>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08736F"/>
    <w:rsid w:val="787BD127"/>
    <w:rsid w:val="78DFF50A"/>
    <w:rsid w:val="79320319"/>
    <w:rsid w:val="79BB9841"/>
    <w:rsid w:val="79DF1FD7"/>
    <w:rsid w:val="7A3A1C39"/>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E8D4068"/>
  <w15:docId w15:val="{2407050B-4DF0-40F4-9FA1-263D993C0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spacing w:afterLines="25" w:line="300" w:lineRule="auto"/>
      <w:jc w:val="both"/>
    </w:pPr>
    <w:rPr>
      <w:rFonts w:ascii="Arial" w:eastAsiaTheme="minorEastAsia"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next w:val="a"/>
    <w:uiPriority w:val="99"/>
    <w:qFormat/>
    <w:pPr>
      <w:tabs>
        <w:tab w:val="left" w:pos="4760"/>
      </w:tabs>
      <w:spacing w:after="78"/>
      <w:jc w:val="left"/>
    </w:pPr>
  </w:style>
  <w:style w:type="paragraph" w:styleId="a7">
    <w:name w:val="Body Text Indent"/>
    <w:basedOn w:val="a"/>
    <w:qFormat/>
    <w:pPr>
      <w:tabs>
        <w:tab w:val="left" w:pos="4760"/>
      </w:tabs>
      <w:spacing w:after="120"/>
      <w:ind w:leftChars="200" w:left="420"/>
    </w:pPr>
  </w:style>
  <w:style w:type="paragraph" w:styleId="a8">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9">
    <w:name w:val="Balloon Text"/>
    <w:basedOn w:val="a"/>
    <w:link w:val="aa"/>
    <w:qFormat/>
    <w:pPr>
      <w:spacing w:line="240" w:lineRule="auto"/>
    </w:pPr>
    <w:rPr>
      <w:sz w:val="18"/>
      <w:szCs w:val="18"/>
    </w:rPr>
  </w:style>
  <w:style w:type="paragraph" w:styleId="ab">
    <w:name w:val="footer"/>
    <w:basedOn w:val="a"/>
    <w:link w:val="ac"/>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d">
    <w:name w:val="header"/>
    <w:basedOn w:val="a"/>
    <w:link w:val="ae"/>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0">
    <w:name w:val="annotation subject"/>
    <w:basedOn w:val="a4"/>
    <w:next w:val="a4"/>
    <w:link w:val="af1"/>
    <w:qFormat/>
    <w:pPr>
      <w:spacing w:afterLines="25" w:line="300" w:lineRule="auto"/>
    </w:pPr>
    <w:rPr>
      <w:rFonts w:ascii="Arial" w:hAnsi="Arial"/>
      <w:b/>
      <w:bCs/>
    </w:rPr>
  </w:style>
  <w:style w:type="paragraph" w:styleId="22">
    <w:name w:val="Body Text First Indent 2"/>
    <w:basedOn w:val="a7"/>
    <w:link w:val="23"/>
    <w:uiPriority w:val="99"/>
    <w:qFormat/>
    <w:pPr>
      <w:ind w:firstLineChars="200" w:firstLine="420"/>
    </w:pPr>
  </w:style>
  <w:style w:type="table" w:styleId="af2">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Hyperlink"/>
    <w:basedOn w:val="a0"/>
    <w:uiPriority w:val="99"/>
    <w:unhideWhenUsed/>
    <w:qFormat/>
    <w:rPr>
      <w:color w:val="0563C1" w:themeColor="hyperlink"/>
      <w:u w:val="single"/>
    </w:rPr>
  </w:style>
  <w:style w:type="character" w:styleId="af5">
    <w:name w:val="annotation reference"/>
    <w:uiPriority w:val="99"/>
    <w:qFormat/>
    <w:rPr>
      <w:sz w:val="21"/>
      <w:szCs w:val="21"/>
    </w:rPr>
  </w:style>
  <w:style w:type="paragraph" w:customStyle="1" w:styleId="Index8">
    <w:name w:val="Index8"/>
    <w:basedOn w:val="a"/>
    <w:next w:val="a"/>
    <w:qFormat/>
    <w:pPr>
      <w:ind w:leftChars="1400" w:left="3920"/>
      <w:jc w:val="left"/>
      <w:textAlignment w:val="baseline"/>
    </w:p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a">
    <w:name w:val="批注框文本 字符"/>
    <w:basedOn w:val="a0"/>
    <w:link w:val="a9"/>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1">
    <w:name w:val="批注主题 字符"/>
    <w:basedOn w:val="a5"/>
    <w:link w:val="af0"/>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c">
    <w:name w:val="页脚 字符"/>
    <w:basedOn w:val="a0"/>
    <w:link w:val="ab"/>
    <w:uiPriority w:val="99"/>
    <w:qFormat/>
    <w:rPr>
      <w:rFonts w:ascii="Arial" w:eastAsia="楷体_GB2312" w:hAnsi="Arial" w:cs="Times New Roman"/>
      <w:sz w:val="18"/>
      <w:szCs w:val="18"/>
    </w:rPr>
  </w:style>
  <w:style w:type="character" w:customStyle="1" w:styleId="ae">
    <w:name w:val="页眉 字符"/>
    <w:basedOn w:val="a0"/>
    <w:link w:val="ad"/>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6">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7">
    <w:name w:val="正文（绿盟科技）"/>
    <w:qFormat/>
    <w:pPr>
      <w:spacing w:line="300" w:lineRule="auto"/>
    </w:pPr>
    <w:rPr>
      <w:rFonts w:ascii="Arial" w:hAnsi="Arial" w:cs="黑体"/>
      <w:sz w:val="21"/>
      <w:szCs w:val="21"/>
    </w:rPr>
  </w:style>
  <w:style w:type="paragraph" w:customStyle="1" w:styleId="5">
    <w:name w:val="标题 5（有编号）（绿盟科技）"/>
    <w:basedOn w:val="a"/>
    <w:next w:val="af7"/>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8">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110">
    <w:name w:val="列表段落11"/>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81C155-BEA5-499F-A378-1BE4E7DC1B0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8241</Words>
  <Characters>1204</Characters>
  <Application>Microsoft Office Word</Application>
  <DocSecurity>0</DocSecurity>
  <Lines>10</Lines>
  <Paragraphs>18</Paragraphs>
  <ScaleCrop>false</ScaleCrop>
  <Company>Microsoft</Company>
  <LinksUpToDate>false</LinksUpToDate>
  <CharactersWithSpaces>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34</cp:revision>
  <cp:lastPrinted>2023-03-29T09:09:00Z</cp:lastPrinted>
  <dcterms:created xsi:type="dcterms:W3CDTF">2025-03-11T07:47:00Z</dcterms:created>
  <dcterms:modified xsi:type="dcterms:W3CDTF">2025-04-29T14:40:00Z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304EF59E6A644289B0212BC639020CC0</vt:lpwstr>
  </property>
  <property fmtid="{D5CDD505-2E9C-101B-9397-08002B2CF9AE}" pid="4" name="KSOTemplateDocerSaveRecord">
    <vt:lpwstr>eyJoZGlkIjoiYjY1YTBkY2I2MWY4YzVkYjU4NWU5NDVlOTU1MmFkMzMiLCJ1c2VySWQiOiI1NjY5MjEwMzAifQ==</vt:lpwstr>
  </property>
</Properties>
</file>