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B91D" w14:textId="77777777" w:rsidR="009322BB" w:rsidRDefault="009322BB">
      <w:pPr>
        <w:spacing w:after="78"/>
        <w:jc w:val="center"/>
        <w:rPr>
          <w:rFonts w:ascii="Times New Roman" w:eastAsia="方正小标宋简体" w:hAnsi="Times New Roman"/>
          <w:bCs/>
          <w:sz w:val="32"/>
          <w:szCs w:val="32"/>
        </w:rPr>
      </w:pPr>
    </w:p>
    <w:p w14:paraId="2B4C7157" w14:textId="77777777" w:rsidR="009322BB" w:rsidRDefault="009322BB">
      <w:pPr>
        <w:pStyle w:val="af8"/>
        <w:spacing w:after="78"/>
        <w:rPr>
          <w:rFonts w:ascii="Times New Roman" w:eastAsia="方正小标宋简体" w:hAnsi="Times New Roman"/>
          <w:bCs/>
          <w:sz w:val="32"/>
          <w:szCs w:val="32"/>
        </w:rPr>
      </w:pPr>
    </w:p>
    <w:p w14:paraId="2EA4EE59" w14:textId="77777777" w:rsidR="009322BB" w:rsidRDefault="009322BB">
      <w:pPr>
        <w:pStyle w:val="af8"/>
        <w:spacing w:after="78"/>
        <w:rPr>
          <w:rFonts w:ascii="Times New Roman" w:eastAsia="方正小标宋简体" w:hAnsi="Times New Roman"/>
          <w:bCs/>
          <w:sz w:val="32"/>
          <w:szCs w:val="32"/>
        </w:rPr>
      </w:pPr>
    </w:p>
    <w:p w14:paraId="08589AB6" w14:textId="77777777" w:rsidR="009322BB" w:rsidRDefault="009322BB">
      <w:pPr>
        <w:spacing w:after="78"/>
        <w:jc w:val="center"/>
        <w:rPr>
          <w:rFonts w:ascii="Times New Roman" w:eastAsia="长城小" w:hAnsi="Times New Roman"/>
          <w:b/>
          <w:sz w:val="44"/>
          <w:szCs w:val="44"/>
        </w:rPr>
      </w:pPr>
    </w:p>
    <w:p w14:paraId="4A33EB71" w14:textId="77777777" w:rsidR="009322BB" w:rsidRDefault="009322BB">
      <w:pPr>
        <w:spacing w:after="78"/>
        <w:jc w:val="center"/>
        <w:rPr>
          <w:rFonts w:ascii="Times New Roman" w:eastAsia="长城小" w:hAnsi="Times New Roman"/>
          <w:b/>
          <w:sz w:val="44"/>
          <w:szCs w:val="44"/>
        </w:rPr>
      </w:pPr>
    </w:p>
    <w:p w14:paraId="44DC3826" w14:textId="77777777" w:rsidR="009322BB" w:rsidRDefault="009322BB">
      <w:pPr>
        <w:spacing w:after="78"/>
        <w:jc w:val="center"/>
        <w:rPr>
          <w:rFonts w:ascii="Times New Roman" w:eastAsia="长城小" w:hAnsi="Times New Roman"/>
          <w:b/>
          <w:sz w:val="44"/>
          <w:szCs w:val="44"/>
        </w:rPr>
      </w:pPr>
    </w:p>
    <w:p w14:paraId="4F62EB70" w14:textId="77777777" w:rsidR="009322BB" w:rsidRDefault="009322BB">
      <w:pPr>
        <w:spacing w:after="78"/>
        <w:rPr>
          <w:rFonts w:ascii="Times New Roman" w:eastAsia="长城小" w:hAnsi="Times New Roman"/>
          <w:b/>
          <w:sz w:val="44"/>
          <w:szCs w:val="44"/>
        </w:rPr>
      </w:pPr>
    </w:p>
    <w:p w14:paraId="20EEF52A" w14:textId="77777777" w:rsidR="009322BB" w:rsidRDefault="00000000">
      <w:pPr>
        <w:spacing w:after="78" w:line="640" w:lineRule="exact"/>
        <w:jc w:val="cente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水务</w:t>
      </w:r>
      <w:proofErr w:type="gramEnd"/>
      <w:r>
        <w:rPr>
          <w:rFonts w:ascii="Times New Roman" w:eastAsia="长城小标宋体" w:hAnsi="Times New Roman" w:hint="eastAsia"/>
          <w:b/>
          <w:bCs/>
          <w:sz w:val="44"/>
          <w:szCs w:val="44"/>
        </w:rPr>
        <w:t>咨询有限公司</w:t>
      </w:r>
    </w:p>
    <w:p w14:paraId="0A401F0F" w14:textId="77777777" w:rsidR="009322BB"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汕头区域设备及配件采购项目</w:t>
      </w:r>
    </w:p>
    <w:p w14:paraId="58F42AE9" w14:textId="77777777" w:rsidR="009322BB"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2A1F09C8" w14:textId="77777777" w:rsidR="009322BB" w:rsidRDefault="009322BB">
      <w:pPr>
        <w:spacing w:after="78"/>
        <w:rPr>
          <w:rFonts w:ascii="Times New Roman" w:eastAsia="方正小标宋简体" w:hAnsi="Times New Roman"/>
          <w:sz w:val="32"/>
          <w:szCs w:val="32"/>
        </w:rPr>
      </w:pPr>
    </w:p>
    <w:p w14:paraId="03C70F08" w14:textId="77777777" w:rsidR="009322BB" w:rsidRDefault="009322BB">
      <w:pPr>
        <w:spacing w:after="78"/>
        <w:rPr>
          <w:rFonts w:ascii="Times New Roman" w:eastAsia="方正小标宋简体" w:hAnsi="Times New Roman"/>
          <w:sz w:val="32"/>
          <w:szCs w:val="32"/>
        </w:rPr>
      </w:pPr>
    </w:p>
    <w:p w14:paraId="0698636D" w14:textId="77777777" w:rsidR="009322BB" w:rsidRDefault="009322BB">
      <w:pPr>
        <w:spacing w:after="78"/>
        <w:rPr>
          <w:rFonts w:ascii="Times New Roman" w:eastAsia="方正小标宋简体" w:hAnsi="Times New Roman"/>
          <w:sz w:val="32"/>
          <w:szCs w:val="32"/>
        </w:rPr>
      </w:pPr>
    </w:p>
    <w:p w14:paraId="1F2B04F2" w14:textId="77777777" w:rsidR="009322BB" w:rsidRDefault="009322BB">
      <w:pPr>
        <w:spacing w:after="78"/>
      </w:pPr>
    </w:p>
    <w:p w14:paraId="5069822B" w14:textId="77777777" w:rsidR="009322BB" w:rsidRDefault="009322BB">
      <w:pPr>
        <w:spacing w:after="78"/>
        <w:rPr>
          <w:rFonts w:ascii="Times New Roman" w:eastAsia="方正小标宋简体" w:hAnsi="Times New Roman"/>
          <w:sz w:val="32"/>
          <w:szCs w:val="32"/>
        </w:rPr>
      </w:pPr>
    </w:p>
    <w:p w14:paraId="7AB385AF" w14:textId="77777777" w:rsidR="009322BB" w:rsidRDefault="009322BB">
      <w:pPr>
        <w:spacing w:after="78"/>
        <w:rPr>
          <w:rFonts w:ascii="Times New Roman" w:eastAsia="方正小标宋简体" w:hAnsi="Times New Roman"/>
          <w:sz w:val="32"/>
          <w:szCs w:val="32"/>
        </w:rPr>
      </w:pPr>
    </w:p>
    <w:p w14:paraId="541C7126" w14:textId="77777777" w:rsidR="009322BB" w:rsidRDefault="009322BB">
      <w:pPr>
        <w:pStyle w:val="a6"/>
        <w:rPr>
          <w:rFonts w:ascii="Times New Roman" w:eastAsia="方正小标宋简体" w:hAnsi="Times New Roman"/>
          <w:sz w:val="32"/>
          <w:szCs w:val="32"/>
        </w:rPr>
      </w:pPr>
    </w:p>
    <w:p w14:paraId="622DB244" w14:textId="77777777" w:rsidR="009322BB" w:rsidRDefault="009322BB">
      <w:pPr>
        <w:spacing w:after="78"/>
      </w:pPr>
    </w:p>
    <w:p w14:paraId="0E1CD763" w14:textId="77777777" w:rsidR="009322BB" w:rsidRDefault="009322BB">
      <w:pPr>
        <w:pStyle w:val="a6"/>
      </w:pPr>
    </w:p>
    <w:p w14:paraId="037FAE09" w14:textId="77777777" w:rsidR="009322BB" w:rsidRDefault="009322BB">
      <w:pPr>
        <w:pStyle w:val="1"/>
        <w:numPr>
          <w:ilvl w:val="0"/>
          <w:numId w:val="2"/>
        </w:numPr>
        <w:spacing w:after="78"/>
        <w:ind w:left="0" w:firstLine="0"/>
        <w:jc w:val="center"/>
        <w:rPr>
          <w:rFonts w:ascii="黑体" w:eastAsia="黑体" w:hAnsi="黑体" w:hint="eastAsia"/>
          <w:sz w:val="32"/>
          <w:szCs w:val="32"/>
        </w:rPr>
        <w:sectPr w:rsidR="009322BB">
          <w:headerReference w:type="default" r:id="rId9"/>
          <w:footerReference w:type="default" r:id="rId10"/>
          <w:headerReference w:type="first" r:id="rId11"/>
          <w:pgSz w:w="11906" w:h="16838"/>
          <w:pgMar w:top="1418" w:right="1700" w:bottom="1418" w:left="1418" w:header="851" w:footer="992" w:gutter="0"/>
          <w:pgNumType w:start="1"/>
          <w:cols w:space="720"/>
          <w:titlePg/>
          <w:docGrid w:type="lines" w:linePitch="312"/>
        </w:sectPr>
      </w:pPr>
    </w:p>
    <w:p w14:paraId="5444442B" w14:textId="77777777" w:rsidR="009322BB" w:rsidRDefault="00000000">
      <w:pPr>
        <w:pStyle w:val="1"/>
        <w:numPr>
          <w:ilvl w:val="0"/>
          <w:numId w:val="2"/>
        </w:numPr>
        <w:spacing w:before="0" w:after="78" w:line="579" w:lineRule="auto"/>
        <w:ind w:left="0" w:firstLine="0"/>
        <w:jc w:val="center"/>
      </w:pPr>
      <w:r>
        <w:rPr>
          <w:rFonts w:ascii="黑体" w:eastAsia="黑体" w:hAnsi="黑体" w:hint="eastAsia"/>
          <w:sz w:val="32"/>
          <w:szCs w:val="32"/>
        </w:rPr>
        <w:lastRenderedPageBreak/>
        <w:t>项目关键信息</w:t>
      </w:r>
    </w:p>
    <w:p w14:paraId="59F8089A" w14:textId="77777777" w:rsidR="009322BB" w:rsidRDefault="00000000">
      <w:pPr>
        <w:pStyle w:val="24"/>
        <w:spacing w:afterLines="0" w:line="640" w:lineRule="exact"/>
        <w:ind w:firstLine="560"/>
        <w:rPr>
          <w:rFonts w:eastAsia="黑体"/>
          <w:sz w:val="28"/>
          <w:szCs w:val="28"/>
        </w:rPr>
      </w:pPr>
      <w:r>
        <w:rPr>
          <w:rFonts w:eastAsia="黑体" w:hint="eastAsia"/>
          <w:sz w:val="28"/>
          <w:szCs w:val="28"/>
        </w:rPr>
        <w:t>一、供货内容</w:t>
      </w:r>
    </w:p>
    <w:p w14:paraId="1B6ED3C4" w14:textId="77777777" w:rsidR="009322BB"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（一）采购项目名称：</w:t>
      </w:r>
      <w:r>
        <w:rPr>
          <w:rFonts w:ascii="仿宋_GB2312" w:eastAsia="仿宋_GB2312" w:hAnsi="仿宋_GB2312" w:cs="仿宋_GB2312" w:hint="eastAsia"/>
          <w:sz w:val="28"/>
          <w:szCs w:val="28"/>
        </w:rPr>
        <w:t>汕头区域设备及配件采购项目</w:t>
      </w:r>
      <w:r>
        <w:rPr>
          <w:rFonts w:ascii="Times New Roman" w:eastAsia="仿宋_GB2312" w:hAnsi="Times New Roman" w:hint="eastAsia"/>
          <w:bCs/>
          <w:color w:val="000000"/>
          <w:sz w:val="28"/>
          <w:szCs w:val="28"/>
        </w:rPr>
        <w:t>。</w:t>
      </w:r>
    </w:p>
    <w:p w14:paraId="05BEB530" w14:textId="77777777" w:rsidR="009322BB"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（二）采购需求：</w:t>
      </w:r>
    </w:p>
    <w:tbl>
      <w:tblPr>
        <w:tblW w:w="4616" w:type="pct"/>
        <w:jc w:val="center"/>
        <w:tblBorders>
          <w:top w:val="single" w:sz="6" w:space="0" w:color="000000"/>
          <w:left w:val="single" w:sz="6" w:space="0" w:color="000000"/>
          <w:bottom w:val="single" w:sz="6" w:space="0" w:color="000000"/>
          <w:right w:val="single" w:sz="6" w:space="0" w:color="000000"/>
        </w:tblBorders>
        <w:tblCellMar>
          <w:left w:w="10" w:type="dxa"/>
          <w:right w:w="10" w:type="dxa"/>
        </w:tblCellMar>
        <w:tblLook w:val="04A0" w:firstRow="1" w:lastRow="0" w:firstColumn="1" w:lastColumn="0" w:noHBand="0" w:noVBand="1"/>
      </w:tblPr>
      <w:tblGrid>
        <w:gridCol w:w="1563"/>
        <w:gridCol w:w="1733"/>
        <w:gridCol w:w="1067"/>
        <w:gridCol w:w="2077"/>
        <w:gridCol w:w="1213"/>
      </w:tblGrid>
      <w:tr w:rsidR="009322BB" w14:paraId="2DA8EBFB" w14:textId="77777777">
        <w:trPr>
          <w:trHeight w:val="473"/>
          <w:jc w:val="center"/>
        </w:trPr>
        <w:tc>
          <w:tcPr>
            <w:tcW w:w="1572" w:type="dxa"/>
            <w:tcBorders>
              <w:top w:val="single" w:sz="6" w:space="0" w:color="000000"/>
              <w:left w:val="single" w:sz="6" w:space="0" w:color="000000"/>
              <w:bottom w:val="single" w:sz="6" w:space="0" w:color="000000"/>
              <w:right w:val="single" w:sz="6" w:space="0" w:color="000000"/>
            </w:tcBorders>
            <w:vAlign w:val="center"/>
          </w:tcPr>
          <w:p w14:paraId="0039A1A6" w14:textId="77777777" w:rsidR="009322BB" w:rsidRDefault="00000000">
            <w:pPr>
              <w:pStyle w:val="af0"/>
              <w:spacing w:before="0" w:beforeAutospacing="0" w:afterAutospacing="0"/>
              <w:jc w:val="center"/>
              <w:rPr>
                <w:rFonts w:ascii="仿宋" w:eastAsia="仿宋" w:hAnsi="仿宋" w:cs="仿宋" w:hint="eastAsia"/>
                <w:b/>
                <w:bCs/>
                <w:sz w:val="24"/>
                <w:szCs w:val="24"/>
              </w:rPr>
            </w:pPr>
            <w:r>
              <w:rPr>
                <w:rFonts w:ascii="仿宋" w:eastAsia="仿宋" w:hAnsi="仿宋" w:cs="仿宋" w:hint="eastAsia"/>
                <w:b/>
                <w:bCs/>
                <w:sz w:val="24"/>
                <w:szCs w:val="24"/>
              </w:rPr>
              <w:t>产品名称</w:t>
            </w:r>
          </w:p>
        </w:tc>
        <w:tc>
          <w:tcPr>
            <w:tcW w:w="1740" w:type="dxa"/>
            <w:tcBorders>
              <w:top w:val="single" w:sz="6" w:space="0" w:color="000000"/>
              <w:left w:val="single" w:sz="6" w:space="0" w:color="000000"/>
              <w:bottom w:val="single" w:sz="6" w:space="0" w:color="000000"/>
              <w:right w:val="single" w:sz="6" w:space="0" w:color="000000"/>
            </w:tcBorders>
            <w:vAlign w:val="center"/>
          </w:tcPr>
          <w:p w14:paraId="3DFAFB0D" w14:textId="77777777" w:rsidR="009322BB" w:rsidRDefault="00000000">
            <w:pPr>
              <w:pStyle w:val="af0"/>
              <w:spacing w:before="0" w:beforeAutospacing="0" w:afterAutospacing="0"/>
              <w:jc w:val="center"/>
              <w:rPr>
                <w:rFonts w:ascii="仿宋" w:eastAsia="仿宋" w:hAnsi="仿宋" w:cs="仿宋" w:hint="eastAsia"/>
                <w:b/>
                <w:bCs/>
                <w:sz w:val="24"/>
                <w:szCs w:val="24"/>
                <w:lang w:eastAsia="zh-Hans"/>
              </w:rPr>
            </w:pPr>
            <w:r>
              <w:rPr>
                <w:rFonts w:ascii="仿宋" w:eastAsia="仿宋" w:hAnsi="仿宋" w:cs="仿宋" w:hint="eastAsia"/>
                <w:b/>
                <w:bCs/>
                <w:sz w:val="24"/>
                <w:szCs w:val="24"/>
              </w:rPr>
              <w:t>规格</w:t>
            </w:r>
            <w:r>
              <w:rPr>
                <w:rFonts w:ascii="仿宋" w:eastAsia="仿宋" w:hAnsi="仿宋" w:cs="仿宋" w:hint="eastAsia"/>
                <w:b/>
                <w:bCs/>
                <w:sz w:val="24"/>
                <w:szCs w:val="24"/>
                <w:lang w:eastAsia="zh-Hans"/>
              </w:rPr>
              <w:t>型号</w:t>
            </w:r>
          </w:p>
        </w:tc>
        <w:tc>
          <w:tcPr>
            <w:tcW w:w="1072" w:type="dxa"/>
            <w:tcBorders>
              <w:top w:val="single" w:sz="6" w:space="0" w:color="000000"/>
              <w:left w:val="single" w:sz="6" w:space="0" w:color="000000"/>
              <w:bottom w:val="single" w:sz="6" w:space="0" w:color="000000"/>
              <w:right w:val="single" w:sz="6" w:space="0" w:color="000000"/>
            </w:tcBorders>
            <w:vAlign w:val="center"/>
          </w:tcPr>
          <w:p w14:paraId="607DFFD5" w14:textId="77777777" w:rsidR="009322BB" w:rsidRDefault="00000000">
            <w:pPr>
              <w:pStyle w:val="af0"/>
              <w:spacing w:before="0" w:beforeAutospacing="0" w:afterAutospacing="0"/>
              <w:jc w:val="center"/>
              <w:rPr>
                <w:rFonts w:ascii="仿宋" w:eastAsia="仿宋" w:hAnsi="仿宋" w:cs="仿宋" w:hint="eastAsia"/>
                <w:b/>
                <w:bCs/>
                <w:sz w:val="24"/>
                <w:szCs w:val="24"/>
              </w:rPr>
            </w:pPr>
            <w:r>
              <w:rPr>
                <w:rFonts w:ascii="仿宋" w:eastAsia="仿宋" w:hAnsi="仿宋" w:cs="仿宋" w:hint="eastAsia"/>
                <w:b/>
                <w:bCs/>
                <w:sz w:val="24"/>
                <w:szCs w:val="24"/>
              </w:rPr>
              <w:t>数量</w:t>
            </w:r>
          </w:p>
        </w:tc>
        <w:tc>
          <w:tcPr>
            <w:tcW w:w="2084" w:type="dxa"/>
            <w:tcBorders>
              <w:top w:val="single" w:sz="6" w:space="0" w:color="000000"/>
              <w:left w:val="single" w:sz="6" w:space="0" w:color="000000"/>
              <w:bottom w:val="single" w:sz="6" w:space="0" w:color="000000"/>
              <w:right w:val="single" w:sz="6" w:space="0" w:color="000000"/>
            </w:tcBorders>
            <w:vAlign w:val="center"/>
          </w:tcPr>
          <w:p w14:paraId="5CCC7BFF" w14:textId="77777777" w:rsidR="009322BB" w:rsidRDefault="00000000">
            <w:pPr>
              <w:pStyle w:val="af0"/>
              <w:spacing w:before="0" w:beforeAutospacing="0" w:afterAutospacing="0"/>
              <w:jc w:val="center"/>
              <w:rPr>
                <w:rFonts w:ascii="仿宋" w:eastAsia="仿宋" w:hAnsi="仿宋" w:cs="仿宋" w:hint="eastAsia"/>
                <w:b/>
                <w:bCs/>
                <w:sz w:val="24"/>
                <w:szCs w:val="24"/>
              </w:rPr>
            </w:pPr>
            <w:r>
              <w:rPr>
                <w:rFonts w:ascii="仿宋" w:eastAsia="仿宋" w:hAnsi="仿宋" w:cs="仿宋" w:hint="eastAsia"/>
                <w:b/>
                <w:bCs/>
                <w:sz w:val="24"/>
                <w:szCs w:val="24"/>
              </w:rPr>
              <w:t>上限单价（</w:t>
            </w:r>
            <w:r>
              <w:rPr>
                <w:rFonts w:ascii="仿宋" w:eastAsia="仿宋" w:hAnsi="仿宋" w:cs="仿宋" w:hint="eastAsia"/>
                <w:b/>
                <w:bCs/>
                <w:sz w:val="24"/>
                <w:szCs w:val="24"/>
                <w:lang w:eastAsia="zh-Hans"/>
              </w:rPr>
              <w:t>含税</w:t>
            </w:r>
            <w:r>
              <w:rPr>
                <w:rFonts w:ascii="仿宋" w:eastAsia="仿宋" w:hAnsi="仿宋" w:cs="仿宋" w:hint="eastAsia"/>
                <w:b/>
                <w:bCs/>
                <w:sz w:val="24"/>
                <w:szCs w:val="24"/>
              </w:rPr>
              <w:t>）</w:t>
            </w:r>
          </w:p>
        </w:tc>
        <w:tc>
          <w:tcPr>
            <w:tcW w:w="1219" w:type="dxa"/>
            <w:tcBorders>
              <w:top w:val="single" w:sz="6" w:space="0" w:color="000000"/>
              <w:left w:val="single" w:sz="6" w:space="0" w:color="000000"/>
              <w:bottom w:val="single" w:sz="6" w:space="0" w:color="000000"/>
              <w:right w:val="single" w:sz="6" w:space="0" w:color="000000"/>
            </w:tcBorders>
            <w:vAlign w:val="center"/>
          </w:tcPr>
          <w:p w14:paraId="2BBDDBE0" w14:textId="77777777" w:rsidR="009322BB" w:rsidRDefault="00000000">
            <w:pPr>
              <w:pStyle w:val="af0"/>
              <w:spacing w:before="0" w:beforeAutospacing="0" w:afterAutospacing="0"/>
              <w:jc w:val="center"/>
              <w:rPr>
                <w:rFonts w:ascii="仿宋" w:eastAsia="仿宋" w:hAnsi="仿宋" w:cs="仿宋" w:hint="eastAsia"/>
                <w:b/>
                <w:bCs/>
                <w:sz w:val="24"/>
                <w:szCs w:val="24"/>
              </w:rPr>
            </w:pPr>
            <w:r>
              <w:rPr>
                <w:rFonts w:ascii="仿宋" w:eastAsia="仿宋" w:hAnsi="仿宋" w:cs="仿宋" w:hint="eastAsia"/>
                <w:b/>
                <w:bCs/>
                <w:sz w:val="24"/>
                <w:szCs w:val="24"/>
              </w:rPr>
              <w:t>送货地址</w:t>
            </w:r>
          </w:p>
        </w:tc>
      </w:tr>
      <w:tr w:rsidR="009322BB" w14:paraId="65CC8A45" w14:textId="77777777">
        <w:trPr>
          <w:trHeight w:val="613"/>
          <w:jc w:val="center"/>
        </w:trPr>
        <w:tc>
          <w:tcPr>
            <w:tcW w:w="1572" w:type="dxa"/>
            <w:tcBorders>
              <w:top w:val="single" w:sz="6" w:space="0" w:color="000000"/>
              <w:left w:val="single" w:sz="6" w:space="0" w:color="000000"/>
              <w:bottom w:val="single" w:sz="6" w:space="0" w:color="000000"/>
              <w:right w:val="single" w:sz="6" w:space="0" w:color="000000"/>
            </w:tcBorders>
            <w:vAlign w:val="center"/>
          </w:tcPr>
          <w:p w14:paraId="4471BA39" w14:textId="77777777" w:rsidR="009322BB" w:rsidRDefault="00000000">
            <w:pPr>
              <w:widowControl/>
              <w:spacing w:after="78"/>
              <w:jc w:val="center"/>
              <w:textAlignment w:val="center"/>
              <w:rPr>
                <w:rFonts w:ascii="仿宋" w:eastAsia="仿宋" w:hAnsi="仿宋" w:cs="仿宋" w:hint="eastAsia"/>
                <w:sz w:val="24"/>
              </w:rPr>
            </w:pPr>
            <w:r>
              <w:rPr>
                <w:rFonts w:ascii="仿宋" w:eastAsia="仿宋" w:hAnsi="仿宋" w:cs="仿宋" w:hint="eastAsia"/>
                <w:color w:val="000000"/>
                <w:kern w:val="0"/>
                <w:sz w:val="24"/>
                <w:lang w:bidi="ar"/>
              </w:rPr>
              <w:t>塑料桶</w:t>
            </w:r>
          </w:p>
        </w:tc>
        <w:tc>
          <w:tcPr>
            <w:tcW w:w="1740" w:type="dxa"/>
            <w:tcBorders>
              <w:top w:val="single" w:sz="6" w:space="0" w:color="000000"/>
              <w:left w:val="single" w:sz="6" w:space="0" w:color="000000"/>
              <w:bottom w:val="single" w:sz="6" w:space="0" w:color="000000"/>
              <w:right w:val="single" w:sz="6" w:space="0" w:color="000000"/>
            </w:tcBorders>
            <w:vAlign w:val="center"/>
          </w:tcPr>
          <w:p w14:paraId="5A0205D5" w14:textId="77777777" w:rsidR="009322BB" w:rsidRDefault="00000000">
            <w:pPr>
              <w:widowControl/>
              <w:spacing w:after="78"/>
              <w:jc w:val="center"/>
              <w:textAlignment w:val="center"/>
              <w:rPr>
                <w:rFonts w:ascii="仿宋" w:eastAsia="仿宋" w:hAnsi="仿宋" w:cs="仿宋" w:hint="eastAsia"/>
                <w:sz w:val="24"/>
              </w:rPr>
            </w:pPr>
            <w:r>
              <w:rPr>
                <w:rFonts w:ascii="仿宋" w:eastAsia="仿宋" w:hAnsi="仿宋" w:cs="仿宋" w:hint="eastAsia"/>
                <w:color w:val="000000"/>
                <w:kern w:val="0"/>
                <w:sz w:val="24"/>
                <w:lang w:bidi="ar"/>
              </w:rPr>
              <w:t>20方</w:t>
            </w:r>
          </w:p>
        </w:tc>
        <w:tc>
          <w:tcPr>
            <w:tcW w:w="1072" w:type="dxa"/>
            <w:tcBorders>
              <w:top w:val="single" w:sz="6" w:space="0" w:color="000000"/>
              <w:left w:val="single" w:sz="6" w:space="0" w:color="000000"/>
              <w:bottom w:val="single" w:sz="6" w:space="0" w:color="000000"/>
              <w:right w:val="single" w:sz="6" w:space="0" w:color="000000"/>
            </w:tcBorders>
            <w:vAlign w:val="center"/>
          </w:tcPr>
          <w:p w14:paraId="1AA69027" w14:textId="77777777" w:rsidR="009322BB" w:rsidRDefault="00000000">
            <w:pPr>
              <w:widowControl/>
              <w:spacing w:after="78"/>
              <w:jc w:val="center"/>
              <w:textAlignment w:val="center"/>
              <w:rPr>
                <w:rFonts w:ascii="仿宋" w:eastAsia="仿宋" w:hAnsi="仿宋" w:cs="仿宋" w:hint="eastAsia"/>
                <w:sz w:val="24"/>
              </w:rPr>
            </w:pPr>
            <w:r>
              <w:rPr>
                <w:rFonts w:ascii="仿宋" w:eastAsia="仿宋" w:hAnsi="仿宋" w:cs="仿宋" w:hint="eastAsia"/>
                <w:sz w:val="24"/>
              </w:rPr>
              <w:t>2</w:t>
            </w:r>
          </w:p>
        </w:tc>
        <w:tc>
          <w:tcPr>
            <w:tcW w:w="2084" w:type="dxa"/>
            <w:tcBorders>
              <w:top w:val="single" w:sz="6" w:space="0" w:color="000000"/>
              <w:left w:val="single" w:sz="6" w:space="0" w:color="000000"/>
              <w:bottom w:val="single" w:sz="6" w:space="0" w:color="000000"/>
              <w:right w:val="single" w:sz="6" w:space="0" w:color="000000"/>
            </w:tcBorders>
            <w:vAlign w:val="center"/>
          </w:tcPr>
          <w:p w14:paraId="02F4DE7F" w14:textId="77777777" w:rsidR="009322BB" w:rsidRDefault="00000000">
            <w:pPr>
              <w:widowControl/>
              <w:spacing w:after="78"/>
              <w:jc w:val="center"/>
              <w:textAlignment w:val="center"/>
              <w:rPr>
                <w:rFonts w:ascii="仿宋" w:eastAsia="仿宋" w:hAnsi="仿宋" w:cs="仿宋" w:hint="eastAsia"/>
                <w:sz w:val="24"/>
              </w:rPr>
            </w:pPr>
            <w:r>
              <w:rPr>
                <w:rFonts w:ascii="仿宋" w:eastAsia="仿宋" w:hAnsi="仿宋" w:cs="仿宋" w:hint="eastAsia"/>
                <w:color w:val="000000"/>
                <w:kern w:val="0"/>
                <w:sz w:val="24"/>
                <w:lang w:bidi="ar"/>
              </w:rPr>
              <w:t>11,000.00</w:t>
            </w:r>
          </w:p>
        </w:tc>
        <w:tc>
          <w:tcPr>
            <w:tcW w:w="1219" w:type="dxa"/>
            <w:vMerge w:val="restart"/>
            <w:tcBorders>
              <w:top w:val="single" w:sz="6" w:space="0" w:color="000000"/>
              <w:left w:val="single" w:sz="6" w:space="0" w:color="000000"/>
              <w:right w:val="single" w:sz="6" w:space="0" w:color="000000"/>
            </w:tcBorders>
            <w:vAlign w:val="center"/>
          </w:tcPr>
          <w:p w14:paraId="070855B4" w14:textId="77777777" w:rsidR="009322BB" w:rsidRDefault="00000000">
            <w:pPr>
              <w:widowControl/>
              <w:spacing w:afterLines="0" w:line="240" w:lineRule="auto"/>
              <w:jc w:val="center"/>
              <w:textAlignment w:val="center"/>
              <w:rPr>
                <w:rFonts w:ascii="仿宋" w:eastAsia="仿宋" w:hAnsi="仿宋" w:cs="仿宋" w:hint="eastAsia"/>
                <w:sz w:val="24"/>
              </w:rPr>
            </w:pPr>
            <w:r>
              <w:rPr>
                <w:rFonts w:ascii="仿宋" w:eastAsia="仿宋" w:hAnsi="仿宋" w:cs="仿宋" w:hint="eastAsia"/>
                <w:sz w:val="24"/>
              </w:rPr>
              <w:t>汕头市</w:t>
            </w:r>
          </w:p>
        </w:tc>
      </w:tr>
      <w:tr w:rsidR="009322BB" w14:paraId="5F9C5EA9" w14:textId="77777777">
        <w:trPr>
          <w:trHeight w:val="613"/>
          <w:jc w:val="center"/>
        </w:trPr>
        <w:tc>
          <w:tcPr>
            <w:tcW w:w="1572" w:type="dxa"/>
            <w:tcBorders>
              <w:top w:val="single" w:sz="6" w:space="0" w:color="000000"/>
              <w:left w:val="single" w:sz="6" w:space="0" w:color="000000"/>
              <w:bottom w:val="single" w:sz="6" w:space="0" w:color="000000"/>
              <w:right w:val="single" w:sz="6" w:space="0" w:color="000000"/>
            </w:tcBorders>
            <w:vAlign w:val="center"/>
          </w:tcPr>
          <w:p w14:paraId="72E16C85" w14:textId="77777777" w:rsidR="009322BB" w:rsidRDefault="00000000">
            <w:pPr>
              <w:widowControl/>
              <w:spacing w:after="78"/>
              <w:jc w:val="center"/>
              <w:textAlignment w:val="center"/>
              <w:rPr>
                <w:rFonts w:ascii="仿宋" w:eastAsia="仿宋" w:hAnsi="仿宋" w:cs="仿宋" w:hint="eastAsia"/>
                <w:sz w:val="24"/>
              </w:rPr>
            </w:pPr>
            <w:r>
              <w:rPr>
                <w:rFonts w:ascii="仿宋" w:eastAsia="仿宋" w:hAnsi="仿宋" w:cs="仿宋" w:hint="eastAsia"/>
                <w:color w:val="000000"/>
                <w:kern w:val="0"/>
                <w:sz w:val="24"/>
                <w:lang w:bidi="ar"/>
              </w:rPr>
              <w:t>双联泵</w:t>
            </w:r>
          </w:p>
        </w:tc>
        <w:tc>
          <w:tcPr>
            <w:tcW w:w="1740" w:type="dxa"/>
            <w:tcBorders>
              <w:top w:val="single" w:sz="6" w:space="0" w:color="000000"/>
              <w:left w:val="single" w:sz="6" w:space="0" w:color="000000"/>
              <w:bottom w:val="single" w:sz="6" w:space="0" w:color="000000"/>
              <w:right w:val="single" w:sz="6" w:space="0" w:color="000000"/>
            </w:tcBorders>
            <w:vAlign w:val="center"/>
          </w:tcPr>
          <w:p w14:paraId="4D0D17B6" w14:textId="77777777" w:rsidR="009322BB" w:rsidRDefault="00000000">
            <w:pPr>
              <w:spacing w:after="78"/>
              <w:jc w:val="center"/>
              <w:rPr>
                <w:rFonts w:ascii="仿宋" w:eastAsia="仿宋" w:hAnsi="仿宋" w:cs="仿宋" w:hint="eastAsia"/>
                <w:sz w:val="24"/>
              </w:rPr>
            </w:pPr>
            <w:r>
              <w:rPr>
                <w:rFonts w:ascii="仿宋" w:eastAsia="仿宋" w:hAnsi="仿宋" w:cs="仿宋" w:hint="eastAsia"/>
                <w:sz w:val="24"/>
              </w:rPr>
              <w:t>CMH20-17SSC</w:t>
            </w:r>
          </w:p>
        </w:tc>
        <w:tc>
          <w:tcPr>
            <w:tcW w:w="1072" w:type="dxa"/>
            <w:tcBorders>
              <w:top w:val="single" w:sz="6" w:space="0" w:color="000000"/>
              <w:left w:val="single" w:sz="6" w:space="0" w:color="000000"/>
              <w:bottom w:val="single" w:sz="6" w:space="0" w:color="000000"/>
              <w:right w:val="single" w:sz="6" w:space="0" w:color="000000"/>
            </w:tcBorders>
            <w:vAlign w:val="center"/>
          </w:tcPr>
          <w:p w14:paraId="0A538274" w14:textId="77777777" w:rsidR="009322BB" w:rsidRDefault="00000000">
            <w:pPr>
              <w:widowControl/>
              <w:spacing w:after="78"/>
              <w:jc w:val="center"/>
              <w:textAlignment w:val="center"/>
              <w:rPr>
                <w:rFonts w:ascii="仿宋" w:eastAsia="仿宋" w:hAnsi="仿宋" w:cs="仿宋" w:hint="eastAsia"/>
                <w:sz w:val="24"/>
              </w:rPr>
            </w:pPr>
            <w:r>
              <w:rPr>
                <w:rFonts w:ascii="仿宋" w:eastAsia="仿宋" w:hAnsi="仿宋" w:cs="仿宋" w:hint="eastAsia"/>
                <w:color w:val="000000"/>
                <w:kern w:val="0"/>
                <w:sz w:val="24"/>
                <w:lang w:bidi="ar"/>
              </w:rPr>
              <w:t>1</w:t>
            </w:r>
          </w:p>
        </w:tc>
        <w:tc>
          <w:tcPr>
            <w:tcW w:w="2084" w:type="dxa"/>
            <w:tcBorders>
              <w:top w:val="single" w:sz="6" w:space="0" w:color="000000"/>
              <w:left w:val="single" w:sz="6" w:space="0" w:color="000000"/>
              <w:bottom w:val="single" w:sz="6" w:space="0" w:color="000000"/>
              <w:right w:val="single" w:sz="6" w:space="0" w:color="000000"/>
            </w:tcBorders>
            <w:vAlign w:val="center"/>
          </w:tcPr>
          <w:p w14:paraId="40C04DBE" w14:textId="77777777" w:rsidR="009322BB" w:rsidRDefault="00000000">
            <w:pPr>
              <w:widowControl/>
              <w:spacing w:after="78"/>
              <w:jc w:val="center"/>
              <w:textAlignment w:val="center"/>
              <w:rPr>
                <w:rFonts w:ascii="仿宋" w:eastAsia="仿宋" w:hAnsi="仿宋" w:cs="仿宋" w:hint="eastAsia"/>
                <w:sz w:val="24"/>
              </w:rPr>
            </w:pPr>
            <w:r>
              <w:rPr>
                <w:rFonts w:ascii="仿宋" w:eastAsia="仿宋" w:hAnsi="仿宋" w:cs="仿宋" w:hint="eastAsia"/>
                <w:color w:val="000000"/>
                <w:kern w:val="0"/>
                <w:sz w:val="24"/>
                <w:lang w:bidi="ar"/>
              </w:rPr>
              <w:t>20,000.00</w:t>
            </w:r>
          </w:p>
        </w:tc>
        <w:tc>
          <w:tcPr>
            <w:tcW w:w="1219" w:type="dxa"/>
            <w:vMerge/>
            <w:tcBorders>
              <w:left w:val="single" w:sz="6" w:space="0" w:color="000000"/>
              <w:right w:val="single" w:sz="6" w:space="0" w:color="000000"/>
            </w:tcBorders>
            <w:vAlign w:val="center"/>
          </w:tcPr>
          <w:p w14:paraId="2C73554E" w14:textId="77777777" w:rsidR="009322BB" w:rsidRDefault="009322BB">
            <w:pPr>
              <w:widowControl/>
              <w:spacing w:afterLines="0" w:line="240" w:lineRule="auto"/>
              <w:jc w:val="center"/>
              <w:textAlignment w:val="center"/>
              <w:rPr>
                <w:rFonts w:ascii="仿宋" w:eastAsia="仿宋" w:hAnsi="仿宋" w:cs="仿宋" w:hint="eastAsia"/>
                <w:sz w:val="28"/>
                <w:szCs w:val="28"/>
              </w:rPr>
            </w:pPr>
          </w:p>
        </w:tc>
      </w:tr>
      <w:tr w:rsidR="009322BB" w14:paraId="5905B5EB" w14:textId="77777777">
        <w:trPr>
          <w:trHeight w:val="613"/>
          <w:jc w:val="center"/>
        </w:trPr>
        <w:tc>
          <w:tcPr>
            <w:tcW w:w="1572" w:type="dxa"/>
            <w:tcBorders>
              <w:top w:val="single" w:sz="6" w:space="0" w:color="000000"/>
              <w:left w:val="single" w:sz="6" w:space="0" w:color="000000"/>
              <w:bottom w:val="single" w:sz="6" w:space="0" w:color="000000"/>
              <w:right w:val="single" w:sz="6" w:space="0" w:color="000000"/>
            </w:tcBorders>
            <w:vAlign w:val="center"/>
          </w:tcPr>
          <w:p w14:paraId="0CE8649F" w14:textId="77777777" w:rsidR="009322BB" w:rsidRDefault="00000000">
            <w:pPr>
              <w:widowControl/>
              <w:spacing w:after="78"/>
              <w:jc w:val="center"/>
              <w:textAlignment w:val="center"/>
              <w:rPr>
                <w:rFonts w:ascii="仿宋" w:eastAsia="仿宋" w:hAnsi="仿宋" w:cs="仿宋" w:hint="eastAsia"/>
                <w:sz w:val="24"/>
              </w:rPr>
            </w:pPr>
            <w:r>
              <w:rPr>
                <w:rFonts w:ascii="仿宋" w:eastAsia="仿宋" w:hAnsi="仿宋" w:cs="仿宋" w:hint="eastAsia"/>
                <w:color w:val="000000"/>
                <w:kern w:val="0"/>
                <w:sz w:val="24"/>
                <w:lang w:bidi="ar"/>
              </w:rPr>
              <w:t>塑料桶</w:t>
            </w:r>
          </w:p>
        </w:tc>
        <w:tc>
          <w:tcPr>
            <w:tcW w:w="1740" w:type="dxa"/>
            <w:tcBorders>
              <w:top w:val="single" w:sz="6" w:space="0" w:color="000000"/>
              <w:left w:val="single" w:sz="6" w:space="0" w:color="000000"/>
              <w:bottom w:val="single" w:sz="6" w:space="0" w:color="000000"/>
              <w:right w:val="single" w:sz="6" w:space="0" w:color="000000"/>
            </w:tcBorders>
            <w:vAlign w:val="center"/>
          </w:tcPr>
          <w:p w14:paraId="4A68D877" w14:textId="77777777" w:rsidR="009322BB" w:rsidRDefault="00000000">
            <w:pPr>
              <w:widowControl/>
              <w:spacing w:after="78"/>
              <w:jc w:val="center"/>
              <w:textAlignment w:val="center"/>
              <w:rPr>
                <w:rFonts w:ascii="仿宋" w:eastAsia="仿宋" w:hAnsi="仿宋" w:cs="仿宋" w:hint="eastAsia"/>
                <w:sz w:val="24"/>
              </w:rPr>
            </w:pPr>
            <w:r>
              <w:rPr>
                <w:rFonts w:ascii="仿宋" w:eastAsia="仿宋" w:hAnsi="仿宋" w:cs="仿宋" w:hint="eastAsia"/>
                <w:color w:val="000000"/>
                <w:kern w:val="0"/>
                <w:sz w:val="24"/>
                <w:lang w:bidi="ar"/>
              </w:rPr>
              <w:t>30方</w:t>
            </w:r>
          </w:p>
        </w:tc>
        <w:tc>
          <w:tcPr>
            <w:tcW w:w="1072" w:type="dxa"/>
            <w:tcBorders>
              <w:top w:val="single" w:sz="6" w:space="0" w:color="000000"/>
              <w:left w:val="single" w:sz="6" w:space="0" w:color="000000"/>
              <w:bottom w:val="single" w:sz="6" w:space="0" w:color="000000"/>
              <w:right w:val="single" w:sz="6" w:space="0" w:color="000000"/>
            </w:tcBorders>
            <w:vAlign w:val="center"/>
          </w:tcPr>
          <w:p w14:paraId="3345299E" w14:textId="77777777" w:rsidR="009322BB" w:rsidRDefault="00000000">
            <w:pPr>
              <w:widowControl/>
              <w:spacing w:after="78"/>
              <w:jc w:val="center"/>
              <w:textAlignment w:val="center"/>
              <w:rPr>
                <w:rFonts w:ascii="仿宋" w:eastAsia="仿宋" w:hAnsi="仿宋" w:cs="仿宋" w:hint="eastAsia"/>
                <w:sz w:val="24"/>
              </w:rPr>
            </w:pPr>
            <w:r>
              <w:rPr>
                <w:rFonts w:ascii="仿宋" w:eastAsia="仿宋" w:hAnsi="仿宋" w:cs="仿宋" w:hint="eastAsia"/>
                <w:sz w:val="24"/>
              </w:rPr>
              <w:t>1</w:t>
            </w:r>
          </w:p>
        </w:tc>
        <w:tc>
          <w:tcPr>
            <w:tcW w:w="2084" w:type="dxa"/>
            <w:tcBorders>
              <w:top w:val="single" w:sz="6" w:space="0" w:color="000000"/>
              <w:left w:val="single" w:sz="6" w:space="0" w:color="000000"/>
              <w:bottom w:val="single" w:sz="6" w:space="0" w:color="000000"/>
              <w:right w:val="single" w:sz="6" w:space="0" w:color="000000"/>
            </w:tcBorders>
            <w:vAlign w:val="center"/>
          </w:tcPr>
          <w:p w14:paraId="7F5A6ACF" w14:textId="77777777" w:rsidR="009322BB" w:rsidRDefault="00000000">
            <w:pPr>
              <w:widowControl/>
              <w:spacing w:after="78"/>
              <w:jc w:val="center"/>
              <w:textAlignment w:val="center"/>
              <w:rPr>
                <w:rFonts w:ascii="仿宋" w:eastAsia="仿宋" w:hAnsi="仿宋" w:cs="仿宋" w:hint="eastAsia"/>
                <w:sz w:val="24"/>
              </w:rPr>
            </w:pPr>
            <w:r>
              <w:rPr>
                <w:rFonts w:ascii="仿宋" w:eastAsia="仿宋" w:hAnsi="仿宋" w:cs="仿宋" w:hint="eastAsia"/>
                <w:color w:val="000000"/>
                <w:kern w:val="0"/>
                <w:sz w:val="24"/>
                <w:lang w:bidi="ar"/>
              </w:rPr>
              <w:t>15,000.00</w:t>
            </w:r>
          </w:p>
        </w:tc>
        <w:tc>
          <w:tcPr>
            <w:tcW w:w="1219" w:type="dxa"/>
            <w:vMerge/>
            <w:tcBorders>
              <w:left w:val="single" w:sz="6" w:space="0" w:color="000000"/>
              <w:right w:val="single" w:sz="6" w:space="0" w:color="000000"/>
            </w:tcBorders>
            <w:vAlign w:val="center"/>
          </w:tcPr>
          <w:p w14:paraId="4AC0944A" w14:textId="77777777" w:rsidR="009322BB" w:rsidRDefault="009322BB">
            <w:pPr>
              <w:widowControl/>
              <w:spacing w:afterLines="0" w:line="240" w:lineRule="auto"/>
              <w:jc w:val="center"/>
              <w:textAlignment w:val="center"/>
              <w:rPr>
                <w:rFonts w:ascii="仿宋" w:eastAsia="仿宋" w:hAnsi="仿宋" w:cs="仿宋" w:hint="eastAsia"/>
                <w:sz w:val="28"/>
                <w:szCs w:val="28"/>
              </w:rPr>
            </w:pPr>
          </w:p>
        </w:tc>
      </w:tr>
      <w:tr w:rsidR="009322BB" w14:paraId="01A100CA" w14:textId="77777777">
        <w:trPr>
          <w:trHeight w:val="613"/>
          <w:jc w:val="center"/>
        </w:trPr>
        <w:tc>
          <w:tcPr>
            <w:tcW w:w="1572" w:type="dxa"/>
            <w:tcBorders>
              <w:top w:val="single" w:sz="6" w:space="0" w:color="000000"/>
              <w:left w:val="single" w:sz="6" w:space="0" w:color="000000"/>
              <w:bottom w:val="single" w:sz="6" w:space="0" w:color="000000"/>
              <w:right w:val="single" w:sz="6" w:space="0" w:color="000000"/>
            </w:tcBorders>
            <w:vAlign w:val="center"/>
          </w:tcPr>
          <w:p w14:paraId="4B20ECCF" w14:textId="77777777" w:rsidR="009322BB" w:rsidRDefault="00000000">
            <w:pPr>
              <w:widowControl/>
              <w:spacing w:after="78"/>
              <w:jc w:val="center"/>
              <w:textAlignment w:val="center"/>
              <w:rPr>
                <w:rFonts w:ascii="仿宋" w:eastAsia="仿宋" w:hAnsi="仿宋" w:cs="仿宋" w:hint="eastAsia"/>
                <w:sz w:val="24"/>
              </w:rPr>
            </w:pPr>
            <w:r>
              <w:rPr>
                <w:rFonts w:ascii="仿宋" w:eastAsia="仿宋" w:hAnsi="仿宋" w:cs="仿宋" w:hint="eastAsia"/>
                <w:color w:val="000000"/>
                <w:kern w:val="0"/>
                <w:sz w:val="24"/>
                <w:lang w:bidi="ar"/>
              </w:rPr>
              <w:t>高压水枪</w:t>
            </w:r>
          </w:p>
        </w:tc>
        <w:tc>
          <w:tcPr>
            <w:tcW w:w="1740" w:type="dxa"/>
            <w:tcBorders>
              <w:top w:val="single" w:sz="6" w:space="0" w:color="000000"/>
              <w:left w:val="single" w:sz="6" w:space="0" w:color="000000"/>
              <w:bottom w:val="single" w:sz="6" w:space="0" w:color="000000"/>
              <w:right w:val="single" w:sz="6" w:space="0" w:color="000000"/>
            </w:tcBorders>
            <w:vAlign w:val="center"/>
          </w:tcPr>
          <w:p w14:paraId="4929A561" w14:textId="77777777" w:rsidR="009322BB" w:rsidRDefault="00000000">
            <w:pPr>
              <w:spacing w:after="78"/>
              <w:jc w:val="center"/>
              <w:rPr>
                <w:rFonts w:ascii="仿宋" w:eastAsia="仿宋" w:hAnsi="仿宋" w:cs="仿宋" w:hint="eastAsia"/>
                <w:sz w:val="24"/>
              </w:rPr>
            </w:pPr>
            <w:r>
              <w:rPr>
                <w:rFonts w:ascii="仿宋" w:eastAsia="仿宋" w:hAnsi="仿宋" w:cs="仿宋" w:hint="eastAsia"/>
                <w:sz w:val="24"/>
              </w:rPr>
              <w:t>PM-1515</w:t>
            </w:r>
          </w:p>
        </w:tc>
        <w:tc>
          <w:tcPr>
            <w:tcW w:w="1072" w:type="dxa"/>
            <w:tcBorders>
              <w:top w:val="single" w:sz="6" w:space="0" w:color="000000"/>
              <w:left w:val="single" w:sz="6" w:space="0" w:color="000000"/>
              <w:bottom w:val="single" w:sz="6" w:space="0" w:color="000000"/>
              <w:right w:val="single" w:sz="6" w:space="0" w:color="000000"/>
            </w:tcBorders>
            <w:vAlign w:val="center"/>
          </w:tcPr>
          <w:p w14:paraId="5DBA4E75" w14:textId="77777777" w:rsidR="009322BB" w:rsidRDefault="00000000">
            <w:pPr>
              <w:widowControl/>
              <w:spacing w:after="78"/>
              <w:jc w:val="center"/>
              <w:textAlignment w:val="center"/>
              <w:rPr>
                <w:rFonts w:ascii="仿宋" w:eastAsia="仿宋" w:hAnsi="仿宋" w:cs="仿宋" w:hint="eastAsia"/>
                <w:sz w:val="24"/>
              </w:rPr>
            </w:pPr>
            <w:r>
              <w:rPr>
                <w:rFonts w:ascii="仿宋" w:eastAsia="仿宋" w:hAnsi="仿宋" w:cs="仿宋" w:hint="eastAsia"/>
                <w:color w:val="000000"/>
                <w:kern w:val="0"/>
                <w:sz w:val="24"/>
                <w:lang w:bidi="ar"/>
              </w:rPr>
              <w:t>1</w:t>
            </w:r>
          </w:p>
        </w:tc>
        <w:tc>
          <w:tcPr>
            <w:tcW w:w="2084" w:type="dxa"/>
            <w:tcBorders>
              <w:top w:val="single" w:sz="6" w:space="0" w:color="000000"/>
              <w:left w:val="single" w:sz="6" w:space="0" w:color="000000"/>
              <w:bottom w:val="single" w:sz="6" w:space="0" w:color="000000"/>
              <w:right w:val="single" w:sz="6" w:space="0" w:color="000000"/>
            </w:tcBorders>
            <w:vAlign w:val="center"/>
          </w:tcPr>
          <w:p w14:paraId="4F60BEA3" w14:textId="77777777" w:rsidR="009322BB" w:rsidRDefault="00000000">
            <w:pPr>
              <w:widowControl/>
              <w:spacing w:after="78"/>
              <w:jc w:val="center"/>
              <w:textAlignment w:val="center"/>
              <w:rPr>
                <w:rFonts w:ascii="仿宋" w:eastAsia="仿宋" w:hAnsi="仿宋" w:cs="仿宋" w:hint="eastAsia"/>
                <w:sz w:val="24"/>
              </w:rPr>
            </w:pPr>
            <w:r>
              <w:rPr>
                <w:rFonts w:ascii="仿宋" w:eastAsia="仿宋" w:hAnsi="仿宋" w:cs="仿宋" w:hint="eastAsia"/>
                <w:color w:val="000000"/>
                <w:kern w:val="0"/>
                <w:sz w:val="24"/>
                <w:lang w:bidi="ar"/>
              </w:rPr>
              <w:t>5,000.00</w:t>
            </w:r>
          </w:p>
        </w:tc>
        <w:tc>
          <w:tcPr>
            <w:tcW w:w="1219" w:type="dxa"/>
            <w:vMerge/>
            <w:tcBorders>
              <w:left w:val="single" w:sz="6" w:space="0" w:color="000000"/>
              <w:right w:val="single" w:sz="6" w:space="0" w:color="000000"/>
            </w:tcBorders>
            <w:vAlign w:val="center"/>
          </w:tcPr>
          <w:p w14:paraId="4D7E4EC7" w14:textId="77777777" w:rsidR="009322BB" w:rsidRDefault="009322BB">
            <w:pPr>
              <w:widowControl/>
              <w:spacing w:afterLines="0" w:line="240" w:lineRule="auto"/>
              <w:jc w:val="center"/>
              <w:textAlignment w:val="center"/>
              <w:rPr>
                <w:rFonts w:ascii="仿宋" w:eastAsia="仿宋" w:hAnsi="仿宋" w:cs="仿宋" w:hint="eastAsia"/>
                <w:sz w:val="28"/>
                <w:szCs w:val="28"/>
              </w:rPr>
            </w:pPr>
          </w:p>
        </w:tc>
      </w:tr>
      <w:tr w:rsidR="009322BB" w14:paraId="23E1A6DC" w14:textId="77777777">
        <w:trPr>
          <w:trHeight w:val="613"/>
          <w:jc w:val="center"/>
        </w:trPr>
        <w:tc>
          <w:tcPr>
            <w:tcW w:w="1572" w:type="dxa"/>
            <w:tcBorders>
              <w:top w:val="single" w:sz="6" w:space="0" w:color="000000"/>
              <w:left w:val="single" w:sz="6" w:space="0" w:color="000000"/>
              <w:bottom w:val="single" w:sz="6" w:space="0" w:color="000000"/>
              <w:right w:val="single" w:sz="6" w:space="0" w:color="000000"/>
            </w:tcBorders>
            <w:vAlign w:val="center"/>
          </w:tcPr>
          <w:p w14:paraId="18A7E65B" w14:textId="77777777" w:rsidR="009322BB" w:rsidRDefault="00000000">
            <w:pPr>
              <w:widowControl/>
              <w:spacing w:after="78"/>
              <w:jc w:val="center"/>
              <w:textAlignment w:val="center"/>
              <w:rPr>
                <w:rFonts w:ascii="仿宋" w:eastAsia="仿宋" w:hAnsi="仿宋" w:cs="仿宋" w:hint="eastAsia"/>
                <w:sz w:val="24"/>
              </w:rPr>
            </w:pPr>
            <w:r>
              <w:rPr>
                <w:rFonts w:ascii="仿宋" w:eastAsia="仿宋" w:hAnsi="仿宋" w:cs="仿宋" w:hint="eastAsia"/>
                <w:color w:val="000000"/>
                <w:kern w:val="0"/>
                <w:sz w:val="24"/>
                <w:lang w:bidi="ar"/>
              </w:rPr>
              <w:t>智能除湿机</w:t>
            </w:r>
          </w:p>
        </w:tc>
        <w:tc>
          <w:tcPr>
            <w:tcW w:w="1740" w:type="dxa"/>
            <w:tcBorders>
              <w:top w:val="single" w:sz="6" w:space="0" w:color="000000"/>
              <w:left w:val="single" w:sz="6" w:space="0" w:color="000000"/>
              <w:bottom w:val="single" w:sz="6" w:space="0" w:color="000000"/>
              <w:right w:val="single" w:sz="6" w:space="0" w:color="000000"/>
            </w:tcBorders>
            <w:vAlign w:val="center"/>
          </w:tcPr>
          <w:p w14:paraId="7C3CE189" w14:textId="77777777" w:rsidR="009322BB" w:rsidRDefault="00000000">
            <w:pPr>
              <w:spacing w:after="78"/>
              <w:jc w:val="center"/>
              <w:rPr>
                <w:rFonts w:ascii="仿宋" w:eastAsia="仿宋" w:hAnsi="仿宋" w:cs="仿宋" w:hint="eastAsia"/>
                <w:sz w:val="24"/>
              </w:rPr>
            </w:pPr>
            <w:r>
              <w:rPr>
                <w:rFonts w:ascii="仿宋" w:eastAsia="仿宋" w:hAnsi="仿宋" w:cs="仿宋" w:hint="eastAsia"/>
                <w:sz w:val="24"/>
              </w:rPr>
              <w:t>AST-960B</w:t>
            </w:r>
          </w:p>
        </w:tc>
        <w:tc>
          <w:tcPr>
            <w:tcW w:w="1072" w:type="dxa"/>
            <w:tcBorders>
              <w:top w:val="single" w:sz="6" w:space="0" w:color="000000"/>
              <w:left w:val="single" w:sz="6" w:space="0" w:color="000000"/>
              <w:bottom w:val="single" w:sz="6" w:space="0" w:color="000000"/>
              <w:right w:val="single" w:sz="6" w:space="0" w:color="000000"/>
            </w:tcBorders>
            <w:vAlign w:val="center"/>
          </w:tcPr>
          <w:p w14:paraId="46A53E1E" w14:textId="77777777" w:rsidR="009322BB" w:rsidRDefault="00000000">
            <w:pPr>
              <w:widowControl/>
              <w:spacing w:after="78"/>
              <w:jc w:val="center"/>
              <w:textAlignment w:val="center"/>
              <w:rPr>
                <w:rFonts w:ascii="仿宋" w:eastAsia="仿宋" w:hAnsi="仿宋" w:cs="仿宋" w:hint="eastAsia"/>
                <w:sz w:val="24"/>
              </w:rPr>
            </w:pPr>
            <w:r>
              <w:rPr>
                <w:rFonts w:ascii="仿宋" w:eastAsia="仿宋" w:hAnsi="仿宋" w:cs="仿宋" w:hint="eastAsia"/>
                <w:color w:val="000000"/>
                <w:kern w:val="0"/>
                <w:sz w:val="24"/>
                <w:lang w:bidi="ar"/>
              </w:rPr>
              <w:t>2</w:t>
            </w:r>
          </w:p>
        </w:tc>
        <w:tc>
          <w:tcPr>
            <w:tcW w:w="2084" w:type="dxa"/>
            <w:tcBorders>
              <w:top w:val="single" w:sz="6" w:space="0" w:color="000000"/>
              <w:left w:val="single" w:sz="6" w:space="0" w:color="000000"/>
              <w:bottom w:val="single" w:sz="6" w:space="0" w:color="000000"/>
              <w:right w:val="single" w:sz="6" w:space="0" w:color="000000"/>
            </w:tcBorders>
            <w:vAlign w:val="center"/>
          </w:tcPr>
          <w:p w14:paraId="4C4CD200" w14:textId="77777777" w:rsidR="009322BB" w:rsidRDefault="00000000">
            <w:pPr>
              <w:widowControl/>
              <w:spacing w:after="78"/>
              <w:jc w:val="center"/>
              <w:textAlignment w:val="center"/>
              <w:rPr>
                <w:rFonts w:ascii="仿宋" w:eastAsia="仿宋" w:hAnsi="仿宋" w:cs="仿宋" w:hint="eastAsia"/>
                <w:sz w:val="24"/>
              </w:rPr>
            </w:pPr>
            <w:r>
              <w:rPr>
                <w:rFonts w:ascii="仿宋" w:eastAsia="仿宋" w:hAnsi="仿宋" w:cs="仿宋" w:hint="eastAsia"/>
                <w:color w:val="000000"/>
                <w:kern w:val="0"/>
                <w:sz w:val="24"/>
                <w:lang w:bidi="ar"/>
              </w:rPr>
              <w:t>1,800.00</w:t>
            </w:r>
          </w:p>
        </w:tc>
        <w:tc>
          <w:tcPr>
            <w:tcW w:w="1219" w:type="dxa"/>
            <w:vMerge/>
            <w:tcBorders>
              <w:left w:val="single" w:sz="6" w:space="0" w:color="000000"/>
              <w:bottom w:val="single" w:sz="6" w:space="0" w:color="000000"/>
              <w:right w:val="single" w:sz="6" w:space="0" w:color="000000"/>
            </w:tcBorders>
            <w:vAlign w:val="center"/>
          </w:tcPr>
          <w:p w14:paraId="3A212051" w14:textId="77777777" w:rsidR="009322BB" w:rsidRDefault="009322BB">
            <w:pPr>
              <w:widowControl/>
              <w:spacing w:afterLines="0" w:line="240" w:lineRule="auto"/>
              <w:jc w:val="center"/>
              <w:textAlignment w:val="center"/>
              <w:rPr>
                <w:rFonts w:ascii="仿宋" w:eastAsia="仿宋" w:hAnsi="仿宋" w:cs="仿宋" w:hint="eastAsia"/>
                <w:sz w:val="28"/>
                <w:szCs w:val="28"/>
              </w:rPr>
            </w:pPr>
          </w:p>
        </w:tc>
      </w:tr>
    </w:tbl>
    <w:p w14:paraId="22CAFAD3" w14:textId="77777777" w:rsidR="009322BB"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（一）本项目的报价</w:t>
      </w:r>
      <w:bookmarkStart w:id="0" w:name="_Hlk180657437"/>
      <w:r>
        <w:rPr>
          <w:rFonts w:ascii="Times New Roman" w:eastAsia="仿宋_GB2312" w:hAnsi="Times New Roman" w:hint="eastAsia"/>
          <w:bCs/>
          <w:color w:val="000000"/>
          <w:sz w:val="28"/>
          <w:szCs w:val="28"/>
        </w:rPr>
        <w:t>为货物经采购人验收合格并交付使用所有可能发生的全部费用，包括货物送达采购人指定地点、经采购人验收合格及售后服务等所有可能发生的费用，包括设备费用、运输费（分批次送货）、装卸费（卸到指定地点）、利润、管理、采保、</w:t>
      </w:r>
      <w:r>
        <w:rPr>
          <w:rFonts w:ascii="Times New Roman" w:eastAsia="仿宋_GB2312" w:hAnsi="Times New Roman" w:hint="eastAsia"/>
          <w:bCs/>
          <w:color w:val="000000"/>
          <w:sz w:val="28"/>
          <w:szCs w:val="28"/>
        </w:rPr>
        <w:t>13%</w:t>
      </w:r>
      <w:r>
        <w:rPr>
          <w:rFonts w:ascii="Times New Roman" w:eastAsia="仿宋_GB2312" w:hAnsi="Times New Roman" w:hint="eastAsia"/>
          <w:bCs/>
          <w:color w:val="000000"/>
          <w:sz w:val="28"/>
          <w:szCs w:val="28"/>
        </w:rPr>
        <w:t>增值税费、质量保证期内验收费及售后服务等所有可能发生的费用。</w:t>
      </w:r>
      <w:bookmarkEnd w:id="0"/>
    </w:p>
    <w:p w14:paraId="60052D45" w14:textId="77777777" w:rsidR="009322BB"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（二）交货时间：成交供应</w:t>
      </w:r>
      <w:proofErr w:type="gramStart"/>
      <w:r>
        <w:rPr>
          <w:rFonts w:ascii="Times New Roman" w:eastAsia="仿宋_GB2312" w:hAnsi="Times New Roman" w:hint="eastAsia"/>
          <w:bCs/>
          <w:color w:val="000000"/>
          <w:sz w:val="28"/>
          <w:szCs w:val="28"/>
        </w:rPr>
        <w:t>商接到</w:t>
      </w:r>
      <w:bookmarkStart w:id="1" w:name="_Hlk180657476"/>
      <w:proofErr w:type="gramEnd"/>
      <w:r>
        <w:rPr>
          <w:rFonts w:ascii="Times New Roman" w:eastAsia="仿宋_GB2312" w:hAnsi="Times New Roman" w:hint="eastAsia"/>
          <w:bCs/>
          <w:color w:val="000000"/>
          <w:sz w:val="28"/>
          <w:szCs w:val="28"/>
        </w:rPr>
        <w:t>采购人的供货通知后须</w:t>
      </w:r>
      <w:r>
        <w:rPr>
          <w:rFonts w:ascii="Times New Roman" w:eastAsia="仿宋_GB2312" w:hAnsi="Times New Roman" w:hint="eastAsia"/>
          <w:b/>
          <w:color w:val="000000"/>
          <w:sz w:val="28"/>
          <w:szCs w:val="28"/>
        </w:rPr>
        <w:t>72</w:t>
      </w:r>
      <w:r>
        <w:rPr>
          <w:rFonts w:ascii="Times New Roman" w:eastAsia="仿宋_GB2312" w:hAnsi="Times New Roman" w:hint="eastAsia"/>
          <w:b/>
          <w:color w:val="000000"/>
          <w:sz w:val="28"/>
          <w:szCs w:val="28"/>
        </w:rPr>
        <w:t>小时内</w:t>
      </w:r>
      <w:r>
        <w:rPr>
          <w:rFonts w:ascii="Times New Roman" w:eastAsia="仿宋_GB2312" w:hAnsi="Times New Roman" w:hint="eastAsia"/>
          <w:bCs/>
          <w:color w:val="000000"/>
          <w:sz w:val="28"/>
          <w:szCs w:val="28"/>
        </w:rPr>
        <w:t>送达。</w:t>
      </w:r>
      <w:bookmarkEnd w:id="1"/>
    </w:p>
    <w:p w14:paraId="41A687E2" w14:textId="77777777" w:rsidR="009322BB"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（三）付款方式：货到付款，双方对验收合格的设备及配件数量进行核对，中选人提供费用付款申请、经双方验收核对无误的证明文件及国家税务正式的</w:t>
      </w:r>
      <w:r>
        <w:rPr>
          <w:rFonts w:ascii="Times New Roman" w:eastAsia="仿宋_GB2312" w:hAnsi="Times New Roman" w:hint="eastAsia"/>
          <w:bCs/>
          <w:color w:val="000000"/>
          <w:sz w:val="28"/>
          <w:szCs w:val="28"/>
        </w:rPr>
        <w:t xml:space="preserve"> 13%</w:t>
      </w:r>
      <w:r>
        <w:rPr>
          <w:rFonts w:ascii="Times New Roman" w:eastAsia="仿宋_GB2312" w:hAnsi="Times New Roman" w:hint="eastAsia"/>
          <w:bCs/>
          <w:color w:val="000000"/>
          <w:sz w:val="28"/>
          <w:szCs w:val="28"/>
        </w:rPr>
        <w:t>增值税专用发票至采购人，经采购人审核通过后付款。</w:t>
      </w:r>
    </w:p>
    <w:p w14:paraId="2CB7BE72" w14:textId="77777777" w:rsidR="009322BB"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（四）供货地点：汕头市甲方指定地点。</w:t>
      </w:r>
    </w:p>
    <w:p w14:paraId="2011F0FC" w14:textId="77777777" w:rsidR="009322BB" w:rsidRDefault="00000000">
      <w:pPr>
        <w:spacing w:afterLines="0" w:line="640" w:lineRule="exact"/>
        <w:ind w:firstLineChars="200" w:firstLine="560"/>
        <w:jc w:val="left"/>
        <w:rPr>
          <w:rFonts w:ascii="黑体" w:eastAsia="黑体" w:hAnsi="黑体" w:cs="黑体" w:hint="eastAsia"/>
          <w:bCs/>
          <w:color w:val="000000"/>
          <w:kern w:val="0"/>
          <w:sz w:val="28"/>
          <w:szCs w:val="28"/>
        </w:rPr>
      </w:pPr>
      <w:r>
        <w:rPr>
          <w:rFonts w:ascii="Times New Roman" w:eastAsia="黑体" w:hAnsi="Times New Roman" w:cs="黑体" w:hint="eastAsia"/>
          <w:bCs/>
          <w:color w:val="000000"/>
          <w:kern w:val="0"/>
          <w:sz w:val="28"/>
          <w:szCs w:val="28"/>
        </w:rPr>
        <w:lastRenderedPageBreak/>
        <w:t>二、资格要求及证明材料</w:t>
      </w:r>
    </w:p>
    <w:p w14:paraId="6B56B7A8" w14:textId="77777777" w:rsidR="009322BB" w:rsidRDefault="00000000">
      <w:pPr>
        <w:widowControl/>
        <w:spacing w:afterLines="0" w:line="560" w:lineRule="exact"/>
        <w:ind w:firstLineChars="200" w:firstLine="560"/>
        <w:jc w:val="left"/>
        <w:rPr>
          <w:rFonts w:ascii="Times New Roman" w:eastAsia="仿宋_GB2312" w:hAnsi="Times New Roman"/>
          <w:bCs/>
          <w:color w:val="000000"/>
          <w:sz w:val="28"/>
          <w:szCs w:val="28"/>
        </w:rPr>
      </w:pPr>
      <w:bookmarkStart w:id="2" w:name="_Hlk173241672"/>
      <w:r>
        <w:rPr>
          <w:rFonts w:ascii="Times New Roman" w:eastAsia="仿宋_GB2312" w:hAnsi="Times New Roman" w:hint="eastAsia"/>
          <w:bCs/>
          <w:color w:val="000000"/>
          <w:sz w:val="28"/>
          <w:szCs w:val="28"/>
        </w:rPr>
        <w:t>（一）须在中华人民共和国境内注册，具备独立承担民事责任的能力（报价文件内提供有效的营业执照复印件加盖参选单位公章或业务章）；</w:t>
      </w:r>
    </w:p>
    <w:p w14:paraId="78D08623" w14:textId="77777777" w:rsidR="009322BB"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（二）具有良好的商业信誉、未被列入工商系统经营异常名录或严重违法失信企业名单，未被列入人民法院公布的失信被执行人名单（由供应商在《承诺函》中</w:t>
      </w:r>
      <w:proofErr w:type="gramStart"/>
      <w:r>
        <w:rPr>
          <w:rFonts w:ascii="Times New Roman" w:eastAsia="仿宋_GB2312" w:hAnsi="Times New Roman" w:hint="eastAsia"/>
          <w:bCs/>
          <w:color w:val="000000"/>
          <w:sz w:val="28"/>
          <w:szCs w:val="28"/>
        </w:rPr>
        <w:t>作出</w:t>
      </w:r>
      <w:proofErr w:type="gramEnd"/>
      <w:r>
        <w:rPr>
          <w:rFonts w:ascii="Times New Roman" w:eastAsia="仿宋_GB2312" w:hAnsi="Times New Roman" w:hint="eastAsia"/>
          <w:bCs/>
          <w:color w:val="000000"/>
          <w:sz w:val="28"/>
          <w:szCs w:val="28"/>
        </w:rPr>
        <w:t>声明）；</w:t>
      </w:r>
    </w:p>
    <w:p w14:paraId="72B6F24F" w14:textId="77777777" w:rsidR="009322BB"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注：国家企业信用信息公示系统、信用中国、中国执行信息公开网网站查询渠道查询供应商信用信息，具体以工作人员评审当日上述渠道的全部查询结果为准。</w:t>
      </w:r>
    </w:p>
    <w:p w14:paraId="6F7ABBCE" w14:textId="77777777" w:rsidR="009322BB"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（三）财务状况要求：近一年内或成立至今（成立不足一年的单位）财务状况无亏损或净资产大于</w:t>
      </w:r>
      <w:r>
        <w:rPr>
          <w:rFonts w:ascii="Times New Roman" w:eastAsia="仿宋_GB2312" w:hAnsi="Times New Roman" w:hint="eastAsia"/>
          <w:bCs/>
          <w:color w:val="000000"/>
          <w:sz w:val="28"/>
          <w:szCs w:val="28"/>
        </w:rPr>
        <w:t>0</w:t>
      </w:r>
      <w:r>
        <w:rPr>
          <w:rFonts w:ascii="Times New Roman" w:eastAsia="仿宋_GB2312" w:hAnsi="Times New Roman" w:hint="eastAsia"/>
          <w:bCs/>
          <w:color w:val="000000"/>
          <w:sz w:val="28"/>
          <w:szCs w:val="28"/>
        </w:rPr>
        <w:t>（由供应商在《承诺函》中</w:t>
      </w:r>
      <w:proofErr w:type="gramStart"/>
      <w:r>
        <w:rPr>
          <w:rFonts w:ascii="Times New Roman" w:eastAsia="仿宋_GB2312" w:hAnsi="Times New Roman" w:hint="eastAsia"/>
          <w:bCs/>
          <w:color w:val="000000"/>
          <w:sz w:val="28"/>
          <w:szCs w:val="28"/>
        </w:rPr>
        <w:t>作出</w:t>
      </w:r>
      <w:proofErr w:type="gramEnd"/>
      <w:r>
        <w:rPr>
          <w:rFonts w:ascii="Times New Roman" w:eastAsia="仿宋_GB2312" w:hAnsi="Times New Roman" w:hint="eastAsia"/>
          <w:bCs/>
          <w:color w:val="000000"/>
          <w:sz w:val="28"/>
          <w:szCs w:val="28"/>
        </w:rPr>
        <w:t>声明）；</w:t>
      </w:r>
    </w:p>
    <w:p w14:paraId="5283B875" w14:textId="77777777" w:rsidR="009322BB"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（四）近两年内（</w:t>
      </w:r>
      <w:r>
        <w:rPr>
          <w:rFonts w:ascii="Times New Roman" w:eastAsia="仿宋_GB2312" w:hAnsi="Times New Roman" w:hint="eastAsia"/>
          <w:bCs/>
          <w:color w:val="000000"/>
          <w:sz w:val="28"/>
          <w:szCs w:val="28"/>
        </w:rPr>
        <w:t>2023</w:t>
      </w:r>
      <w:r>
        <w:rPr>
          <w:rFonts w:ascii="Times New Roman" w:eastAsia="仿宋_GB2312" w:hAnsi="Times New Roman" w:hint="eastAsia"/>
          <w:bCs/>
          <w:color w:val="000000"/>
          <w:sz w:val="28"/>
          <w:szCs w:val="28"/>
        </w:rPr>
        <w:t>年</w:t>
      </w:r>
      <w:r>
        <w:rPr>
          <w:rFonts w:ascii="Times New Roman" w:eastAsia="仿宋_GB2312" w:hAnsi="Times New Roman" w:hint="eastAsia"/>
          <w:bCs/>
          <w:color w:val="000000"/>
          <w:sz w:val="28"/>
          <w:szCs w:val="28"/>
        </w:rPr>
        <w:t>3</w:t>
      </w:r>
      <w:r>
        <w:rPr>
          <w:rFonts w:ascii="Times New Roman" w:eastAsia="仿宋_GB2312" w:hAnsi="Times New Roman" w:hint="eastAsia"/>
          <w:bCs/>
          <w:color w:val="000000"/>
          <w:sz w:val="28"/>
          <w:szCs w:val="28"/>
        </w:rPr>
        <w:t>月至今）或成立至今（成立不足两年的单位）至少具备一项正在实施或已完成的类似业绩（由供应商在《承诺函》中</w:t>
      </w:r>
      <w:proofErr w:type="gramStart"/>
      <w:r>
        <w:rPr>
          <w:rFonts w:ascii="Times New Roman" w:eastAsia="仿宋_GB2312" w:hAnsi="Times New Roman" w:hint="eastAsia"/>
          <w:bCs/>
          <w:color w:val="000000"/>
          <w:sz w:val="28"/>
          <w:szCs w:val="28"/>
        </w:rPr>
        <w:t>作出</w:t>
      </w:r>
      <w:proofErr w:type="gramEnd"/>
      <w:r>
        <w:rPr>
          <w:rFonts w:ascii="Times New Roman" w:eastAsia="仿宋_GB2312" w:hAnsi="Times New Roman" w:hint="eastAsia"/>
          <w:bCs/>
          <w:color w:val="000000"/>
          <w:sz w:val="28"/>
          <w:szCs w:val="28"/>
        </w:rPr>
        <w:t>声明）；</w:t>
      </w:r>
    </w:p>
    <w:p w14:paraId="22484CA1" w14:textId="77777777" w:rsidR="009322BB"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（五）单位负责人为同一人或者存在直接控股、管理关系的不同供应商，不得参加同一合同项下的采购活动（由供应商在《承诺函》中</w:t>
      </w:r>
      <w:proofErr w:type="gramStart"/>
      <w:r>
        <w:rPr>
          <w:rFonts w:ascii="Times New Roman" w:eastAsia="仿宋_GB2312" w:hAnsi="Times New Roman" w:hint="eastAsia"/>
          <w:bCs/>
          <w:color w:val="000000"/>
          <w:sz w:val="28"/>
          <w:szCs w:val="28"/>
        </w:rPr>
        <w:t>作出</w:t>
      </w:r>
      <w:proofErr w:type="gramEnd"/>
      <w:r>
        <w:rPr>
          <w:rFonts w:ascii="Times New Roman" w:eastAsia="仿宋_GB2312" w:hAnsi="Times New Roman" w:hint="eastAsia"/>
          <w:bCs/>
          <w:color w:val="000000"/>
          <w:sz w:val="28"/>
          <w:szCs w:val="28"/>
        </w:rPr>
        <w:t>声明）；</w:t>
      </w:r>
    </w:p>
    <w:p w14:paraId="4AB07416" w14:textId="77777777" w:rsidR="009322BB"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（六）不接受联合体参选（由供应商在《承诺函》中</w:t>
      </w:r>
      <w:proofErr w:type="gramStart"/>
      <w:r>
        <w:rPr>
          <w:rFonts w:ascii="Times New Roman" w:eastAsia="仿宋_GB2312" w:hAnsi="Times New Roman" w:hint="eastAsia"/>
          <w:bCs/>
          <w:color w:val="000000"/>
          <w:sz w:val="28"/>
          <w:szCs w:val="28"/>
        </w:rPr>
        <w:t>作出</w:t>
      </w:r>
      <w:proofErr w:type="gramEnd"/>
      <w:r>
        <w:rPr>
          <w:rFonts w:ascii="Times New Roman" w:eastAsia="仿宋_GB2312" w:hAnsi="Times New Roman" w:hint="eastAsia"/>
          <w:bCs/>
          <w:color w:val="000000"/>
          <w:sz w:val="28"/>
          <w:szCs w:val="28"/>
        </w:rPr>
        <w:t>声明）。</w:t>
      </w:r>
    </w:p>
    <w:p w14:paraId="6E624149" w14:textId="77777777" w:rsidR="009322BB"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（七）特定资格要求：无。</w:t>
      </w:r>
    </w:p>
    <w:bookmarkEnd w:id="2"/>
    <w:p w14:paraId="4A6F90CB" w14:textId="77777777" w:rsidR="009322BB" w:rsidRDefault="00000000">
      <w:pPr>
        <w:spacing w:afterLines="0" w:line="640" w:lineRule="exact"/>
        <w:ind w:firstLineChars="200" w:firstLine="560"/>
        <w:jc w:val="left"/>
        <w:rPr>
          <w:rFonts w:ascii="Times New Roman" w:eastAsia="黑体" w:hAnsi="Times New Roman" w:cs="黑体"/>
          <w:bCs/>
          <w:color w:val="000000"/>
          <w:kern w:val="0"/>
          <w:sz w:val="28"/>
          <w:szCs w:val="28"/>
        </w:rPr>
      </w:pPr>
      <w:r>
        <w:rPr>
          <w:rFonts w:ascii="Times New Roman" w:eastAsia="黑体" w:hAnsi="Times New Roman" w:cs="黑体" w:hint="eastAsia"/>
          <w:bCs/>
          <w:color w:val="000000"/>
          <w:kern w:val="0"/>
          <w:sz w:val="28"/>
          <w:szCs w:val="28"/>
        </w:rPr>
        <w:t>三、参选文件要求</w:t>
      </w:r>
    </w:p>
    <w:p w14:paraId="35129E94" w14:textId="77777777" w:rsidR="009322BB"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参选单位应就本次选聘报送相关参选文件，包括：</w:t>
      </w:r>
    </w:p>
    <w:p w14:paraId="265A5DA6" w14:textId="77777777" w:rsidR="009322BB" w:rsidRDefault="00000000">
      <w:pPr>
        <w:widowControl/>
        <w:spacing w:afterLines="0" w:line="560" w:lineRule="exact"/>
        <w:ind w:firstLineChars="200" w:firstLine="560"/>
        <w:jc w:val="left"/>
        <w:rPr>
          <w:rFonts w:ascii="Times New Roman" w:eastAsia="仿宋_GB2312" w:hAnsi="Times New Roman"/>
          <w:bCs/>
          <w:color w:val="000000"/>
          <w:sz w:val="28"/>
          <w:szCs w:val="28"/>
        </w:rPr>
      </w:pPr>
      <w:bookmarkStart w:id="3" w:name="_Hlk173767070"/>
      <w:r>
        <w:rPr>
          <w:rFonts w:ascii="Times New Roman" w:eastAsia="仿宋_GB2312" w:hAnsi="Times New Roman" w:hint="eastAsia"/>
          <w:bCs/>
          <w:color w:val="000000"/>
          <w:sz w:val="28"/>
          <w:szCs w:val="28"/>
        </w:rPr>
        <w:lastRenderedPageBreak/>
        <w:t>1.</w:t>
      </w:r>
      <w:r>
        <w:rPr>
          <w:rFonts w:ascii="Times New Roman" w:eastAsia="仿宋_GB2312" w:hAnsi="Times New Roman" w:hint="eastAsia"/>
          <w:bCs/>
          <w:color w:val="000000"/>
          <w:sz w:val="28"/>
          <w:szCs w:val="28"/>
        </w:rPr>
        <w:t>供应商基本情况表；</w:t>
      </w:r>
    </w:p>
    <w:p w14:paraId="73C76086" w14:textId="77777777" w:rsidR="009322BB"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2.</w:t>
      </w:r>
      <w:r>
        <w:rPr>
          <w:rFonts w:ascii="Times New Roman" w:eastAsia="仿宋_GB2312" w:hAnsi="Times New Roman" w:hint="eastAsia"/>
          <w:bCs/>
          <w:color w:val="000000"/>
          <w:sz w:val="28"/>
          <w:szCs w:val="28"/>
        </w:rPr>
        <w:t>资质文件（承诺函、营业执照等）；</w:t>
      </w:r>
    </w:p>
    <w:p w14:paraId="42CEEFDD" w14:textId="77777777" w:rsidR="009322BB"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3.</w:t>
      </w:r>
      <w:r>
        <w:rPr>
          <w:rFonts w:ascii="Times New Roman" w:eastAsia="仿宋_GB2312" w:hAnsi="Times New Roman" w:hint="eastAsia"/>
          <w:bCs/>
          <w:color w:val="000000"/>
          <w:sz w:val="28"/>
          <w:szCs w:val="28"/>
        </w:rPr>
        <w:t>报价一览表（参选单位报价应包含完成本项目全部工作所应收取的全部费用（即含税包干价）。</w:t>
      </w:r>
      <w:proofErr w:type="gramStart"/>
      <w:r>
        <w:rPr>
          <w:rFonts w:ascii="Times New Roman" w:eastAsia="仿宋_GB2312" w:hAnsi="Times New Roman" w:hint="eastAsia"/>
          <w:bCs/>
          <w:color w:val="000000"/>
          <w:sz w:val="28"/>
          <w:szCs w:val="28"/>
        </w:rPr>
        <w:t>若参</w:t>
      </w:r>
      <w:proofErr w:type="gramEnd"/>
      <w:r>
        <w:rPr>
          <w:rFonts w:ascii="Times New Roman" w:eastAsia="仿宋_GB2312" w:hAnsi="Times New Roman" w:hint="eastAsia"/>
          <w:bCs/>
          <w:color w:val="000000"/>
          <w:sz w:val="28"/>
          <w:szCs w:val="28"/>
        </w:rPr>
        <w:t>选单位在成</w:t>
      </w:r>
      <w:proofErr w:type="gramStart"/>
      <w:r>
        <w:rPr>
          <w:rFonts w:ascii="Times New Roman" w:eastAsia="仿宋_GB2312" w:hAnsi="Times New Roman" w:hint="eastAsia"/>
          <w:bCs/>
          <w:color w:val="000000"/>
          <w:sz w:val="28"/>
          <w:szCs w:val="28"/>
        </w:rPr>
        <w:t>交并签署</w:t>
      </w:r>
      <w:proofErr w:type="gramEnd"/>
      <w:r>
        <w:rPr>
          <w:rFonts w:ascii="Times New Roman" w:eastAsia="仿宋_GB2312" w:hAnsi="Times New Roman" w:hint="eastAsia"/>
          <w:bCs/>
          <w:color w:val="000000"/>
          <w:sz w:val="28"/>
          <w:szCs w:val="28"/>
        </w:rPr>
        <w:t>合同后，在完成本项目的工作中出现的任何遗漏，均</w:t>
      </w:r>
      <w:proofErr w:type="gramStart"/>
      <w:r>
        <w:rPr>
          <w:rFonts w:ascii="Times New Roman" w:eastAsia="仿宋_GB2312" w:hAnsi="Times New Roman" w:hint="eastAsia"/>
          <w:bCs/>
          <w:color w:val="000000"/>
          <w:sz w:val="28"/>
          <w:szCs w:val="28"/>
        </w:rPr>
        <w:t>由成交</w:t>
      </w:r>
      <w:proofErr w:type="gramEnd"/>
      <w:r>
        <w:rPr>
          <w:rFonts w:ascii="Times New Roman" w:eastAsia="仿宋_GB2312" w:hAnsi="Times New Roman" w:hint="eastAsia"/>
          <w:bCs/>
          <w:color w:val="000000"/>
          <w:sz w:val="28"/>
          <w:szCs w:val="28"/>
        </w:rPr>
        <w:t>参选单位免费提供，选聘单位不再支付任何费用）；</w:t>
      </w:r>
    </w:p>
    <w:p w14:paraId="17D4BC71" w14:textId="77777777" w:rsidR="009322BB"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以上格式可参考第三章</w:t>
      </w:r>
      <w:r>
        <w:rPr>
          <w:rFonts w:ascii="Times New Roman" w:eastAsia="仿宋_GB2312" w:hAnsi="Times New Roman" w:hint="eastAsia"/>
          <w:bCs/>
          <w:color w:val="000000"/>
          <w:sz w:val="28"/>
          <w:szCs w:val="28"/>
        </w:rPr>
        <w:t xml:space="preserve"> </w:t>
      </w:r>
      <w:r>
        <w:rPr>
          <w:rFonts w:ascii="Times New Roman" w:eastAsia="仿宋_GB2312" w:hAnsi="Times New Roman" w:hint="eastAsia"/>
          <w:bCs/>
          <w:color w:val="000000"/>
          <w:sz w:val="28"/>
          <w:szCs w:val="28"/>
        </w:rPr>
        <w:t>报价文件格式，以上资料均需加盖公章或业务章，并在截止时间前完成报价。</w:t>
      </w:r>
    </w:p>
    <w:bookmarkEnd w:id="3"/>
    <w:p w14:paraId="574DF5A5" w14:textId="77777777" w:rsidR="009322BB" w:rsidRDefault="00000000">
      <w:pPr>
        <w:spacing w:afterLines="0" w:line="640" w:lineRule="exact"/>
        <w:ind w:firstLineChars="200" w:firstLine="560"/>
        <w:jc w:val="left"/>
        <w:rPr>
          <w:rFonts w:ascii="Times New Roman" w:eastAsia="黑体" w:hAnsi="Times New Roman" w:cs="黑体"/>
          <w:bCs/>
          <w:color w:val="000000"/>
          <w:kern w:val="0"/>
          <w:sz w:val="28"/>
          <w:szCs w:val="28"/>
        </w:rPr>
      </w:pPr>
      <w:r>
        <w:rPr>
          <w:rFonts w:ascii="Times New Roman" w:eastAsia="黑体" w:hAnsi="Times New Roman" w:cs="黑体" w:hint="eastAsia"/>
          <w:bCs/>
          <w:color w:val="000000"/>
          <w:kern w:val="0"/>
          <w:sz w:val="28"/>
          <w:szCs w:val="28"/>
        </w:rPr>
        <w:t>四、选聘程序</w:t>
      </w:r>
    </w:p>
    <w:p w14:paraId="64D5966D" w14:textId="77777777" w:rsidR="009322BB" w:rsidRDefault="00000000">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（一）在截止报价时间前，各参选单位以邮件形式递交报价文件至询价公告指定邮箱；</w:t>
      </w:r>
    </w:p>
    <w:p w14:paraId="70F8CB7B" w14:textId="77777777" w:rsidR="009322BB" w:rsidRDefault="00000000">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（二）评审委员会对参选单位进行资格审查，如存在审核未通过的单位，则记录原因并通知未通过的单位；</w:t>
      </w:r>
    </w:p>
    <w:p w14:paraId="13A31F81" w14:textId="77777777" w:rsidR="009322BB" w:rsidRDefault="00000000">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（三）评审委员会根据询价规则形成询价报告，确定候选人排名；</w:t>
      </w:r>
    </w:p>
    <w:p w14:paraId="73FC480A" w14:textId="77777777" w:rsidR="009322BB" w:rsidRDefault="00000000">
      <w:pPr>
        <w:spacing w:afterLines="0" w:line="560" w:lineRule="exact"/>
        <w:ind w:firstLineChars="200" w:firstLine="560"/>
        <w:jc w:val="left"/>
        <w:rPr>
          <w:rFonts w:eastAsia="仿宋_GB2312"/>
          <w:color w:val="000000"/>
          <w:sz w:val="28"/>
          <w:szCs w:val="28"/>
        </w:rPr>
      </w:pPr>
      <w:r>
        <w:rPr>
          <w:rFonts w:ascii="Times New Roman" w:eastAsia="仿宋_GB2312" w:hAnsi="Times New Roman" w:hint="eastAsia"/>
          <w:color w:val="000000"/>
          <w:sz w:val="28"/>
          <w:szCs w:val="28"/>
        </w:rPr>
        <w:t>（四）询价结束后，采购人将询价结果报公司内部决策，通过后将结果通知中选单位，双方择日签订正式协议</w:t>
      </w:r>
      <w:r>
        <w:rPr>
          <w:rFonts w:eastAsia="仿宋_GB2312" w:hint="eastAsia"/>
          <w:color w:val="000000"/>
          <w:sz w:val="28"/>
          <w:szCs w:val="28"/>
        </w:rPr>
        <w:t>。</w:t>
      </w:r>
    </w:p>
    <w:p w14:paraId="30649FF8" w14:textId="77777777" w:rsidR="009322BB" w:rsidRDefault="00000000">
      <w:pPr>
        <w:spacing w:afterLines="0" w:line="640" w:lineRule="exact"/>
        <w:ind w:firstLineChars="200" w:firstLine="560"/>
        <w:jc w:val="left"/>
        <w:rPr>
          <w:rFonts w:ascii="Times New Roman" w:eastAsia="黑体" w:hAnsi="Times New Roman" w:cs="黑体"/>
          <w:bCs/>
          <w:color w:val="000000"/>
          <w:kern w:val="0"/>
          <w:sz w:val="28"/>
          <w:szCs w:val="28"/>
        </w:rPr>
      </w:pPr>
      <w:r>
        <w:rPr>
          <w:rFonts w:ascii="Times New Roman" w:eastAsia="黑体" w:hAnsi="Times New Roman" w:cs="黑体" w:hint="eastAsia"/>
          <w:bCs/>
          <w:color w:val="000000"/>
          <w:kern w:val="0"/>
          <w:sz w:val="28"/>
          <w:szCs w:val="28"/>
        </w:rPr>
        <w:t>五、选聘材料提交</w:t>
      </w:r>
    </w:p>
    <w:p w14:paraId="1F59BC25" w14:textId="77777777" w:rsidR="009322BB" w:rsidRDefault="00000000">
      <w:pPr>
        <w:spacing w:afterLines="0" w:line="560" w:lineRule="exact"/>
        <w:ind w:firstLineChars="100" w:firstLine="280"/>
        <w:jc w:val="left"/>
        <w:rPr>
          <w:rFonts w:ascii="仿宋_GB2312" w:eastAsia="仿宋_GB2312" w:hAnsi="仿宋" w:hint="eastAsia"/>
          <w:bCs/>
          <w:color w:val="000000"/>
          <w:sz w:val="28"/>
          <w:szCs w:val="28"/>
        </w:rPr>
      </w:pPr>
      <w:r>
        <w:rPr>
          <w:rFonts w:ascii="仿宋_GB2312" w:eastAsia="仿宋_GB2312" w:hAnsi="仿宋" w:hint="eastAsia"/>
          <w:color w:val="000000"/>
          <w:sz w:val="28"/>
          <w:szCs w:val="28"/>
        </w:rPr>
        <w:t>（一）响应文件递交截止时间为</w:t>
      </w:r>
      <w:r>
        <w:rPr>
          <w:rFonts w:ascii="Times New Roman" w:eastAsia="仿宋_GB2312" w:hAnsi="Times New Roman" w:hint="eastAsia"/>
          <w:bCs/>
          <w:color w:val="000000"/>
          <w:sz w:val="28"/>
          <w:szCs w:val="28"/>
        </w:rPr>
        <w:t>2025</w:t>
      </w:r>
      <w:r>
        <w:rPr>
          <w:rFonts w:ascii="Times New Roman" w:eastAsia="仿宋_GB2312" w:hAnsi="Times New Roman"/>
          <w:bCs/>
          <w:color w:val="000000"/>
          <w:sz w:val="28"/>
          <w:szCs w:val="28"/>
        </w:rPr>
        <w:t>年</w:t>
      </w:r>
      <w:r>
        <w:rPr>
          <w:rFonts w:ascii="Times New Roman" w:eastAsia="仿宋_GB2312" w:hAnsi="Times New Roman" w:hint="eastAsia"/>
          <w:bCs/>
          <w:color w:val="000000"/>
          <w:sz w:val="28"/>
          <w:szCs w:val="28"/>
        </w:rPr>
        <w:t>3</w:t>
      </w:r>
      <w:r>
        <w:rPr>
          <w:rFonts w:ascii="Times New Roman" w:eastAsia="仿宋_GB2312" w:hAnsi="Times New Roman"/>
          <w:bCs/>
          <w:color w:val="000000"/>
          <w:sz w:val="28"/>
          <w:szCs w:val="28"/>
        </w:rPr>
        <w:t>月</w:t>
      </w:r>
      <w:r>
        <w:rPr>
          <w:rFonts w:ascii="Times New Roman" w:eastAsia="仿宋_GB2312" w:hAnsi="Times New Roman" w:hint="eastAsia"/>
          <w:bCs/>
          <w:color w:val="000000"/>
          <w:sz w:val="28"/>
          <w:szCs w:val="28"/>
        </w:rPr>
        <w:t>16</w:t>
      </w:r>
      <w:r>
        <w:rPr>
          <w:rFonts w:ascii="Times New Roman" w:eastAsia="仿宋_GB2312" w:hAnsi="Times New Roman"/>
          <w:bCs/>
          <w:color w:val="000000"/>
          <w:sz w:val="28"/>
          <w:szCs w:val="28"/>
        </w:rPr>
        <w:t>日</w:t>
      </w:r>
      <w:r>
        <w:rPr>
          <w:rFonts w:ascii="Times New Roman" w:eastAsia="仿宋_GB2312" w:hAnsi="Times New Roman" w:hint="eastAsia"/>
          <w:bCs/>
          <w:color w:val="000000"/>
          <w:sz w:val="28"/>
          <w:szCs w:val="28"/>
        </w:rPr>
        <w:t>18</w:t>
      </w:r>
      <w:r>
        <w:rPr>
          <w:rFonts w:ascii="仿宋_GB2312" w:eastAsia="仿宋_GB2312" w:hAnsi="仿宋" w:hint="eastAsia"/>
          <w:color w:val="000000"/>
          <w:sz w:val="28"/>
          <w:szCs w:val="28"/>
        </w:rPr>
        <w:t>时</w:t>
      </w:r>
      <w:r>
        <w:rPr>
          <w:rFonts w:ascii="Times New Roman" w:eastAsia="仿宋_GB2312" w:hAnsi="Times New Roman" w:hint="eastAsia"/>
          <w:bCs/>
          <w:color w:val="000000"/>
          <w:sz w:val="28"/>
          <w:szCs w:val="28"/>
        </w:rPr>
        <w:t>00</w:t>
      </w:r>
      <w:r>
        <w:rPr>
          <w:rFonts w:ascii="仿宋_GB2312" w:eastAsia="仿宋_GB2312" w:hAnsi="仿宋" w:hint="eastAsia"/>
          <w:color w:val="000000"/>
          <w:sz w:val="28"/>
          <w:szCs w:val="28"/>
        </w:rPr>
        <w:t>分（北京时间）</w:t>
      </w:r>
      <w:r>
        <w:rPr>
          <w:rFonts w:ascii="仿宋" w:eastAsia="仿宋" w:hAnsi="仿宋" w:cs="仿宋" w:hint="eastAsia"/>
          <w:color w:val="000000"/>
          <w:sz w:val="28"/>
          <w:szCs w:val="28"/>
        </w:rPr>
        <w:t>；</w:t>
      </w:r>
    </w:p>
    <w:p w14:paraId="5093A31E" w14:textId="77777777" w:rsidR="009322BB" w:rsidRDefault="00000000">
      <w:pPr>
        <w:spacing w:afterLines="0" w:line="560" w:lineRule="exact"/>
        <w:ind w:firstLineChars="100" w:firstLine="280"/>
        <w:jc w:val="left"/>
        <w:rPr>
          <w:rFonts w:eastAsia="仿宋_GB2312"/>
          <w:sz w:val="20"/>
          <w:szCs w:val="22"/>
        </w:rPr>
      </w:pPr>
      <w:r>
        <w:rPr>
          <w:rFonts w:ascii="仿宋_GB2312" w:eastAsia="仿宋_GB2312" w:hAnsi="仿宋" w:hint="eastAsia"/>
          <w:bCs/>
          <w:color w:val="000000"/>
          <w:sz w:val="28"/>
          <w:szCs w:val="28"/>
        </w:rPr>
        <w:t>（二）响应文件递交方式</w:t>
      </w:r>
    </w:p>
    <w:p w14:paraId="4AE5A145" w14:textId="77777777" w:rsidR="009322BB"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本次文件递交方式采用线上递交，</w:t>
      </w:r>
      <w:r>
        <w:rPr>
          <w:rFonts w:ascii="Times New Roman" w:eastAsia="仿宋_GB2312" w:hAnsi="Times New Roman"/>
          <w:sz w:val="28"/>
          <w:szCs w:val="28"/>
        </w:rPr>
        <w:t>PDF</w:t>
      </w:r>
      <w:r>
        <w:rPr>
          <w:rFonts w:eastAsia="仿宋_GB2312" w:hint="eastAsia"/>
          <w:sz w:val="28"/>
          <w:szCs w:val="28"/>
        </w:rPr>
        <w:t>盖章</w:t>
      </w:r>
      <w:r>
        <w:rPr>
          <w:rFonts w:ascii="Times New Roman" w:eastAsia="仿宋_GB2312" w:hAnsi="Times New Roman" w:hint="eastAsia"/>
          <w:sz w:val="28"/>
          <w:szCs w:val="28"/>
        </w:rPr>
        <w:t>版</w:t>
      </w:r>
      <w:r>
        <w:rPr>
          <w:rFonts w:ascii="Times New Roman" w:eastAsia="仿宋_GB2312" w:hAnsi="Times New Roman" w:hint="eastAsia"/>
          <w:bCs/>
          <w:color w:val="000000"/>
          <w:sz w:val="28"/>
          <w:szCs w:val="28"/>
        </w:rPr>
        <w:t>响应</w:t>
      </w:r>
      <w:r>
        <w:rPr>
          <w:rFonts w:ascii="Times New Roman" w:eastAsia="仿宋_GB2312" w:hAnsi="Times New Roman"/>
          <w:bCs/>
          <w:color w:val="000000"/>
          <w:sz w:val="28"/>
          <w:szCs w:val="28"/>
        </w:rPr>
        <w:t>文件必须在递交截止时间前</w:t>
      </w:r>
      <w:r>
        <w:rPr>
          <w:rFonts w:ascii="Times New Roman" w:eastAsia="仿宋_GB2312" w:hAnsi="Times New Roman" w:hint="eastAsia"/>
          <w:bCs/>
          <w:color w:val="000000"/>
          <w:sz w:val="28"/>
          <w:szCs w:val="28"/>
        </w:rPr>
        <w:t>发送至采购联系人邮箱</w:t>
      </w:r>
      <w:r>
        <w:rPr>
          <w:rFonts w:ascii="Times New Roman" w:eastAsia="仿宋_GB2312" w:hAnsi="Times New Roman"/>
          <w:bCs/>
          <w:color w:val="000000"/>
          <w:sz w:val="28"/>
          <w:szCs w:val="28"/>
        </w:rPr>
        <w:t>。</w:t>
      </w:r>
      <w:r>
        <w:rPr>
          <w:rFonts w:ascii="Times New Roman" w:eastAsia="仿宋_GB2312" w:hAnsi="Times New Roman" w:hint="eastAsia"/>
          <w:bCs/>
          <w:color w:val="000000"/>
          <w:sz w:val="28"/>
          <w:szCs w:val="28"/>
        </w:rPr>
        <w:t>响应文件递交</w:t>
      </w:r>
      <w:r>
        <w:rPr>
          <w:rFonts w:ascii="Times New Roman" w:eastAsia="仿宋_GB2312" w:hAnsi="Times New Roman"/>
          <w:bCs/>
          <w:color w:val="000000"/>
          <w:sz w:val="28"/>
          <w:szCs w:val="28"/>
        </w:rPr>
        <w:t>截止时间前未完成</w:t>
      </w:r>
      <w:r>
        <w:rPr>
          <w:rFonts w:ascii="Times New Roman" w:eastAsia="仿宋_GB2312" w:hAnsi="Times New Roman" w:hint="eastAsia"/>
          <w:bCs/>
          <w:color w:val="000000"/>
          <w:sz w:val="28"/>
          <w:szCs w:val="28"/>
        </w:rPr>
        <w:t>报价</w:t>
      </w:r>
      <w:r>
        <w:rPr>
          <w:rFonts w:ascii="Times New Roman" w:eastAsia="仿宋_GB2312" w:hAnsi="Times New Roman"/>
          <w:bCs/>
          <w:color w:val="000000"/>
          <w:sz w:val="28"/>
          <w:szCs w:val="28"/>
        </w:rPr>
        <w:t>文件</w:t>
      </w:r>
      <w:r>
        <w:rPr>
          <w:rFonts w:ascii="Times New Roman" w:eastAsia="仿宋_GB2312" w:hAnsi="Times New Roman" w:hint="eastAsia"/>
          <w:bCs/>
          <w:color w:val="000000"/>
          <w:sz w:val="28"/>
          <w:szCs w:val="28"/>
        </w:rPr>
        <w:t>发送</w:t>
      </w:r>
      <w:r>
        <w:rPr>
          <w:rFonts w:ascii="Times New Roman" w:eastAsia="仿宋_GB2312" w:hAnsi="Times New Roman"/>
          <w:bCs/>
          <w:color w:val="000000"/>
          <w:sz w:val="28"/>
          <w:szCs w:val="28"/>
        </w:rPr>
        <w:t>的，视为</w:t>
      </w:r>
      <w:proofErr w:type="gramStart"/>
      <w:r>
        <w:rPr>
          <w:rFonts w:ascii="Times New Roman" w:eastAsia="仿宋_GB2312" w:hAnsi="Times New Roman" w:hint="eastAsia"/>
          <w:bCs/>
          <w:color w:val="000000"/>
          <w:sz w:val="28"/>
          <w:szCs w:val="28"/>
        </w:rPr>
        <w:t>不</w:t>
      </w:r>
      <w:proofErr w:type="gramEnd"/>
      <w:r>
        <w:rPr>
          <w:rFonts w:ascii="Times New Roman" w:eastAsia="仿宋_GB2312" w:hAnsi="Times New Roman" w:hint="eastAsia"/>
          <w:bCs/>
          <w:color w:val="000000"/>
          <w:sz w:val="28"/>
          <w:szCs w:val="28"/>
        </w:rPr>
        <w:t>参选</w:t>
      </w:r>
      <w:r>
        <w:rPr>
          <w:rFonts w:ascii="Times New Roman" w:eastAsia="仿宋_GB2312" w:hAnsi="Times New Roman"/>
          <w:bCs/>
          <w:color w:val="000000"/>
          <w:sz w:val="28"/>
          <w:szCs w:val="28"/>
        </w:rPr>
        <w:t>。</w:t>
      </w:r>
    </w:p>
    <w:p w14:paraId="6668B911" w14:textId="77777777" w:rsidR="009322BB" w:rsidRDefault="00000000">
      <w:pPr>
        <w:pStyle w:val="a6"/>
        <w:spacing w:afterLines="0" w:after="0" w:line="640" w:lineRule="exact"/>
        <w:ind w:firstLineChars="200" w:firstLine="560"/>
        <w:rPr>
          <w:rFonts w:ascii="Times New Roman" w:eastAsia="黑体" w:hAnsi="Times New Roman" w:cs="黑体"/>
          <w:bCs/>
          <w:color w:val="000000"/>
          <w:kern w:val="0"/>
          <w:sz w:val="28"/>
          <w:szCs w:val="28"/>
        </w:rPr>
      </w:pPr>
      <w:r>
        <w:rPr>
          <w:rFonts w:ascii="Times New Roman" w:eastAsia="黑体" w:hAnsi="Times New Roman" w:cs="黑体" w:hint="eastAsia"/>
          <w:bCs/>
          <w:color w:val="000000"/>
          <w:kern w:val="0"/>
          <w:sz w:val="28"/>
          <w:szCs w:val="28"/>
        </w:rPr>
        <w:lastRenderedPageBreak/>
        <w:t>六、评分规则</w:t>
      </w:r>
    </w:p>
    <w:p w14:paraId="5A90BBAF" w14:textId="77777777" w:rsidR="009322BB" w:rsidRDefault="00000000">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sz w:val="28"/>
          <w:szCs w:val="22"/>
        </w:rPr>
        <w:t>本次评审</w:t>
      </w:r>
      <w:r>
        <w:rPr>
          <w:rFonts w:ascii="Times New Roman" w:eastAsia="仿宋_GB2312" w:hAnsi="Times New Roman" w:hint="eastAsia"/>
          <w:sz w:val="28"/>
          <w:szCs w:val="22"/>
        </w:rPr>
        <w:t>设一轮报价，</w:t>
      </w:r>
      <w:r>
        <w:rPr>
          <w:rFonts w:ascii="Times New Roman" w:eastAsia="仿宋_GB2312" w:hAnsi="Times New Roman"/>
          <w:sz w:val="28"/>
          <w:szCs w:val="22"/>
        </w:rPr>
        <w:t>采用最低投标价法</w:t>
      </w:r>
      <w:r>
        <w:rPr>
          <w:rFonts w:ascii="Times New Roman" w:eastAsia="仿宋_GB2312" w:hAnsi="Times New Roman" w:hint="eastAsia"/>
          <w:sz w:val="28"/>
          <w:szCs w:val="22"/>
        </w:rPr>
        <w:t>。</w:t>
      </w:r>
      <w:r>
        <w:rPr>
          <w:rFonts w:ascii="Times New Roman" w:eastAsia="仿宋_GB2312" w:hAnsi="Times New Roman" w:hint="eastAsia"/>
          <w:color w:val="000000"/>
          <w:sz w:val="28"/>
          <w:szCs w:val="28"/>
        </w:rPr>
        <w:t>采购人对所有参选供应商进行资格审查，资格审查合格的供应商报价成立，根据最低价法确定中选人。参选供应商报价税率不同，按不含税价格对比。</w:t>
      </w:r>
    </w:p>
    <w:p w14:paraId="7D7D01BC" w14:textId="77777777" w:rsidR="009322BB" w:rsidRDefault="00000000">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如出现并列最低报价，以报价文件递交时间在先者优先中选。若中选供应商放弃资格，则按报价由低到高顺序依次递补。</w:t>
      </w:r>
    </w:p>
    <w:p w14:paraId="3FB88F58" w14:textId="77777777" w:rsidR="009322BB" w:rsidRDefault="00000000">
      <w:pPr>
        <w:spacing w:afterLines="0" w:line="640" w:lineRule="exact"/>
        <w:ind w:firstLineChars="200" w:firstLine="560"/>
        <w:jc w:val="left"/>
        <w:rPr>
          <w:rFonts w:ascii="Times New Roman" w:eastAsia="黑体" w:hAnsi="Times New Roman" w:cs="黑体"/>
          <w:bCs/>
          <w:color w:val="000000"/>
          <w:kern w:val="0"/>
          <w:sz w:val="28"/>
          <w:szCs w:val="28"/>
        </w:rPr>
      </w:pPr>
      <w:r>
        <w:rPr>
          <w:rFonts w:ascii="Times New Roman" w:eastAsia="黑体" w:hAnsi="Times New Roman" w:cs="黑体" w:hint="eastAsia"/>
          <w:bCs/>
          <w:color w:val="000000"/>
          <w:kern w:val="0"/>
          <w:sz w:val="28"/>
          <w:szCs w:val="28"/>
        </w:rPr>
        <w:t>七、澄清及修改</w:t>
      </w:r>
    </w:p>
    <w:p w14:paraId="265FFB29" w14:textId="77777777" w:rsidR="009322BB" w:rsidRDefault="00000000">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1</w:t>
      </w:r>
      <w:r>
        <w:rPr>
          <w:rFonts w:ascii="Times New Roman" w:eastAsia="仿宋_GB2312" w:hAnsi="Times New Roman" w:hint="eastAsia"/>
          <w:color w:val="000000"/>
          <w:sz w:val="28"/>
          <w:szCs w:val="28"/>
        </w:rPr>
        <w:t>、采购人如需对已发出的询价文件进行澄清或修改的，将在</w:t>
      </w:r>
      <w:bookmarkStart w:id="4" w:name="_Hlk173242607"/>
      <w:r>
        <w:rPr>
          <w:rFonts w:ascii="Times New Roman" w:eastAsia="仿宋_GB2312" w:hAnsi="Times New Roman" w:hint="eastAsia"/>
          <w:bCs/>
          <w:color w:val="000000"/>
          <w:sz w:val="28"/>
          <w:szCs w:val="28"/>
        </w:rPr>
        <w:t>深圳市深水</w:t>
      </w:r>
      <w:proofErr w:type="gramStart"/>
      <w:r>
        <w:rPr>
          <w:rFonts w:ascii="Times New Roman" w:eastAsia="仿宋_GB2312" w:hAnsi="Times New Roman" w:hint="eastAsia"/>
          <w:bCs/>
          <w:color w:val="000000"/>
          <w:sz w:val="28"/>
          <w:szCs w:val="28"/>
        </w:rPr>
        <w:t>水务</w:t>
      </w:r>
      <w:proofErr w:type="gramEnd"/>
      <w:r>
        <w:rPr>
          <w:rFonts w:ascii="Times New Roman" w:eastAsia="仿宋_GB2312" w:hAnsi="Times New Roman" w:hint="eastAsia"/>
          <w:bCs/>
          <w:color w:val="000000"/>
          <w:sz w:val="28"/>
          <w:szCs w:val="28"/>
        </w:rPr>
        <w:t>咨询有限公司官网（</w:t>
      </w:r>
      <w:r>
        <w:rPr>
          <w:rFonts w:ascii="Times New Roman" w:eastAsia="仿宋_GB2312" w:hAnsi="Times New Roman" w:hint="eastAsia"/>
          <w:bCs/>
          <w:color w:val="000000"/>
          <w:sz w:val="28"/>
          <w:szCs w:val="28"/>
        </w:rPr>
        <w:t>http://www.szsszx.com/</w:t>
      </w:r>
      <w:r>
        <w:rPr>
          <w:rFonts w:ascii="Times New Roman" w:eastAsia="仿宋_GB2312" w:hAnsi="Times New Roman" w:hint="eastAsia"/>
          <w:bCs/>
          <w:color w:val="000000"/>
          <w:sz w:val="28"/>
          <w:szCs w:val="28"/>
        </w:rPr>
        <w:t>）</w:t>
      </w:r>
      <w:bookmarkEnd w:id="4"/>
      <w:r>
        <w:rPr>
          <w:rFonts w:ascii="Times New Roman" w:eastAsia="仿宋_GB2312" w:hAnsi="Times New Roman" w:hint="eastAsia"/>
          <w:color w:val="000000"/>
          <w:sz w:val="28"/>
          <w:szCs w:val="28"/>
        </w:rPr>
        <w:t>发布更正公告，该澄清或修改内容为询价文件的组成部分。</w:t>
      </w:r>
    </w:p>
    <w:p w14:paraId="4B3325B7" w14:textId="77777777" w:rsidR="009322BB" w:rsidRDefault="00000000">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2</w:t>
      </w:r>
      <w:r>
        <w:rPr>
          <w:rFonts w:ascii="Times New Roman" w:eastAsia="仿宋_GB2312" w:hAnsi="Times New Roman" w:hint="eastAsia"/>
          <w:color w:val="000000"/>
          <w:sz w:val="28"/>
          <w:szCs w:val="28"/>
        </w:rPr>
        <w:t>、询价申请人认为需要对询价文件进行澄清的，可以邮件形式向采购人提出申请（截止时间</w:t>
      </w:r>
      <w:r>
        <w:rPr>
          <w:rFonts w:ascii="Times New Roman" w:eastAsia="仿宋_GB2312" w:hAnsi="Times New Roman" w:hint="eastAsia"/>
          <w:bCs/>
          <w:color w:val="000000"/>
          <w:sz w:val="28"/>
          <w:szCs w:val="28"/>
        </w:rPr>
        <w:t>2025</w:t>
      </w:r>
      <w:r>
        <w:rPr>
          <w:rFonts w:ascii="Times New Roman" w:eastAsia="仿宋_GB2312" w:hAnsi="Times New Roman"/>
          <w:bCs/>
          <w:color w:val="000000"/>
          <w:sz w:val="28"/>
          <w:szCs w:val="28"/>
        </w:rPr>
        <w:t>年</w:t>
      </w:r>
      <w:r>
        <w:rPr>
          <w:rFonts w:ascii="Times New Roman" w:eastAsia="仿宋_GB2312" w:hAnsi="Times New Roman" w:hint="eastAsia"/>
          <w:bCs/>
          <w:color w:val="000000"/>
          <w:sz w:val="28"/>
          <w:szCs w:val="28"/>
        </w:rPr>
        <w:t>3</w:t>
      </w:r>
      <w:r>
        <w:rPr>
          <w:rFonts w:ascii="Times New Roman" w:eastAsia="仿宋_GB2312" w:hAnsi="Times New Roman"/>
          <w:bCs/>
          <w:color w:val="000000"/>
          <w:sz w:val="28"/>
          <w:szCs w:val="28"/>
        </w:rPr>
        <w:t>月</w:t>
      </w:r>
      <w:r>
        <w:rPr>
          <w:rFonts w:ascii="Times New Roman" w:eastAsia="仿宋_GB2312" w:hAnsi="Times New Roman" w:hint="eastAsia"/>
          <w:bCs/>
          <w:color w:val="000000"/>
          <w:sz w:val="28"/>
          <w:szCs w:val="28"/>
        </w:rPr>
        <w:t>16</w:t>
      </w:r>
      <w:r>
        <w:rPr>
          <w:rFonts w:ascii="Times New Roman" w:eastAsia="仿宋_GB2312" w:hAnsi="Times New Roman"/>
          <w:bCs/>
          <w:color w:val="000000"/>
          <w:sz w:val="28"/>
          <w:szCs w:val="28"/>
        </w:rPr>
        <w:t>日</w:t>
      </w:r>
      <w:r>
        <w:rPr>
          <w:rFonts w:ascii="Times New Roman" w:eastAsia="仿宋_GB2312" w:hAnsi="Times New Roman" w:hint="eastAsia"/>
          <w:bCs/>
          <w:color w:val="000000"/>
          <w:sz w:val="28"/>
          <w:szCs w:val="28"/>
        </w:rPr>
        <w:t>18</w:t>
      </w:r>
      <w:r>
        <w:rPr>
          <w:rFonts w:ascii="仿宋_GB2312" w:eastAsia="仿宋_GB2312" w:hAnsi="仿宋" w:hint="eastAsia"/>
          <w:color w:val="000000"/>
          <w:sz w:val="28"/>
          <w:szCs w:val="28"/>
        </w:rPr>
        <w:t>时</w:t>
      </w:r>
      <w:r>
        <w:rPr>
          <w:rFonts w:ascii="Times New Roman" w:eastAsia="仿宋_GB2312" w:hAnsi="Times New Roman" w:hint="eastAsia"/>
          <w:color w:val="000000"/>
          <w:sz w:val="28"/>
          <w:szCs w:val="28"/>
        </w:rPr>
        <w:t>），但采购人可决定是否采纳申请事项。</w:t>
      </w:r>
    </w:p>
    <w:p w14:paraId="043AC4D0" w14:textId="77777777" w:rsidR="009322BB" w:rsidRDefault="00000000">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3</w:t>
      </w:r>
      <w:r>
        <w:rPr>
          <w:rFonts w:ascii="Times New Roman" w:eastAsia="仿宋_GB2312" w:hAnsi="Times New Roman" w:hint="eastAsia"/>
          <w:color w:val="000000"/>
          <w:sz w:val="28"/>
          <w:szCs w:val="28"/>
        </w:rPr>
        <w:t>、询价申请人应于响应文件递交截止时间之前，自行在</w:t>
      </w:r>
      <w:r>
        <w:rPr>
          <w:rFonts w:ascii="Times New Roman" w:eastAsia="仿宋_GB2312" w:hAnsi="Times New Roman" w:hint="eastAsia"/>
          <w:bCs/>
          <w:color w:val="000000"/>
          <w:sz w:val="28"/>
          <w:szCs w:val="28"/>
        </w:rPr>
        <w:t>深圳市深水</w:t>
      </w:r>
      <w:proofErr w:type="gramStart"/>
      <w:r>
        <w:rPr>
          <w:rFonts w:ascii="Times New Roman" w:eastAsia="仿宋_GB2312" w:hAnsi="Times New Roman" w:hint="eastAsia"/>
          <w:bCs/>
          <w:color w:val="000000"/>
          <w:sz w:val="28"/>
          <w:szCs w:val="28"/>
        </w:rPr>
        <w:t>水务</w:t>
      </w:r>
      <w:proofErr w:type="gramEnd"/>
      <w:r>
        <w:rPr>
          <w:rFonts w:ascii="Times New Roman" w:eastAsia="仿宋_GB2312" w:hAnsi="Times New Roman" w:hint="eastAsia"/>
          <w:bCs/>
          <w:color w:val="000000"/>
          <w:sz w:val="28"/>
          <w:szCs w:val="28"/>
        </w:rPr>
        <w:t>咨询有限公司官网（</w:t>
      </w:r>
      <w:r>
        <w:rPr>
          <w:rFonts w:ascii="Times New Roman" w:eastAsia="仿宋_GB2312" w:hAnsi="Times New Roman" w:hint="eastAsia"/>
          <w:bCs/>
          <w:color w:val="000000"/>
          <w:sz w:val="28"/>
          <w:szCs w:val="28"/>
        </w:rPr>
        <w:t>http://www.szsszx.com/</w:t>
      </w:r>
      <w:r>
        <w:rPr>
          <w:rFonts w:ascii="Times New Roman" w:eastAsia="仿宋_GB2312" w:hAnsi="Times New Roman" w:hint="eastAsia"/>
          <w:bCs/>
          <w:color w:val="000000"/>
          <w:sz w:val="28"/>
          <w:szCs w:val="28"/>
        </w:rPr>
        <w:t>）</w:t>
      </w:r>
      <w:r>
        <w:rPr>
          <w:rFonts w:ascii="Times New Roman" w:eastAsia="仿宋_GB2312" w:hAnsi="Times New Roman" w:hint="eastAsia"/>
          <w:color w:val="000000"/>
          <w:sz w:val="28"/>
          <w:szCs w:val="28"/>
        </w:rPr>
        <w:t>查询本项目的更正公告，因未查阅公告造成的后果由申请人自行承担。</w:t>
      </w:r>
    </w:p>
    <w:p w14:paraId="5D9CFF2E" w14:textId="77777777" w:rsidR="009322BB" w:rsidRDefault="00000000">
      <w:pPr>
        <w:spacing w:afterLines="0" w:line="640" w:lineRule="exact"/>
        <w:ind w:firstLineChars="200" w:firstLine="560"/>
        <w:jc w:val="left"/>
        <w:rPr>
          <w:rFonts w:ascii="Times New Roman" w:eastAsia="黑体" w:hAnsi="Times New Roman" w:cs="黑体"/>
          <w:bCs/>
          <w:color w:val="000000"/>
          <w:kern w:val="0"/>
          <w:sz w:val="28"/>
          <w:szCs w:val="28"/>
        </w:rPr>
      </w:pPr>
      <w:r>
        <w:rPr>
          <w:rFonts w:ascii="Times New Roman" w:eastAsia="黑体" w:hAnsi="Times New Roman" w:cs="黑体" w:hint="eastAsia"/>
          <w:bCs/>
          <w:color w:val="000000"/>
          <w:kern w:val="0"/>
          <w:sz w:val="28"/>
          <w:szCs w:val="28"/>
        </w:rPr>
        <w:t>八、其他</w:t>
      </w:r>
    </w:p>
    <w:p w14:paraId="6AF67A93" w14:textId="77777777" w:rsidR="009322BB" w:rsidRDefault="00000000">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1</w:t>
      </w:r>
      <w:r>
        <w:rPr>
          <w:rFonts w:ascii="Times New Roman" w:eastAsia="仿宋_GB2312" w:hAnsi="Times New Roman" w:hint="eastAsia"/>
          <w:color w:val="000000"/>
          <w:sz w:val="28"/>
          <w:szCs w:val="28"/>
        </w:rPr>
        <w:t>、中选人应在结果公告期满后尽快与采购人签订采购合同。因中选</w:t>
      </w:r>
      <w:proofErr w:type="gramStart"/>
      <w:r>
        <w:rPr>
          <w:rFonts w:ascii="Times New Roman" w:eastAsia="仿宋_GB2312" w:hAnsi="Times New Roman" w:hint="eastAsia"/>
          <w:color w:val="000000"/>
          <w:sz w:val="28"/>
          <w:szCs w:val="28"/>
        </w:rPr>
        <w:t>人原因</w:t>
      </w:r>
      <w:proofErr w:type="gramEnd"/>
      <w:r>
        <w:rPr>
          <w:rFonts w:ascii="Times New Roman" w:eastAsia="仿宋_GB2312" w:hAnsi="Times New Roman" w:hint="eastAsia"/>
          <w:color w:val="000000"/>
          <w:sz w:val="28"/>
          <w:szCs w:val="28"/>
        </w:rPr>
        <w:t>造成逾期未与采购人签订采购合同的，视为自动放弃；</w:t>
      </w:r>
    </w:p>
    <w:p w14:paraId="0CC944B4" w14:textId="77777777" w:rsidR="009322BB" w:rsidRDefault="00000000">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2</w:t>
      </w:r>
      <w:r>
        <w:rPr>
          <w:rFonts w:ascii="Times New Roman" w:eastAsia="仿宋_GB2312" w:hAnsi="Times New Roman" w:hint="eastAsia"/>
          <w:color w:val="000000"/>
          <w:sz w:val="28"/>
          <w:szCs w:val="28"/>
        </w:rPr>
        <w:t>、中选人因不可抗力原因不能履行采购合同或放弃成交的，采购人可依序与其他中选候选人签订采购合同，也可以重新组织采购。</w:t>
      </w:r>
    </w:p>
    <w:p w14:paraId="205D6511" w14:textId="77777777" w:rsidR="009322BB" w:rsidRDefault="00000000">
      <w:pPr>
        <w:widowControl/>
        <w:spacing w:afterLines="0" w:line="560" w:lineRule="exact"/>
        <w:ind w:firstLineChars="200" w:firstLine="560"/>
        <w:rPr>
          <w:rFonts w:ascii="Times New Roman" w:eastAsia="仿宋_GB2312" w:hAnsi="Times New Roman"/>
          <w:bCs/>
          <w:color w:val="000000"/>
          <w:sz w:val="28"/>
          <w:szCs w:val="28"/>
        </w:rPr>
      </w:pPr>
      <w:r>
        <w:rPr>
          <w:rFonts w:ascii="Times New Roman" w:eastAsia="仿宋_GB2312" w:hAnsi="Times New Roman" w:hint="eastAsia"/>
          <w:color w:val="000000"/>
          <w:sz w:val="28"/>
          <w:szCs w:val="28"/>
        </w:rPr>
        <w:t>3</w:t>
      </w:r>
      <w:r>
        <w:rPr>
          <w:rFonts w:ascii="Times New Roman" w:eastAsia="仿宋_GB2312" w:hAnsi="Times New Roman" w:hint="eastAsia"/>
          <w:color w:val="000000"/>
          <w:sz w:val="28"/>
          <w:szCs w:val="28"/>
        </w:rPr>
        <w:t>、</w:t>
      </w:r>
      <w:r>
        <w:rPr>
          <w:rFonts w:ascii="Times New Roman" w:eastAsia="仿宋_GB2312" w:hAnsi="Times New Roman" w:hint="eastAsia"/>
          <w:bCs/>
          <w:color w:val="000000"/>
          <w:sz w:val="28"/>
          <w:szCs w:val="28"/>
        </w:rPr>
        <w:t>评审委员会认为参选供应商的报价明显低于或高于其他通过资格性审查供应商的报价，有可能影响产品质量或者不能诚信履约的，</w:t>
      </w:r>
      <w:r>
        <w:rPr>
          <w:rFonts w:ascii="Times New Roman" w:eastAsia="仿宋_GB2312" w:hAnsi="Times New Roman" w:hint="eastAsia"/>
          <w:bCs/>
          <w:color w:val="000000"/>
          <w:sz w:val="28"/>
          <w:szCs w:val="28"/>
        </w:rPr>
        <w:lastRenderedPageBreak/>
        <w:t>且不能在合理的时间内提供书面说明，或无法提交相关证明材料，参选供应商不能证明其报价合理性的可做无效报价处理。</w:t>
      </w:r>
    </w:p>
    <w:p w14:paraId="39FAEF14" w14:textId="77777777" w:rsidR="009322BB" w:rsidRDefault="00000000">
      <w:pPr>
        <w:spacing w:afterLines="0" w:line="640" w:lineRule="exact"/>
        <w:ind w:firstLineChars="200" w:firstLine="560"/>
        <w:jc w:val="left"/>
        <w:rPr>
          <w:rFonts w:ascii="Times New Roman" w:eastAsia="黑体" w:hAnsi="Times New Roman" w:cs="黑体"/>
          <w:bCs/>
          <w:color w:val="000000"/>
          <w:kern w:val="0"/>
          <w:sz w:val="28"/>
          <w:szCs w:val="28"/>
        </w:rPr>
      </w:pPr>
      <w:r>
        <w:rPr>
          <w:rFonts w:ascii="Times New Roman" w:eastAsia="黑体" w:hAnsi="Times New Roman" w:cs="黑体" w:hint="eastAsia"/>
          <w:bCs/>
          <w:color w:val="000000"/>
          <w:kern w:val="0"/>
          <w:sz w:val="28"/>
          <w:szCs w:val="28"/>
        </w:rPr>
        <w:t>九、联系方式</w:t>
      </w:r>
    </w:p>
    <w:p w14:paraId="6AB2AB0E" w14:textId="77777777" w:rsidR="009322BB" w:rsidRDefault="00000000">
      <w:pPr>
        <w:spacing w:afterLines="0" w:line="560" w:lineRule="exact"/>
        <w:ind w:firstLineChars="200" w:firstLine="560"/>
        <w:jc w:val="left"/>
        <w:rPr>
          <w:rFonts w:ascii="Times New Roman" w:eastAsia="仿宋_GB2312" w:hAnsi="Times New Roman"/>
          <w:color w:val="000000"/>
          <w:kern w:val="0"/>
          <w:sz w:val="28"/>
          <w:szCs w:val="28"/>
        </w:rPr>
      </w:pPr>
      <w:r>
        <w:rPr>
          <w:rFonts w:ascii="Times New Roman" w:eastAsia="仿宋_GB2312" w:hAnsi="Times New Roman" w:hint="eastAsia"/>
          <w:color w:val="000000"/>
          <w:kern w:val="0"/>
          <w:sz w:val="28"/>
          <w:szCs w:val="28"/>
        </w:rPr>
        <w:t>联系人：邹工、吴工</w:t>
      </w:r>
    </w:p>
    <w:p w14:paraId="63591B4A" w14:textId="77777777" w:rsidR="009322BB" w:rsidRDefault="00000000">
      <w:pPr>
        <w:spacing w:afterLines="0" w:line="560" w:lineRule="exact"/>
        <w:ind w:firstLineChars="200" w:firstLine="560"/>
        <w:jc w:val="left"/>
        <w:rPr>
          <w:rFonts w:ascii="Times New Roman" w:eastAsia="仿宋_GB2312" w:hAnsi="Times New Roman"/>
          <w:color w:val="000000"/>
          <w:kern w:val="0"/>
          <w:sz w:val="28"/>
          <w:szCs w:val="28"/>
        </w:rPr>
      </w:pPr>
      <w:r>
        <w:rPr>
          <w:rFonts w:ascii="Times New Roman" w:eastAsia="仿宋_GB2312" w:hAnsi="Times New Roman" w:hint="eastAsia"/>
          <w:color w:val="000000"/>
          <w:kern w:val="0"/>
          <w:sz w:val="28"/>
          <w:szCs w:val="28"/>
        </w:rPr>
        <w:t>电</w:t>
      </w:r>
      <w:r>
        <w:rPr>
          <w:rFonts w:ascii="Times New Roman" w:eastAsia="仿宋_GB2312" w:hAnsi="Times New Roman" w:hint="eastAsia"/>
          <w:color w:val="000000"/>
          <w:kern w:val="0"/>
          <w:sz w:val="28"/>
          <w:szCs w:val="28"/>
        </w:rPr>
        <w:t xml:space="preserve">  </w:t>
      </w:r>
      <w:r>
        <w:rPr>
          <w:rFonts w:ascii="Times New Roman" w:eastAsia="仿宋_GB2312" w:hAnsi="Times New Roman" w:hint="eastAsia"/>
          <w:color w:val="000000"/>
          <w:kern w:val="0"/>
          <w:sz w:val="28"/>
          <w:szCs w:val="28"/>
        </w:rPr>
        <w:t>话：</w:t>
      </w:r>
      <w:r>
        <w:rPr>
          <w:rFonts w:ascii="Times New Roman" w:eastAsia="仿宋_GB2312" w:hAnsi="Times New Roman" w:hint="eastAsia"/>
          <w:color w:val="000000"/>
          <w:kern w:val="0"/>
          <w:sz w:val="28"/>
          <w:szCs w:val="28"/>
        </w:rPr>
        <w:t>18331589060</w:t>
      </w:r>
      <w:r>
        <w:rPr>
          <w:rFonts w:ascii="Times New Roman" w:eastAsia="仿宋_GB2312" w:hAnsi="Times New Roman" w:hint="eastAsia"/>
          <w:color w:val="000000"/>
          <w:kern w:val="0"/>
          <w:sz w:val="28"/>
          <w:szCs w:val="28"/>
        </w:rPr>
        <w:t>、</w:t>
      </w:r>
      <w:r>
        <w:rPr>
          <w:rFonts w:ascii="Times New Roman" w:eastAsia="仿宋_GB2312" w:hAnsi="Times New Roman" w:hint="eastAsia"/>
          <w:color w:val="000000"/>
          <w:kern w:val="0"/>
          <w:sz w:val="28"/>
          <w:szCs w:val="28"/>
        </w:rPr>
        <w:t>15889553918</w:t>
      </w:r>
    </w:p>
    <w:p w14:paraId="6C78D29A" w14:textId="77777777" w:rsidR="009322BB" w:rsidRDefault="00000000">
      <w:pPr>
        <w:spacing w:afterLines="0" w:line="560" w:lineRule="exact"/>
        <w:ind w:firstLineChars="200" w:firstLine="560"/>
        <w:jc w:val="left"/>
        <w:rPr>
          <w:rFonts w:ascii="Times New Roman" w:eastAsia="仿宋_GB2312" w:hAnsi="Times New Roman"/>
          <w:color w:val="000000"/>
          <w:kern w:val="0"/>
          <w:sz w:val="28"/>
          <w:szCs w:val="28"/>
        </w:rPr>
      </w:pPr>
      <w:proofErr w:type="gramStart"/>
      <w:r>
        <w:rPr>
          <w:rFonts w:ascii="Times New Roman" w:eastAsia="仿宋_GB2312" w:hAnsi="Times New Roman" w:hint="eastAsia"/>
          <w:color w:val="000000"/>
          <w:kern w:val="0"/>
          <w:sz w:val="28"/>
          <w:szCs w:val="28"/>
        </w:rPr>
        <w:t>邮</w:t>
      </w:r>
      <w:proofErr w:type="gramEnd"/>
      <w:r>
        <w:rPr>
          <w:rFonts w:ascii="Times New Roman" w:eastAsia="仿宋_GB2312" w:hAnsi="Times New Roman" w:hint="eastAsia"/>
          <w:color w:val="000000"/>
          <w:kern w:val="0"/>
          <w:sz w:val="28"/>
          <w:szCs w:val="28"/>
        </w:rPr>
        <w:t xml:space="preserve">  </w:t>
      </w:r>
      <w:r>
        <w:rPr>
          <w:rFonts w:ascii="Times New Roman" w:eastAsia="仿宋_GB2312" w:hAnsi="Times New Roman" w:hint="eastAsia"/>
          <w:color w:val="000000"/>
          <w:kern w:val="0"/>
          <w:sz w:val="28"/>
          <w:szCs w:val="28"/>
        </w:rPr>
        <w:t>箱：</w:t>
      </w:r>
      <w:r>
        <w:rPr>
          <w:rFonts w:ascii="Times New Roman" w:eastAsia="仿宋_GB2312" w:hAnsi="Times New Roman" w:hint="eastAsia"/>
          <w:color w:val="000000"/>
          <w:kern w:val="0"/>
          <w:sz w:val="28"/>
          <w:szCs w:val="28"/>
        </w:rPr>
        <w:t>sszxhjcaigou@163.com</w:t>
      </w:r>
    </w:p>
    <w:p w14:paraId="72344D49" w14:textId="77777777" w:rsidR="009322BB" w:rsidRDefault="009322BB">
      <w:pPr>
        <w:pStyle w:val="a6"/>
        <w:spacing w:afterLines="0" w:after="0" w:line="560" w:lineRule="exact"/>
        <w:jc w:val="right"/>
        <w:rPr>
          <w:rFonts w:ascii="Times New Roman" w:eastAsia="仿宋_GB2312" w:hAnsi="Times New Roman"/>
          <w:color w:val="000000"/>
          <w:kern w:val="0"/>
          <w:sz w:val="32"/>
          <w:szCs w:val="32"/>
        </w:rPr>
      </w:pPr>
      <w:bookmarkStart w:id="5" w:name="_Hlk173242670"/>
    </w:p>
    <w:p w14:paraId="5B85E6B9" w14:textId="77777777" w:rsidR="009322BB" w:rsidRDefault="009322BB">
      <w:pPr>
        <w:pStyle w:val="a6"/>
        <w:spacing w:afterLines="0" w:after="0" w:line="560" w:lineRule="exact"/>
        <w:jc w:val="right"/>
        <w:rPr>
          <w:rFonts w:ascii="Times New Roman" w:eastAsia="仿宋_GB2312" w:hAnsi="Times New Roman"/>
          <w:color w:val="000000"/>
          <w:kern w:val="0"/>
          <w:sz w:val="32"/>
          <w:szCs w:val="32"/>
        </w:rPr>
      </w:pPr>
    </w:p>
    <w:p w14:paraId="3AF13521" w14:textId="77777777" w:rsidR="009322BB" w:rsidRDefault="00000000">
      <w:pPr>
        <w:widowControl/>
        <w:spacing w:afterLines="0" w:line="560" w:lineRule="exact"/>
        <w:ind w:firstLineChars="200" w:firstLine="560"/>
        <w:jc w:val="righ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深圳市深水</w:t>
      </w:r>
      <w:proofErr w:type="gramStart"/>
      <w:r>
        <w:rPr>
          <w:rFonts w:ascii="Times New Roman" w:eastAsia="仿宋_GB2312" w:hAnsi="Times New Roman" w:hint="eastAsia"/>
          <w:color w:val="000000"/>
          <w:sz w:val="28"/>
          <w:szCs w:val="28"/>
        </w:rPr>
        <w:t>水务</w:t>
      </w:r>
      <w:proofErr w:type="gramEnd"/>
      <w:r>
        <w:rPr>
          <w:rFonts w:ascii="Times New Roman" w:eastAsia="仿宋_GB2312" w:hAnsi="Times New Roman" w:hint="eastAsia"/>
          <w:color w:val="000000"/>
          <w:sz w:val="28"/>
          <w:szCs w:val="28"/>
        </w:rPr>
        <w:t>咨询有限公司</w:t>
      </w:r>
      <w:bookmarkEnd w:id="5"/>
    </w:p>
    <w:p w14:paraId="528FF85F" w14:textId="326A95AA" w:rsidR="009322BB" w:rsidRDefault="00000000">
      <w:pPr>
        <w:widowControl/>
        <w:spacing w:afterLines="0" w:line="560" w:lineRule="exact"/>
        <w:ind w:firstLineChars="200" w:firstLine="560"/>
        <w:jc w:val="right"/>
      </w:pPr>
      <w:bookmarkStart w:id="6" w:name="_Hlk173242679"/>
      <w:r>
        <w:rPr>
          <w:rFonts w:ascii="Times New Roman" w:eastAsia="仿宋_GB2312" w:hAnsi="Times New Roman" w:hint="eastAsia"/>
          <w:color w:val="000000"/>
          <w:sz w:val="28"/>
          <w:szCs w:val="28"/>
        </w:rPr>
        <w:t>2025</w:t>
      </w:r>
      <w:r>
        <w:rPr>
          <w:rFonts w:ascii="Times New Roman" w:eastAsia="仿宋_GB2312" w:hAnsi="Times New Roman"/>
          <w:color w:val="000000"/>
          <w:sz w:val="28"/>
          <w:szCs w:val="28"/>
        </w:rPr>
        <w:t>年</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月</w:t>
      </w:r>
      <w:r>
        <w:rPr>
          <w:rFonts w:ascii="Times New Roman" w:eastAsia="仿宋_GB2312" w:hAnsi="Times New Roman" w:hint="eastAsia"/>
          <w:color w:val="000000"/>
          <w:sz w:val="28"/>
          <w:szCs w:val="28"/>
        </w:rPr>
        <w:t>1</w:t>
      </w:r>
      <w:r w:rsidR="00ED192F">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日</w:t>
      </w:r>
      <w:bookmarkEnd w:id="6"/>
      <w:r>
        <w:br w:type="page"/>
      </w:r>
    </w:p>
    <w:p w14:paraId="783835FE" w14:textId="77777777" w:rsidR="009322BB"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1F7C372E" w14:textId="77777777" w:rsidR="009322BB" w:rsidRDefault="00000000">
      <w:pPr>
        <w:spacing w:after="78"/>
        <w:jc w:val="left"/>
        <w:rPr>
          <w:rFonts w:ascii="黑体" w:eastAsia="黑体" w:hAnsi="黑体" w:cs="黑体" w:hint="eastAsia"/>
          <w:color w:val="000000"/>
          <w:sz w:val="28"/>
          <w:szCs w:val="28"/>
          <w:u w:val="single"/>
        </w:rPr>
      </w:pPr>
      <w:bookmarkStart w:id="7" w:name="_Toc201743097"/>
      <w:bookmarkStart w:id="8" w:name="_Toc201997925"/>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7B5D9462" w14:textId="77777777" w:rsidR="009322BB" w:rsidRDefault="009322BB">
      <w:pPr>
        <w:spacing w:after="78"/>
        <w:jc w:val="center"/>
        <w:rPr>
          <w:rFonts w:ascii="黑体" w:eastAsia="黑体" w:hAnsi="黑体" w:cs="黑体" w:hint="eastAsia"/>
          <w:color w:val="000000"/>
          <w:sz w:val="28"/>
          <w:szCs w:val="28"/>
          <w:u w:val="single"/>
        </w:rPr>
      </w:pPr>
    </w:p>
    <w:p w14:paraId="5012680A" w14:textId="77777777" w:rsidR="009322BB" w:rsidRDefault="00000000">
      <w:pPr>
        <w:spacing w:after="78"/>
        <w:jc w:val="center"/>
        <w:rPr>
          <w:rFonts w:ascii="黑体" w:eastAsia="黑体" w:hAnsi="黑体" w:cs="黑体" w:hint="eastAsia"/>
          <w:color w:val="000000"/>
          <w:sz w:val="48"/>
          <w:szCs w:val="48"/>
        </w:rPr>
      </w:pPr>
      <w:r>
        <w:rPr>
          <w:rFonts w:ascii="黑体" w:eastAsia="黑体" w:hAnsi="黑体" w:cs="黑体" w:hint="eastAsia"/>
          <w:color w:val="000000"/>
          <w:sz w:val="48"/>
          <w:szCs w:val="48"/>
        </w:rPr>
        <w:t>深圳市深水</w:t>
      </w:r>
      <w:proofErr w:type="gramStart"/>
      <w:r>
        <w:rPr>
          <w:rFonts w:ascii="黑体" w:eastAsia="黑体" w:hAnsi="黑体" w:cs="黑体" w:hint="eastAsia"/>
          <w:color w:val="000000"/>
          <w:sz w:val="48"/>
          <w:szCs w:val="48"/>
        </w:rPr>
        <w:t>水务</w:t>
      </w:r>
      <w:proofErr w:type="gramEnd"/>
      <w:r>
        <w:rPr>
          <w:rFonts w:ascii="黑体" w:eastAsia="黑体" w:hAnsi="黑体" w:cs="黑体" w:hint="eastAsia"/>
          <w:color w:val="000000"/>
          <w:sz w:val="48"/>
          <w:szCs w:val="48"/>
        </w:rPr>
        <w:t>咨询有限公司</w:t>
      </w:r>
    </w:p>
    <w:p w14:paraId="6D2E2BF6" w14:textId="77777777" w:rsidR="009322BB" w:rsidRDefault="009322BB">
      <w:pPr>
        <w:spacing w:after="78"/>
        <w:jc w:val="center"/>
        <w:rPr>
          <w:rFonts w:ascii="黑体" w:eastAsia="黑体" w:hAnsi="黑体" w:cs="黑体" w:hint="eastAsia"/>
          <w:color w:val="000000"/>
          <w:sz w:val="72"/>
          <w:szCs w:val="72"/>
          <w:shd w:val="clear" w:color="auto" w:fill="FFFFFF"/>
        </w:rPr>
      </w:pPr>
    </w:p>
    <w:p w14:paraId="1F595E87" w14:textId="77777777" w:rsidR="009322BB" w:rsidRDefault="009322BB">
      <w:pPr>
        <w:spacing w:after="78"/>
        <w:jc w:val="center"/>
        <w:rPr>
          <w:rFonts w:ascii="黑体" w:eastAsia="黑体" w:hAnsi="黑体" w:cs="黑体" w:hint="eastAsia"/>
          <w:color w:val="000000"/>
          <w:sz w:val="72"/>
          <w:szCs w:val="72"/>
          <w:shd w:val="clear" w:color="auto" w:fill="FFFFFF"/>
        </w:rPr>
      </w:pPr>
    </w:p>
    <w:p w14:paraId="428C12B8" w14:textId="77777777" w:rsidR="009322BB" w:rsidRDefault="00000000">
      <w:pPr>
        <w:spacing w:after="78"/>
        <w:jc w:val="center"/>
        <w:rPr>
          <w:rFonts w:ascii="黑体" w:eastAsia="黑体" w:hAnsi="黑体" w:cs="黑体" w:hint="eastAsia"/>
          <w:color w:val="000000"/>
          <w:sz w:val="72"/>
          <w:szCs w:val="72"/>
          <w:shd w:val="clear" w:color="auto" w:fill="FFFFFF"/>
        </w:rPr>
      </w:pPr>
      <w:r>
        <w:rPr>
          <w:rFonts w:ascii="黑体" w:eastAsia="黑体" w:hAnsi="黑体" w:cs="黑体" w:hint="eastAsia"/>
          <w:color w:val="000000"/>
          <w:sz w:val="72"/>
          <w:szCs w:val="72"/>
          <w:u w:val="single"/>
          <w:shd w:val="clear" w:color="auto" w:fill="FFFFFF"/>
        </w:rPr>
        <w:t xml:space="preserve"> XXX  </w:t>
      </w:r>
      <w:r>
        <w:rPr>
          <w:rFonts w:ascii="黑体" w:eastAsia="黑体" w:hAnsi="黑体" w:cs="黑体" w:hint="eastAsia"/>
          <w:color w:val="000000"/>
          <w:sz w:val="72"/>
          <w:szCs w:val="72"/>
          <w:shd w:val="clear" w:color="auto" w:fill="FFFFFF"/>
        </w:rPr>
        <w:t>采购合同</w:t>
      </w:r>
    </w:p>
    <w:p w14:paraId="12B70718" w14:textId="77777777" w:rsidR="009322BB" w:rsidRDefault="009322BB">
      <w:pPr>
        <w:spacing w:after="78"/>
        <w:jc w:val="center"/>
        <w:rPr>
          <w:rFonts w:ascii="黑体" w:eastAsia="黑体" w:hAnsi="黑体" w:cs="黑体" w:hint="eastAsia"/>
          <w:color w:val="000000"/>
          <w:sz w:val="28"/>
          <w:szCs w:val="28"/>
          <w:u w:val="single"/>
        </w:rPr>
      </w:pPr>
    </w:p>
    <w:p w14:paraId="1297ECED" w14:textId="77777777" w:rsidR="009322BB" w:rsidRDefault="009322BB">
      <w:pPr>
        <w:spacing w:after="78"/>
        <w:jc w:val="center"/>
        <w:rPr>
          <w:rFonts w:ascii="黑体" w:eastAsia="黑体" w:hAnsi="黑体" w:cs="黑体" w:hint="eastAsia"/>
          <w:color w:val="000000"/>
          <w:sz w:val="32"/>
          <w:szCs w:val="32"/>
          <w:shd w:val="clear" w:color="auto" w:fill="FFFFFF"/>
        </w:rPr>
      </w:pPr>
    </w:p>
    <w:p w14:paraId="69690554" w14:textId="77777777" w:rsidR="009322BB" w:rsidRDefault="009322BB">
      <w:pPr>
        <w:spacing w:after="78"/>
        <w:jc w:val="center"/>
      </w:pPr>
    </w:p>
    <w:p w14:paraId="7CFE616C" w14:textId="77777777" w:rsidR="009322BB" w:rsidRDefault="009322BB">
      <w:pPr>
        <w:spacing w:after="78"/>
      </w:pPr>
    </w:p>
    <w:p w14:paraId="45EC5A61" w14:textId="77777777" w:rsidR="009322BB" w:rsidRDefault="009322BB">
      <w:pPr>
        <w:spacing w:after="78"/>
      </w:pPr>
    </w:p>
    <w:p w14:paraId="175415AE" w14:textId="77777777" w:rsidR="009322BB" w:rsidRDefault="009322BB">
      <w:pPr>
        <w:spacing w:after="78"/>
      </w:pPr>
    </w:p>
    <w:p w14:paraId="0FD070E8" w14:textId="77777777" w:rsidR="009322BB" w:rsidRDefault="009322BB">
      <w:pPr>
        <w:spacing w:after="78"/>
        <w:jc w:val="center"/>
        <w:rPr>
          <w:rFonts w:ascii="黑体" w:eastAsia="黑体" w:hAnsi="黑体" w:cs="黑体" w:hint="eastAsia"/>
          <w:color w:val="000000"/>
          <w:sz w:val="32"/>
          <w:szCs w:val="32"/>
          <w:shd w:val="clear" w:color="auto" w:fill="FFFFFF"/>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9322BB" w14:paraId="41FB4AFA" w14:textId="77777777">
        <w:trPr>
          <w:jc w:val="center"/>
        </w:trPr>
        <w:tc>
          <w:tcPr>
            <w:tcW w:w="1804" w:type="dxa"/>
            <w:vAlign w:val="center"/>
          </w:tcPr>
          <w:p w14:paraId="4A882CB4" w14:textId="77777777" w:rsidR="009322BB" w:rsidRDefault="00000000">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项目名称：</w:t>
            </w:r>
          </w:p>
        </w:tc>
        <w:tc>
          <w:tcPr>
            <w:tcW w:w="6225" w:type="dxa"/>
            <w:vAlign w:val="center"/>
          </w:tcPr>
          <w:p w14:paraId="6527C69C" w14:textId="77777777" w:rsidR="009322BB" w:rsidRDefault="00000000">
            <w:pPr>
              <w:spacing w:after="78" w:line="720" w:lineRule="auto"/>
              <w:rPr>
                <w:rFonts w:ascii="黑体" w:eastAsia="黑体" w:hAnsi="黑体" w:cs="黑体" w:hint="eastAsia"/>
                <w:b/>
                <w:color w:val="000000"/>
                <w:sz w:val="28"/>
                <w:szCs w:val="28"/>
                <w:u w:val="single"/>
                <w:shd w:val="clear" w:color="auto" w:fill="FFFFFF"/>
              </w:rPr>
            </w:pPr>
            <w:r>
              <w:rPr>
                <w:rFonts w:ascii="黑体" w:eastAsia="黑体" w:hAnsi="黑体" w:cs="黑体" w:hint="eastAsia"/>
                <w:b/>
                <w:color w:val="000000"/>
                <w:sz w:val="28"/>
                <w:szCs w:val="28"/>
                <w:u w:val="single"/>
                <w:shd w:val="clear" w:color="auto" w:fill="FFFFFF"/>
              </w:rPr>
              <w:t xml:space="preserve">                                           </w:t>
            </w:r>
          </w:p>
        </w:tc>
      </w:tr>
      <w:tr w:rsidR="009322BB" w14:paraId="486AF1A1" w14:textId="77777777">
        <w:trPr>
          <w:jc w:val="center"/>
        </w:trPr>
        <w:tc>
          <w:tcPr>
            <w:tcW w:w="1804" w:type="dxa"/>
            <w:vAlign w:val="center"/>
          </w:tcPr>
          <w:p w14:paraId="60783FC5" w14:textId="77777777" w:rsidR="009322BB" w:rsidRDefault="00000000">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甲    方：</w:t>
            </w:r>
          </w:p>
          <w:p w14:paraId="00335870" w14:textId="77777777" w:rsidR="009322BB" w:rsidRDefault="00000000">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乙    方：</w:t>
            </w:r>
          </w:p>
        </w:tc>
        <w:tc>
          <w:tcPr>
            <w:tcW w:w="6225" w:type="dxa"/>
            <w:vAlign w:val="center"/>
          </w:tcPr>
          <w:p w14:paraId="4CD47B6E" w14:textId="77777777" w:rsidR="009322BB" w:rsidRDefault="00000000">
            <w:pPr>
              <w:spacing w:after="78" w:line="720" w:lineRule="auto"/>
              <w:rPr>
                <w:rFonts w:ascii="黑体" w:eastAsia="黑体" w:hAnsi="黑体" w:cs="黑体" w:hint="eastAsia"/>
                <w:b/>
                <w:color w:val="000000"/>
                <w:sz w:val="28"/>
                <w:szCs w:val="28"/>
                <w:u w:val="single"/>
                <w:shd w:val="clear" w:color="auto" w:fill="FFFFFF"/>
              </w:rPr>
            </w:pP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p w14:paraId="0E901464" w14:textId="77777777" w:rsidR="009322BB" w:rsidRDefault="00000000">
            <w:pPr>
              <w:spacing w:after="78" w:line="720" w:lineRule="auto"/>
              <w:rPr>
                <w:rFonts w:ascii="黑体" w:eastAsia="黑体" w:hAnsi="黑体" w:cs="黑体" w:hint="eastAsia"/>
                <w:color w:val="000000"/>
                <w:sz w:val="28"/>
                <w:szCs w:val="28"/>
                <w:shd w:val="clear" w:color="auto" w:fill="FFFFFF"/>
              </w:rPr>
            </w:pP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bl>
    <w:p w14:paraId="49C49B42" w14:textId="77777777" w:rsidR="009322BB" w:rsidRDefault="009322BB">
      <w:pPr>
        <w:spacing w:after="78"/>
        <w:jc w:val="center"/>
        <w:rPr>
          <w:rFonts w:ascii="黑体" w:eastAsia="黑体" w:hAnsi="黑体" w:cs="黑体" w:hint="eastAsia"/>
          <w:color w:val="000000"/>
          <w:sz w:val="32"/>
          <w:szCs w:val="32"/>
          <w:shd w:val="clear" w:color="auto" w:fill="FFFFFF"/>
        </w:rPr>
      </w:pPr>
    </w:p>
    <w:p w14:paraId="168510CA" w14:textId="77777777" w:rsidR="009322BB" w:rsidRDefault="00000000">
      <w:pPr>
        <w:spacing w:before="240" w:after="78" w:line="480" w:lineRule="auto"/>
        <w:jc w:val="center"/>
        <w:outlineLvl w:val="1"/>
        <w:rPr>
          <w:rFonts w:ascii="黑体" w:eastAsia="黑体"/>
          <w:b/>
          <w:color w:val="000000"/>
          <w:sz w:val="30"/>
          <w:szCs w:val="30"/>
          <w:u w:val="single"/>
          <w:lang w:eastAsia="zh-Hans"/>
        </w:rPr>
      </w:pPr>
      <w:r>
        <w:rPr>
          <w:rFonts w:ascii="黑体" w:eastAsia="黑体" w:hint="eastAsia"/>
          <w:b/>
          <w:color w:val="000000"/>
          <w:sz w:val="30"/>
          <w:szCs w:val="30"/>
        </w:rPr>
        <w:br w:type="page"/>
      </w:r>
      <w:r>
        <w:rPr>
          <w:rFonts w:ascii="Times New Roman" w:hAnsi="Times New Roman" w:hint="eastAsia"/>
          <w:spacing w:val="-4"/>
          <w:sz w:val="44"/>
          <w:szCs w:val="44"/>
        </w:rPr>
        <w:lastRenderedPageBreak/>
        <w:t>设备</w:t>
      </w:r>
      <w:r>
        <w:rPr>
          <w:rFonts w:ascii="Times New Roman" w:hAnsi="Times New Roman" w:hint="eastAsia"/>
          <w:spacing w:val="-4"/>
          <w:sz w:val="44"/>
          <w:szCs w:val="44"/>
          <w:lang w:eastAsia="zh-Hans"/>
        </w:rPr>
        <w:t>采购</w:t>
      </w:r>
      <w:r>
        <w:rPr>
          <w:rFonts w:ascii="Times New Roman" w:hAnsi="Times New Roman" w:hint="eastAsia"/>
          <w:spacing w:val="-4"/>
          <w:sz w:val="44"/>
          <w:szCs w:val="44"/>
        </w:rPr>
        <w:t>合同</w:t>
      </w:r>
      <w:bookmarkEnd w:id="7"/>
      <w:bookmarkEnd w:id="8"/>
    </w:p>
    <w:p w14:paraId="09E1D8BF" w14:textId="77777777" w:rsidR="009322BB" w:rsidRDefault="009322BB">
      <w:pPr>
        <w:spacing w:after="78" w:line="360" w:lineRule="auto"/>
        <w:ind w:firstLineChars="200" w:firstLine="482"/>
        <w:jc w:val="left"/>
        <w:rPr>
          <w:rFonts w:ascii="宋体" w:hAnsi="宋体" w:cs="宋体" w:hint="eastAsia"/>
          <w:b/>
          <w:bCs/>
          <w:color w:val="000000"/>
          <w:sz w:val="24"/>
          <w:u w:val="single"/>
        </w:rPr>
      </w:pPr>
    </w:p>
    <w:p w14:paraId="3844D62D" w14:textId="77777777" w:rsidR="009322BB" w:rsidRDefault="00000000">
      <w:pPr>
        <w:spacing w:after="78" w:line="360" w:lineRule="auto"/>
        <w:ind w:firstLineChars="200" w:firstLine="482"/>
        <w:rPr>
          <w:rFonts w:ascii="宋体" w:hAnsi="宋体" w:cs="宋体" w:hint="eastAsia"/>
          <w:b/>
          <w:bCs/>
          <w:color w:val="000000"/>
          <w:sz w:val="24"/>
        </w:rPr>
      </w:pPr>
      <w:r>
        <w:rPr>
          <w:rFonts w:ascii="宋体" w:hAnsi="宋体" w:cs="宋体" w:hint="eastAsia"/>
          <w:b/>
          <w:bCs/>
          <w:color w:val="000000"/>
          <w:sz w:val="24"/>
        </w:rPr>
        <w:t>买方</w:t>
      </w:r>
      <w:r>
        <w:rPr>
          <w:rFonts w:ascii="宋体" w:hAnsi="宋体" w:cs="宋体" w:hint="eastAsia"/>
          <w:b/>
          <w:bCs/>
          <w:color w:val="000000"/>
          <w:sz w:val="24"/>
          <w:lang w:eastAsia="zh-Hans"/>
        </w:rPr>
        <w:t>（甲方）</w:t>
      </w:r>
      <w:r>
        <w:rPr>
          <w:rFonts w:ascii="宋体" w:hAnsi="宋体" w:cs="宋体" w:hint="eastAsia"/>
          <w:b/>
          <w:bCs/>
          <w:color w:val="000000"/>
          <w:sz w:val="24"/>
        </w:rPr>
        <w:t>：</w:t>
      </w: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p w14:paraId="43D95E6E" w14:textId="77777777" w:rsidR="009322BB" w:rsidRDefault="00000000">
      <w:pPr>
        <w:spacing w:after="78" w:line="360" w:lineRule="auto"/>
        <w:ind w:firstLineChars="200" w:firstLine="482"/>
        <w:rPr>
          <w:rFonts w:ascii="宋体" w:hAnsi="宋体" w:cs="宋体" w:hint="eastAsia"/>
          <w:b/>
          <w:bCs/>
          <w:color w:val="000000"/>
          <w:sz w:val="24"/>
          <w:lang w:eastAsia="zh-Hans"/>
        </w:rPr>
      </w:pPr>
      <w:r>
        <w:rPr>
          <w:rFonts w:ascii="宋体" w:hAnsi="宋体" w:cs="宋体" w:hint="eastAsia"/>
          <w:b/>
          <w:bCs/>
          <w:color w:val="000000"/>
          <w:sz w:val="24"/>
          <w:lang w:eastAsia="zh-Hans"/>
        </w:rPr>
        <w:t>联系人：</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联系电话：</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电子邮箱：</w:t>
      </w:r>
      <w:r>
        <w:rPr>
          <w:rFonts w:ascii="宋体" w:hAnsi="宋体" w:cs="宋体"/>
          <w:b/>
          <w:bCs/>
          <w:color w:val="000000"/>
          <w:sz w:val="24"/>
          <w:lang w:eastAsia="zh-Hans"/>
        </w:rPr>
        <w:t xml:space="preserve">      </w:t>
      </w:r>
      <w:r>
        <w:rPr>
          <w:rFonts w:ascii="宋体" w:hAnsi="宋体" w:cs="宋体" w:hint="eastAsia"/>
          <w:b/>
          <w:bCs/>
          <w:color w:val="000000"/>
          <w:sz w:val="24"/>
        </w:rPr>
        <w:t xml:space="preserve">   </w:t>
      </w:r>
      <w:r>
        <w:rPr>
          <w:rFonts w:ascii="宋体" w:hAnsi="宋体" w:cs="宋体" w:hint="eastAsia"/>
          <w:b/>
          <w:bCs/>
          <w:color w:val="000000"/>
          <w:sz w:val="24"/>
          <w:lang w:eastAsia="zh-Hans"/>
        </w:rPr>
        <w:t>通讯地址：</w:t>
      </w:r>
      <w:r>
        <w:rPr>
          <w:rFonts w:ascii="宋体" w:hAnsi="宋体" w:cs="宋体"/>
          <w:b/>
          <w:bCs/>
          <w:color w:val="000000"/>
          <w:sz w:val="24"/>
          <w:lang w:eastAsia="zh-Hans"/>
        </w:rPr>
        <w:t xml:space="preserve">    </w:t>
      </w:r>
    </w:p>
    <w:p w14:paraId="050872E3" w14:textId="77777777" w:rsidR="009322BB" w:rsidRDefault="009322BB">
      <w:pPr>
        <w:spacing w:after="78" w:line="360" w:lineRule="auto"/>
        <w:ind w:firstLineChars="200" w:firstLine="482"/>
        <w:rPr>
          <w:rFonts w:ascii="宋体" w:hAnsi="宋体" w:cs="宋体" w:hint="eastAsia"/>
          <w:b/>
          <w:bCs/>
          <w:color w:val="000000"/>
          <w:sz w:val="24"/>
        </w:rPr>
      </w:pPr>
    </w:p>
    <w:p w14:paraId="302C2889" w14:textId="77777777" w:rsidR="009322BB" w:rsidRDefault="00000000">
      <w:pPr>
        <w:spacing w:after="78" w:line="360" w:lineRule="auto"/>
        <w:ind w:firstLineChars="200" w:firstLine="482"/>
        <w:rPr>
          <w:rFonts w:ascii="宋体" w:hAnsi="宋体" w:cs="宋体" w:hint="eastAsia"/>
          <w:b/>
          <w:bCs/>
          <w:color w:val="000000"/>
          <w:sz w:val="24"/>
          <w:u w:val="single"/>
        </w:rPr>
      </w:pPr>
      <w:r>
        <w:rPr>
          <w:rFonts w:ascii="宋体" w:hAnsi="宋体" w:cs="宋体" w:hint="eastAsia"/>
          <w:b/>
          <w:bCs/>
          <w:color w:val="000000"/>
          <w:sz w:val="24"/>
        </w:rPr>
        <w:t>卖方</w:t>
      </w:r>
      <w:r>
        <w:rPr>
          <w:rFonts w:ascii="宋体" w:hAnsi="宋体" w:cs="宋体" w:hint="eastAsia"/>
          <w:b/>
          <w:bCs/>
          <w:color w:val="000000"/>
          <w:sz w:val="24"/>
          <w:lang w:eastAsia="zh-Hans"/>
        </w:rPr>
        <w:t>（乙方）</w:t>
      </w:r>
      <w:r>
        <w:rPr>
          <w:rFonts w:ascii="宋体" w:hAnsi="宋体" w:cs="宋体" w:hint="eastAsia"/>
          <w:b/>
          <w:bCs/>
          <w:color w:val="000000"/>
          <w:sz w:val="24"/>
        </w:rPr>
        <w:t>：</w:t>
      </w: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p w14:paraId="291BE0D8" w14:textId="77777777" w:rsidR="009322BB" w:rsidRDefault="00000000">
      <w:pPr>
        <w:spacing w:after="78" w:line="360" w:lineRule="auto"/>
        <w:ind w:firstLineChars="200" w:firstLine="482"/>
        <w:rPr>
          <w:rFonts w:ascii="宋体" w:hAnsi="宋体" w:cs="宋体" w:hint="eastAsia"/>
          <w:b/>
          <w:bCs/>
          <w:color w:val="000000"/>
          <w:sz w:val="24"/>
          <w:lang w:eastAsia="zh-Hans"/>
        </w:rPr>
      </w:pPr>
      <w:r>
        <w:rPr>
          <w:rFonts w:ascii="宋体" w:hAnsi="宋体" w:cs="宋体" w:hint="eastAsia"/>
          <w:b/>
          <w:bCs/>
          <w:color w:val="000000"/>
          <w:sz w:val="24"/>
          <w:lang w:eastAsia="zh-Hans"/>
        </w:rPr>
        <w:t>联系人：</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联系电话：</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电子邮箱：</w:t>
      </w:r>
      <w:r>
        <w:rPr>
          <w:rFonts w:ascii="宋体" w:hAnsi="宋体" w:cs="宋体"/>
          <w:b/>
          <w:bCs/>
          <w:color w:val="000000"/>
          <w:sz w:val="24"/>
          <w:lang w:eastAsia="zh-Hans"/>
        </w:rPr>
        <w:t xml:space="preserve">      </w:t>
      </w:r>
      <w:r>
        <w:rPr>
          <w:rFonts w:ascii="宋体" w:hAnsi="宋体" w:cs="宋体" w:hint="eastAsia"/>
          <w:b/>
          <w:bCs/>
          <w:color w:val="000000"/>
          <w:sz w:val="24"/>
        </w:rPr>
        <w:t xml:space="preserve">    </w:t>
      </w:r>
      <w:r>
        <w:rPr>
          <w:rFonts w:ascii="宋体" w:hAnsi="宋体" w:cs="宋体" w:hint="eastAsia"/>
          <w:b/>
          <w:bCs/>
          <w:color w:val="000000"/>
          <w:sz w:val="24"/>
          <w:lang w:eastAsia="zh-Hans"/>
        </w:rPr>
        <w:t>通讯地址：</w:t>
      </w:r>
      <w:r>
        <w:rPr>
          <w:rFonts w:ascii="宋体" w:hAnsi="宋体" w:cs="宋体"/>
          <w:b/>
          <w:bCs/>
          <w:color w:val="000000"/>
          <w:sz w:val="24"/>
          <w:lang w:eastAsia="zh-Hans"/>
        </w:rPr>
        <w:t xml:space="preserve">    </w:t>
      </w:r>
    </w:p>
    <w:p w14:paraId="2D8D867A" w14:textId="77777777" w:rsidR="009322BB" w:rsidRDefault="009322BB">
      <w:pPr>
        <w:spacing w:after="78" w:line="360" w:lineRule="auto"/>
        <w:ind w:firstLineChars="200" w:firstLine="482"/>
        <w:jc w:val="left"/>
        <w:rPr>
          <w:rFonts w:ascii="宋体" w:hAnsi="宋体" w:cs="宋体" w:hint="eastAsia"/>
          <w:b/>
          <w:bCs/>
          <w:color w:val="000000"/>
          <w:sz w:val="24"/>
          <w:u w:val="single"/>
        </w:rPr>
      </w:pPr>
    </w:p>
    <w:p w14:paraId="296CBF27" w14:textId="77777777" w:rsidR="009322BB" w:rsidRDefault="00000000">
      <w:pPr>
        <w:spacing w:after="78" w:line="360" w:lineRule="auto"/>
        <w:ind w:firstLineChars="200" w:firstLine="480"/>
        <w:jc w:val="left"/>
        <w:rPr>
          <w:rFonts w:ascii="宋体" w:hAnsi="宋体" w:cs="宋体" w:hint="eastAsia"/>
          <w:b/>
          <w:bCs/>
          <w:color w:val="000000"/>
          <w:sz w:val="24"/>
          <w:u w:val="single"/>
        </w:rPr>
      </w:pPr>
      <w:r>
        <w:rPr>
          <w:rFonts w:ascii="宋体" w:hAnsi="宋体" w:cs="宋体" w:hint="eastAsia"/>
          <w:color w:val="000000"/>
          <w:sz w:val="24"/>
        </w:rPr>
        <w:t>买、卖双方根据《中华人民共和国民法典》等相关法律、法规的规定，经平等协商达成合同如下：</w:t>
      </w:r>
    </w:p>
    <w:p w14:paraId="4BEE03EC" w14:textId="77777777" w:rsidR="009322BB" w:rsidRDefault="00000000">
      <w:pPr>
        <w:pStyle w:val="3"/>
        <w:spacing w:beforeLines="50" w:before="156" w:afterLines="50" w:after="156" w:line="360" w:lineRule="auto"/>
        <w:ind w:leftChars="200" w:left="420"/>
        <w:jc w:val="left"/>
        <w:rPr>
          <w:rFonts w:ascii="宋体" w:hAnsi="宋体" w:cs="宋体" w:hint="eastAsia"/>
          <w:color w:val="000000"/>
          <w:szCs w:val="24"/>
        </w:rPr>
      </w:pPr>
      <w:bookmarkStart w:id="9" w:name="_Toc201743099"/>
      <w:bookmarkStart w:id="10" w:name="_Toc199215763"/>
      <w:bookmarkStart w:id="11" w:name="_Toc199213728"/>
      <w:bookmarkStart w:id="12" w:name="_Toc201719103"/>
      <w:bookmarkStart w:id="13" w:name="_Toc201997927"/>
      <w:bookmarkStart w:id="14" w:name="_Toc201401643"/>
      <w:bookmarkStart w:id="15" w:name="_Toc199215931"/>
      <w:bookmarkStart w:id="16" w:name="_Toc201742844"/>
      <w:r>
        <w:rPr>
          <w:rFonts w:ascii="宋体" w:hAnsi="宋体" w:cs="宋体" w:hint="eastAsia"/>
          <w:color w:val="000000"/>
          <w:szCs w:val="24"/>
          <w:lang w:eastAsia="zh-Hans"/>
        </w:rPr>
        <w:t>一、</w:t>
      </w:r>
      <w:r>
        <w:rPr>
          <w:rFonts w:ascii="宋体" w:hAnsi="宋体" w:cs="宋体" w:hint="eastAsia"/>
          <w:color w:val="000000"/>
          <w:szCs w:val="24"/>
        </w:rPr>
        <w:t>设备和数量</w:t>
      </w:r>
      <w:bookmarkEnd w:id="9"/>
      <w:bookmarkEnd w:id="10"/>
      <w:bookmarkEnd w:id="11"/>
      <w:bookmarkEnd w:id="12"/>
      <w:bookmarkEnd w:id="13"/>
      <w:bookmarkEnd w:id="14"/>
      <w:bookmarkEnd w:id="15"/>
      <w:bookmarkEnd w:id="16"/>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1759"/>
        <w:gridCol w:w="941"/>
        <w:gridCol w:w="818"/>
        <w:gridCol w:w="1330"/>
        <w:gridCol w:w="1048"/>
        <w:gridCol w:w="1842"/>
      </w:tblGrid>
      <w:tr w:rsidR="009322BB" w14:paraId="697500C6" w14:textId="77777777">
        <w:trPr>
          <w:trHeight w:val="257"/>
          <w:jc w:val="center"/>
        </w:trPr>
        <w:tc>
          <w:tcPr>
            <w:tcW w:w="1582" w:type="dxa"/>
          </w:tcPr>
          <w:p w14:paraId="05195CE3" w14:textId="77777777" w:rsidR="009322BB" w:rsidRDefault="00000000">
            <w:pPr>
              <w:spacing w:after="78" w:line="360" w:lineRule="auto"/>
              <w:jc w:val="center"/>
              <w:rPr>
                <w:rFonts w:ascii="宋体" w:hAnsi="宋体" w:cs="宋体" w:hint="eastAsia"/>
                <w:b/>
                <w:sz w:val="24"/>
              </w:rPr>
            </w:pPr>
            <w:r>
              <w:rPr>
                <w:rFonts w:ascii="宋体" w:hAnsi="宋体" w:cs="宋体" w:hint="eastAsia"/>
                <w:b/>
                <w:sz w:val="24"/>
              </w:rPr>
              <w:t>产 品 名 称</w:t>
            </w:r>
          </w:p>
        </w:tc>
        <w:tc>
          <w:tcPr>
            <w:tcW w:w="1759" w:type="dxa"/>
          </w:tcPr>
          <w:p w14:paraId="390D3660" w14:textId="77777777" w:rsidR="009322BB" w:rsidRDefault="00000000">
            <w:pPr>
              <w:spacing w:after="78" w:line="360" w:lineRule="auto"/>
              <w:jc w:val="center"/>
              <w:rPr>
                <w:rFonts w:ascii="宋体" w:hAnsi="宋体" w:cs="宋体" w:hint="eastAsia"/>
                <w:b/>
                <w:sz w:val="24"/>
              </w:rPr>
            </w:pPr>
            <w:proofErr w:type="gramStart"/>
            <w:r>
              <w:rPr>
                <w:rFonts w:ascii="宋体" w:hAnsi="宋体" w:cs="宋体" w:hint="eastAsia"/>
                <w:b/>
                <w:sz w:val="24"/>
              </w:rPr>
              <w:t>规</w:t>
            </w:r>
            <w:proofErr w:type="gramEnd"/>
            <w:r>
              <w:rPr>
                <w:rFonts w:ascii="宋体" w:hAnsi="宋体" w:cs="宋体" w:hint="eastAsia"/>
                <w:b/>
                <w:sz w:val="24"/>
              </w:rPr>
              <w:t xml:space="preserve"> 格 型 号</w:t>
            </w:r>
          </w:p>
        </w:tc>
        <w:tc>
          <w:tcPr>
            <w:tcW w:w="941" w:type="dxa"/>
          </w:tcPr>
          <w:p w14:paraId="4AEBC668" w14:textId="77777777" w:rsidR="009322BB" w:rsidRDefault="00000000">
            <w:pPr>
              <w:spacing w:after="78" w:line="360" w:lineRule="auto"/>
              <w:jc w:val="center"/>
              <w:rPr>
                <w:rFonts w:ascii="宋体" w:hAnsi="宋体" w:cs="宋体" w:hint="eastAsia"/>
                <w:b/>
                <w:sz w:val="24"/>
              </w:rPr>
            </w:pPr>
            <w:r>
              <w:rPr>
                <w:rFonts w:ascii="宋体" w:hAnsi="宋体" w:cs="宋体" w:hint="eastAsia"/>
                <w:b/>
                <w:sz w:val="24"/>
              </w:rPr>
              <w:t>单位</w:t>
            </w:r>
          </w:p>
        </w:tc>
        <w:tc>
          <w:tcPr>
            <w:tcW w:w="818" w:type="dxa"/>
          </w:tcPr>
          <w:p w14:paraId="52277333" w14:textId="77777777" w:rsidR="009322BB" w:rsidRDefault="00000000">
            <w:pPr>
              <w:spacing w:after="78" w:line="360" w:lineRule="auto"/>
              <w:rPr>
                <w:rFonts w:ascii="宋体" w:hAnsi="宋体" w:cs="宋体" w:hint="eastAsia"/>
                <w:b/>
                <w:sz w:val="24"/>
              </w:rPr>
            </w:pPr>
            <w:r>
              <w:rPr>
                <w:rFonts w:ascii="宋体" w:hAnsi="宋体" w:cs="宋体" w:hint="eastAsia"/>
                <w:b/>
                <w:sz w:val="24"/>
              </w:rPr>
              <w:t>数量</w:t>
            </w:r>
          </w:p>
        </w:tc>
        <w:tc>
          <w:tcPr>
            <w:tcW w:w="1330" w:type="dxa"/>
          </w:tcPr>
          <w:p w14:paraId="4E7B4930" w14:textId="77777777" w:rsidR="009322BB" w:rsidRDefault="00000000">
            <w:pPr>
              <w:spacing w:after="78" w:line="360" w:lineRule="auto"/>
              <w:jc w:val="center"/>
              <w:rPr>
                <w:rFonts w:ascii="宋体" w:hAnsi="宋体" w:cs="宋体" w:hint="eastAsia"/>
                <w:b/>
                <w:sz w:val="24"/>
                <w:lang w:eastAsia="zh-Hans"/>
              </w:rPr>
            </w:pPr>
            <w:r>
              <w:rPr>
                <w:rFonts w:ascii="宋体" w:hAnsi="宋体" w:cs="宋体" w:hint="eastAsia"/>
                <w:b/>
                <w:sz w:val="24"/>
              </w:rPr>
              <w:t>单　价</w:t>
            </w:r>
          </w:p>
        </w:tc>
        <w:tc>
          <w:tcPr>
            <w:tcW w:w="1048" w:type="dxa"/>
          </w:tcPr>
          <w:p w14:paraId="6AB39239" w14:textId="77777777" w:rsidR="009322BB" w:rsidRDefault="00000000">
            <w:pPr>
              <w:spacing w:after="78" w:line="360" w:lineRule="auto"/>
              <w:jc w:val="center"/>
              <w:rPr>
                <w:rFonts w:ascii="宋体" w:hAnsi="宋体" w:cs="宋体" w:hint="eastAsia"/>
                <w:b/>
                <w:sz w:val="24"/>
              </w:rPr>
            </w:pPr>
            <w:r>
              <w:rPr>
                <w:rFonts w:ascii="宋体" w:hAnsi="宋体" w:cs="宋体" w:hint="eastAsia"/>
                <w:b/>
                <w:sz w:val="24"/>
              </w:rPr>
              <w:t>金　额</w:t>
            </w:r>
          </w:p>
        </w:tc>
        <w:tc>
          <w:tcPr>
            <w:tcW w:w="1842" w:type="dxa"/>
          </w:tcPr>
          <w:p w14:paraId="05FD821B" w14:textId="77777777" w:rsidR="009322BB" w:rsidRDefault="00000000">
            <w:pPr>
              <w:spacing w:after="78" w:line="360" w:lineRule="auto"/>
              <w:jc w:val="center"/>
              <w:rPr>
                <w:rFonts w:ascii="宋体" w:hAnsi="宋体" w:cs="宋体" w:hint="eastAsia"/>
                <w:b/>
                <w:sz w:val="24"/>
              </w:rPr>
            </w:pPr>
            <w:r>
              <w:rPr>
                <w:rFonts w:ascii="宋体" w:hAnsi="宋体" w:cs="宋体" w:hint="eastAsia"/>
                <w:b/>
                <w:sz w:val="24"/>
              </w:rPr>
              <w:t>备   注</w:t>
            </w:r>
          </w:p>
        </w:tc>
      </w:tr>
      <w:tr w:rsidR="009322BB" w14:paraId="7BE83751" w14:textId="77777777">
        <w:trPr>
          <w:trHeight w:val="447"/>
          <w:jc w:val="center"/>
        </w:trPr>
        <w:tc>
          <w:tcPr>
            <w:tcW w:w="1582" w:type="dxa"/>
            <w:vAlign w:val="center"/>
          </w:tcPr>
          <w:p w14:paraId="48ABAA42" w14:textId="77777777" w:rsidR="009322BB" w:rsidRDefault="009322BB">
            <w:pPr>
              <w:widowControl/>
              <w:spacing w:after="78" w:line="360" w:lineRule="auto"/>
              <w:ind w:firstLineChars="100" w:firstLine="180"/>
              <w:jc w:val="center"/>
              <w:textAlignment w:val="center"/>
              <w:rPr>
                <w:rFonts w:ascii="宋体" w:hAnsi="宋体" w:cs="宋体" w:hint="eastAsia"/>
                <w:color w:val="000000"/>
                <w:kern w:val="0"/>
                <w:sz w:val="18"/>
                <w:szCs w:val="18"/>
                <w:lang w:bidi="ar"/>
              </w:rPr>
            </w:pPr>
          </w:p>
        </w:tc>
        <w:tc>
          <w:tcPr>
            <w:tcW w:w="1759" w:type="dxa"/>
            <w:vAlign w:val="center"/>
          </w:tcPr>
          <w:p w14:paraId="7CAF8941" w14:textId="77777777" w:rsidR="009322BB" w:rsidRDefault="009322BB">
            <w:pPr>
              <w:widowControl/>
              <w:spacing w:after="78" w:line="360" w:lineRule="auto"/>
              <w:textAlignment w:val="center"/>
              <w:rPr>
                <w:rFonts w:ascii="宋体" w:hAnsi="宋体" w:cs="宋体" w:hint="eastAsia"/>
                <w:color w:val="000000"/>
                <w:kern w:val="0"/>
                <w:sz w:val="18"/>
                <w:szCs w:val="18"/>
                <w:lang w:bidi="ar"/>
              </w:rPr>
            </w:pPr>
          </w:p>
        </w:tc>
        <w:tc>
          <w:tcPr>
            <w:tcW w:w="941" w:type="dxa"/>
            <w:vAlign w:val="center"/>
          </w:tcPr>
          <w:p w14:paraId="7531764D" w14:textId="77777777" w:rsidR="009322BB" w:rsidRDefault="009322BB">
            <w:pPr>
              <w:widowControl/>
              <w:spacing w:after="78" w:line="360" w:lineRule="auto"/>
              <w:textAlignment w:val="center"/>
              <w:rPr>
                <w:rFonts w:ascii="宋体" w:hAnsi="宋体" w:cs="宋体" w:hint="eastAsia"/>
                <w:color w:val="000000"/>
                <w:kern w:val="0"/>
                <w:sz w:val="18"/>
                <w:szCs w:val="18"/>
                <w:lang w:bidi="ar"/>
              </w:rPr>
            </w:pPr>
          </w:p>
        </w:tc>
        <w:tc>
          <w:tcPr>
            <w:tcW w:w="818" w:type="dxa"/>
            <w:vAlign w:val="center"/>
          </w:tcPr>
          <w:p w14:paraId="05945333" w14:textId="77777777" w:rsidR="009322BB" w:rsidRDefault="009322BB">
            <w:pPr>
              <w:widowControl/>
              <w:spacing w:after="78" w:line="360" w:lineRule="auto"/>
              <w:textAlignment w:val="center"/>
              <w:rPr>
                <w:rFonts w:ascii="宋体" w:hAnsi="宋体" w:cs="宋体" w:hint="eastAsia"/>
                <w:color w:val="000000"/>
                <w:sz w:val="18"/>
                <w:szCs w:val="18"/>
              </w:rPr>
            </w:pPr>
          </w:p>
        </w:tc>
        <w:tc>
          <w:tcPr>
            <w:tcW w:w="1330" w:type="dxa"/>
            <w:vAlign w:val="center"/>
          </w:tcPr>
          <w:p w14:paraId="26487C4F" w14:textId="77777777" w:rsidR="009322BB" w:rsidRDefault="009322BB">
            <w:pPr>
              <w:widowControl/>
              <w:spacing w:after="78" w:line="360" w:lineRule="auto"/>
              <w:textAlignment w:val="center"/>
              <w:rPr>
                <w:rFonts w:ascii="宋体" w:hAnsi="宋体" w:cs="宋体" w:hint="eastAsia"/>
                <w:color w:val="000000"/>
                <w:sz w:val="18"/>
                <w:szCs w:val="18"/>
              </w:rPr>
            </w:pPr>
          </w:p>
        </w:tc>
        <w:tc>
          <w:tcPr>
            <w:tcW w:w="1048" w:type="dxa"/>
            <w:vAlign w:val="center"/>
          </w:tcPr>
          <w:p w14:paraId="45D59FB1" w14:textId="77777777" w:rsidR="009322BB" w:rsidRDefault="009322BB">
            <w:pPr>
              <w:widowControl/>
              <w:spacing w:after="78" w:line="360" w:lineRule="auto"/>
              <w:textAlignment w:val="center"/>
              <w:rPr>
                <w:rFonts w:ascii="宋体" w:hAnsi="宋体" w:cs="宋体" w:hint="eastAsia"/>
                <w:color w:val="000000"/>
                <w:kern w:val="0"/>
                <w:sz w:val="18"/>
                <w:szCs w:val="18"/>
                <w:lang w:bidi="ar"/>
              </w:rPr>
            </w:pPr>
          </w:p>
        </w:tc>
        <w:tc>
          <w:tcPr>
            <w:tcW w:w="1842" w:type="dxa"/>
            <w:vAlign w:val="center"/>
          </w:tcPr>
          <w:p w14:paraId="2F5C1D99" w14:textId="77777777" w:rsidR="009322BB" w:rsidRDefault="009322BB">
            <w:pPr>
              <w:widowControl/>
              <w:spacing w:after="78" w:line="360" w:lineRule="auto"/>
              <w:jc w:val="center"/>
              <w:textAlignment w:val="center"/>
              <w:rPr>
                <w:rFonts w:ascii="宋体" w:hAnsi="宋体" w:cs="宋体" w:hint="eastAsia"/>
                <w:color w:val="000000"/>
                <w:kern w:val="0"/>
                <w:sz w:val="18"/>
                <w:szCs w:val="18"/>
                <w:lang w:bidi="ar"/>
              </w:rPr>
            </w:pPr>
          </w:p>
        </w:tc>
      </w:tr>
      <w:tr w:rsidR="009322BB" w14:paraId="0F5230F8" w14:textId="77777777">
        <w:trPr>
          <w:trHeight w:val="447"/>
          <w:jc w:val="center"/>
        </w:trPr>
        <w:tc>
          <w:tcPr>
            <w:tcW w:w="1582" w:type="dxa"/>
            <w:vAlign w:val="center"/>
          </w:tcPr>
          <w:p w14:paraId="169F1C3C" w14:textId="77777777" w:rsidR="009322BB" w:rsidRDefault="009322BB">
            <w:pPr>
              <w:widowControl/>
              <w:spacing w:after="78" w:line="360" w:lineRule="auto"/>
              <w:textAlignment w:val="center"/>
              <w:rPr>
                <w:rFonts w:ascii="宋体" w:hAnsi="宋体" w:cs="宋体" w:hint="eastAsia"/>
                <w:color w:val="000000"/>
                <w:kern w:val="0"/>
                <w:sz w:val="18"/>
                <w:szCs w:val="18"/>
                <w:lang w:bidi="ar"/>
              </w:rPr>
            </w:pPr>
          </w:p>
        </w:tc>
        <w:tc>
          <w:tcPr>
            <w:tcW w:w="1759" w:type="dxa"/>
            <w:vAlign w:val="center"/>
          </w:tcPr>
          <w:p w14:paraId="710ADC5F" w14:textId="77777777" w:rsidR="009322BB" w:rsidRDefault="009322BB">
            <w:pPr>
              <w:widowControl/>
              <w:spacing w:after="78" w:line="360" w:lineRule="auto"/>
              <w:textAlignment w:val="center"/>
              <w:rPr>
                <w:rFonts w:ascii="宋体" w:hAnsi="宋体" w:cs="宋体" w:hint="eastAsia"/>
                <w:color w:val="000000"/>
                <w:kern w:val="0"/>
                <w:sz w:val="18"/>
                <w:szCs w:val="18"/>
                <w:lang w:bidi="ar"/>
              </w:rPr>
            </w:pPr>
          </w:p>
        </w:tc>
        <w:tc>
          <w:tcPr>
            <w:tcW w:w="941" w:type="dxa"/>
            <w:vAlign w:val="center"/>
          </w:tcPr>
          <w:p w14:paraId="48B519A7" w14:textId="77777777" w:rsidR="009322BB" w:rsidRDefault="009322BB">
            <w:pPr>
              <w:widowControl/>
              <w:spacing w:after="78" w:line="360" w:lineRule="auto"/>
              <w:textAlignment w:val="center"/>
              <w:rPr>
                <w:rFonts w:ascii="宋体" w:hAnsi="宋体" w:cs="宋体" w:hint="eastAsia"/>
                <w:color w:val="000000"/>
                <w:kern w:val="0"/>
                <w:sz w:val="18"/>
                <w:szCs w:val="18"/>
                <w:lang w:bidi="ar"/>
              </w:rPr>
            </w:pPr>
          </w:p>
        </w:tc>
        <w:tc>
          <w:tcPr>
            <w:tcW w:w="818" w:type="dxa"/>
            <w:vAlign w:val="center"/>
          </w:tcPr>
          <w:p w14:paraId="66A6004B" w14:textId="77777777" w:rsidR="009322BB" w:rsidRDefault="009322BB">
            <w:pPr>
              <w:widowControl/>
              <w:spacing w:after="78" w:line="360" w:lineRule="auto"/>
              <w:textAlignment w:val="center"/>
              <w:rPr>
                <w:rFonts w:ascii="宋体" w:hAnsi="宋体" w:cs="宋体" w:hint="eastAsia"/>
                <w:color w:val="000000"/>
                <w:sz w:val="18"/>
                <w:szCs w:val="18"/>
              </w:rPr>
            </w:pPr>
          </w:p>
        </w:tc>
        <w:tc>
          <w:tcPr>
            <w:tcW w:w="1330" w:type="dxa"/>
            <w:vAlign w:val="center"/>
          </w:tcPr>
          <w:p w14:paraId="09663B47" w14:textId="77777777" w:rsidR="009322BB" w:rsidRDefault="009322BB">
            <w:pPr>
              <w:widowControl/>
              <w:tabs>
                <w:tab w:val="left" w:pos="544"/>
              </w:tabs>
              <w:spacing w:after="78" w:line="360" w:lineRule="auto"/>
              <w:textAlignment w:val="center"/>
              <w:rPr>
                <w:rFonts w:ascii="宋体" w:hAnsi="宋体" w:cs="宋体" w:hint="eastAsia"/>
                <w:color w:val="000000"/>
                <w:sz w:val="18"/>
                <w:szCs w:val="18"/>
              </w:rPr>
            </w:pPr>
          </w:p>
        </w:tc>
        <w:tc>
          <w:tcPr>
            <w:tcW w:w="1048" w:type="dxa"/>
            <w:vAlign w:val="center"/>
          </w:tcPr>
          <w:p w14:paraId="31FCDA33" w14:textId="77777777" w:rsidR="009322BB" w:rsidRDefault="009322BB">
            <w:pPr>
              <w:widowControl/>
              <w:spacing w:after="78" w:line="360" w:lineRule="auto"/>
              <w:textAlignment w:val="center"/>
              <w:rPr>
                <w:rFonts w:ascii="宋体" w:hAnsi="宋体" w:cs="宋体" w:hint="eastAsia"/>
                <w:color w:val="000000"/>
                <w:kern w:val="0"/>
                <w:sz w:val="18"/>
                <w:szCs w:val="18"/>
                <w:lang w:bidi="ar"/>
              </w:rPr>
            </w:pPr>
          </w:p>
        </w:tc>
        <w:tc>
          <w:tcPr>
            <w:tcW w:w="1842" w:type="dxa"/>
            <w:vAlign w:val="center"/>
          </w:tcPr>
          <w:p w14:paraId="4C4BB456" w14:textId="77777777" w:rsidR="009322BB" w:rsidRDefault="009322BB">
            <w:pPr>
              <w:widowControl/>
              <w:spacing w:after="78" w:line="360" w:lineRule="auto"/>
              <w:jc w:val="center"/>
              <w:textAlignment w:val="center"/>
              <w:rPr>
                <w:rFonts w:ascii="宋体" w:hAnsi="宋体" w:cs="宋体" w:hint="eastAsia"/>
                <w:color w:val="000000"/>
                <w:kern w:val="0"/>
                <w:sz w:val="18"/>
                <w:szCs w:val="18"/>
                <w:lang w:bidi="ar"/>
              </w:rPr>
            </w:pPr>
          </w:p>
        </w:tc>
      </w:tr>
      <w:tr w:rsidR="009322BB" w14:paraId="14D697C6" w14:textId="77777777">
        <w:trPr>
          <w:trHeight w:val="447"/>
          <w:jc w:val="center"/>
        </w:trPr>
        <w:tc>
          <w:tcPr>
            <w:tcW w:w="1582" w:type="dxa"/>
            <w:vAlign w:val="center"/>
          </w:tcPr>
          <w:p w14:paraId="5F2D58E2" w14:textId="77777777" w:rsidR="009322BB" w:rsidRDefault="009322BB">
            <w:pPr>
              <w:widowControl/>
              <w:spacing w:after="78" w:line="360" w:lineRule="auto"/>
              <w:textAlignment w:val="center"/>
              <w:rPr>
                <w:rFonts w:ascii="宋体" w:hAnsi="宋体" w:cs="宋体" w:hint="eastAsia"/>
                <w:color w:val="000000"/>
                <w:kern w:val="0"/>
                <w:sz w:val="18"/>
                <w:szCs w:val="18"/>
                <w:lang w:bidi="ar"/>
              </w:rPr>
            </w:pPr>
          </w:p>
        </w:tc>
        <w:tc>
          <w:tcPr>
            <w:tcW w:w="1759" w:type="dxa"/>
            <w:vAlign w:val="center"/>
          </w:tcPr>
          <w:p w14:paraId="69B7B82E" w14:textId="77777777" w:rsidR="009322BB" w:rsidRDefault="009322BB">
            <w:pPr>
              <w:widowControl/>
              <w:spacing w:after="78" w:line="360" w:lineRule="auto"/>
              <w:textAlignment w:val="center"/>
              <w:rPr>
                <w:rFonts w:ascii="宋体" w:hAnsi="宋体" w:cs="宋体" w:hint="eastAsia"/>
                <w:color w:val="000000"/>
                <w:kern w:val="0"/>
                <w:sz w:val="18"/>
                <w:szCs w:val="18"/>
                <w:lang w:bidi="ar"/>
              </w:rPr>
            </w:pPr>
          </w:p>
        </w:tc>
        <w:tc>
          <w:tcPr>
            <w:tcW w:w="941" w:type="dxa"/>
            <w:vAlign w:val="center"/>
          </w:tcPr>
          <w:p w14:paraId="4821B3FF" w14:textId="77777777" w:rsidR="009322BB" w:rsidRDefault="009322BB">
            <w:pPr>
              <w:widowControl/>
              <w:spacing w:after="78" w:line="360" w:lineRule="auto"/>
              <w:textAlignment w:val="center"/>
              <w:rPr>
                <w:rFonts w:ascii="宋体" w:hAnsi="宋体" w:cs="宋体" w:hint="eastAsia"/>
                <w:color w:val="000000"/>
                <w:kern w:val="0"/>
                <w:sz w:val="18"/>
                <w:szCs w:val="18"/>
                <w:lang w:bidi="ar"/>
              </w:rPr>
            </w:pPr>
          </w:p>
        </w:tc>
        <w:tc>
          <w:tcPr>
            <w:tcW w:w="818" w:type="dxa"/>
            <w:vAlign w:val="center"/>
          </w:tcPr>
          <w:p w14:paraId="50031E12" w14:textId="77777777" w:rsidR="009322BB" w:rsidRDefault="009322BB">
            <w:pPr>
              <w:widowControl/>
              <w:spacing w:after="78" w:line="360" w:lineRule="auto"/>
              <w:textAlignment w:val="center"/>
              <w:rPr>
                <w:rFonts w:ascii="宋体" w:hAnsi="宋体" w:cs="宋体" w:hint="eastAsia"/>
                <w:color w:val="000000"/>
                <w:sz w:val="18"/>
                <w:szCs w:val="18"/>
              </w:rPr>
            </w:pPr>
          </w:p>
        </w:tc>
        <w:tc>
          <w:tcPr>
            <w:tcW w:w="1330" w:type="dxa"/>
            <w:vAlign w:val="center"/>
          </w:tcPr>
          <w:p w14:paraId="22A5699D" w14:textId="77777777" w:rsidR="009322BB" w:rsidRDefault="009322BB">
            <w:pPr>
              <w:widowControl/>
              <w:spacing w:after="78" w:line="360" w:lineRule="auto"/>
              <w:textAlignment w:val="center"/>
              <w:rPr>
                <w:rFonts w:ascii="宋体" w:hAnsi="宋体" w:cs="宋体" w:hint="eastAsia"/>
                <w:color w:val="000000"/>
                <w:sz w:val="18"/>
                <w:szCs w:val="18"/>
              </w:rPr>
            </w:pPr>
          </w:p>
        </w:tc>
        <w:tc>
          <w:tcPr>
            <w:tcW w:w="1048" w:type="dxa"/>
            <w:vAlign w:val="center"/>
          </w:tcPr>
          <w:p w14:paraId="3ED1740B" w14:textId="77777777" w:rsidR="009322BB" w:rsidRDefault="009322BB">
            <w:pPr>
              <w:widowControl/>
              <w:spacing w:after="78" w:line="360" w:lineRule="auto"/>
              <w:textAlignment w:val="center"/>
              <w:rPr>
                <w:rFonts w:ascii="宋体" w:hAnsi="宋体" w:cs="宋体" w:hint="eastAsia"/>
                <w:color w:val="000000"/>
                <w:kern w:val="0"/>
                <w:sz w:val="18"/>
                <w:szCs w:val="18"/>
                <w:lang w:bidi="ar"/>
              </w:rPr>
            </w:pPr>
          </w:p>
        </w:tc>
        <w:tc>
          <w:tcPr>
            <w:tcW w:w="1842" w:type="dxa"/>
            <w:vAlign w:val="center"/>
          </w:tcPr>
          <w:p w14:paraId="045D92D5" w14:textId="77777777" w:rsidR="009322BB" w:rsidRDefault="009322BB">
            <w:pPr>
              <w:widowControl/>
              <w:spacing w:after="78" w:line="360" w:lineRule="auto"/>
              <w:jc w:val="center"/>
              <w:textAlignment w:val="center"/>
              <w:rPr>
                <w:rFonts w:ascii="宋体" w:hAnsi="宋体" w:cs="宋体" w:hint="eastAsia"/>
                <w:color w:val="000000"/>
                <w:kern w:val="0"/>
                <w:sz w:val="18"/>
                <w:szCs w:val="18"/>
                <w:lang w:bidi="ar"/>
              </w:rPr>
            </w:pPr>
          </w:p>
        </w:tc>
      </w:tr>
      <w:tr w:rsidR="009322BB" w14:paraId="31366474" w14:textId="77777777">
        <w:trPr>
          <w:trHeight w:val="447"/>
          <w:jc w:val="center"/>
        </w:trPr>
        <w:tc>
          <w:tcPr>
            <w:tcW w:w="1582" w:type="dxa"/>
            <w:vAlign w:val="center"/>
          </w:tcPr>
          <w:p w14:paraId="078948B8" w14:textId="77777777" w:rsidR="009322BB" w:rsidRDefault="009322BB">
            <w:pPr>
              <w:widowControl/>
              <w:spacing w:after="78" w:line="360" w:lineRule="auto"/>
              <w:textAlignment w:val="center"/>
              <w:rPr>
                <w:rFonts w:ascii="宋体" w:hAnsi="宋体" w:cs="宋体" w:hint="eastAsia"/>
                <w:color w:val="000000"/>
                <w:kern w:val="0"/>
                <w:sz w:val="18"/>
                <w:szCs w:val="18"/>
                <w:lang w:bidi="ar"/>
              </w:rPr>
            </w:pPr>
          </w:p>
        </w:tc>
        <w:tc>
          <w:tcPr>
            <w:tcW w:w="1759" w:type="dxa"/>
            <w:vAlign w:val="center"/>
          </w:tcPr>
          <w:p w14:paraId="38B780C1" w14:textId="77777777" w:rsidR="009322BB" w:rsidRDefault="009322BB">
            <w:pPr>
              <w:widowControl/>
              <w:spacing w:after="78" w:line="360" w:lineRule="auto"/>
              <w:textAlignment w:val="center"/>
              <w:rPr>
                <w:rFonts w:ascii="宋体" w:hAnsi="宋体" w:cs="宋体" w:hint="eastAsia"/>
                <w:color w:val="000000"/>
                <w:kern w:val="0"/>
                <w:sz w:val="18"/>
                <w:szCs w:val="18"/>
                <w:lang w:bidi="ar"/>
              </w:rPr>
            </w:pPr>
          </w:p>
        </w:tc>
        <w:tc>
          <w:tcPr>
            <w:tcW w:w="941" w:type="dxa"/>
            <w:vAlign w:val="center"/>
          </w:tcPr>
          <w:p w14:paraId="72D331A5" w14:textId="77777777" w:rsidR="009322BB" w:rsidRDefault="009322BB">
            <w:pPr>
              <w:widowControl/>
              <w:spacing w:after="78" w:line="360" w:lineRule="auto"/>
              <w:textAlignment w:val="center"/>
              <w:rPr>
                <w:rFonts w:ascii="宋体" w:hAnsi="宋体" w:cs="宋体" w:hint="eastAsia"/>
                <w:color w:val="000000"/>
                <w:kern w:val="0"/>
                <w:sz w:val="18"/>
                <w:szCs w:val="18"/>
                <w:lang w:bidi="ar"/>
              </w:rPr>
            </w:pPr>
          </w:p>
        </w:tc>
        <w:tc>
          <w:tcPr>
            <w:tcW w:w="818" w:type="dxa"/>
            <w:vAlign w:val="center"/>
          </w:tcPr>
          <w:p w14:paraId="2B24765D" w14:textId="77777777" w:rsidR="009322BB" w:rsidRDefault="009322BB">
            <w:pPr>
              <w:widowControl/>
              <w:spacing w:after="78" w:line="360" w:lineRule="auto"/>
              <w:textAlignment w:val="center"/>
              <w:rPr>
                <w:rFonts w:ascii="宋体" w:hAnsi="宋体" w:cs="宋体" w:hint="eastAsia"/>
                <w:color w:val="000000"/>
                <w:sz w:val="18"/>
                <w:szCs w:val="18"/>
              </w:rPr>
            </w:pPr>
          </w:p>
        </w:tc>
        <w:tc>
          <w:tcPr>
            <w:tcW w:w="1330" w:type="dxa"/>
            <w:vAlign w:val="center"/>
          </w:tcPr>
          <w:p w14:paraId="30DD8529" w14:textId="77777777" w:rsidR="009322BB" w:rsidRDefault="009322BB">
            <w:pPr>
              <w:widowControl/>
              <w:spacing w:after="78" w:line="360" w:lineRule="auto"/>
              <w:textAlignment w:val="center"/>
              <w:rPr>
                <w:rFonts w:ascii="宋体" w:hAnsi="宋体" w:cs="宋体" w:hint="eastAsia"/>
                <w:color w:val="000000"/>
                <w:sz w:val="18"/>
                <w:szCs w:val="18"/>
              </w:rPr>
            </w:pPr>
          </w:p>
        </w:tc>
        <w:tc>
          <w:tcPr>
            <w:tcW w:w="1048" w:type="dxa"/>
            <w:vAlign w:val="center"/>
          </w:tcPr>
          <w:p w14:paraId="3D4A324A" w14:textId="77777777" w:rsidR="009322BB" w:rsidRDefault="009322BB">
            <w:pPr>
              <w:widowControl/>
              <w:spacing w:after="78" w:line="360" w:lineRule="auto"/>
              <w:textAlignment w:val="center"/>
              <w:rPr>
                <w:rFonts w:ascii="宋体" w:hAnsi="宋体" w:cs="宋体" w:hint="eastAsia"/>
                <w:color w:val="000000"/>
                <w:kern w:val="0"/>
                <w:sz w:val="18"/>
                <w:szCs w:val="18"/>
                <w:lang w:bidi="ar"/>
              </w:rPr>
            </w:pPr>
          </w:p>
        </w:tc>
        <w:tc>
          <w:tcPr>
            <w:tcW w:w="1842" w:type="dxa"/>
            <w:vAlign w:val="center"/>
          </w:tcPr>
          <w:p w14:paraId="627803CB" w14:textId="77777777" w:rsidR="009322BB" w:rsidRDefault="009322BB">
            <w:pPr>
              <w:widowControl/>
              <w:spacing w:after="78" w:line="360" w:lineRule="auto"/>
              <w:jc w:val="center"/>
              <w:textAlignment w:val="center"/>
              <w:rPr>
                <w:rFonts w:ascii="宋体" w:hAnsi="宋体" w:cs="宋体" w:hint="eastAsia"/>
                <w:color w:val="000000"/>
                <w:kern w:val="0"/>
                <w:sz w:val="18"/>
                <w:szCs w:val="18"/>
                <w:lang w:bidi="ar"/>
              </w:rPr>
            </w:pPr>
          </w:p>
        </w:tc>
      </w:tr>
      <w:tr w:rsidR="009322BB" w14:paraId="0E93450D" w14:textId="77777777">
        <w:trPr>
          <w:trHeight w:val="583"/>
          <w:jc w:val="center"/>
        </w:trPr>
        <w:tc>
          <w:tcPr>
            <w:tcW w:w="5100" w:type="dxa"/>
            <w:gridSpan w:val="4"/>
            <w:tcBorders>
              <w:bottom w:val="single" w:sz="4" w:space="0" w:color="auto"/>
            </w:tcBorders>
            <w:vAlign w:val="center"/>
          </w:tcPr>
          <w:p w14:paraId="0EB88A97" w14:textId="77777777" w:rsidR="009322BB" w:rsidRDefault="00000000">
            <w:pPr>
              <w:spacing w:after="78" w:line="360" w:lineRule="auto"/>
              <w:rPr>
                <w:b/>
              </w:rPr>
            </w:pPr>
            <w:r>
              <w:rPr>
                <w:rFonts w:hint="eastAsia"/>
                <w:b/>
              </w:rPr>
              <w:t>合计人民币金额（大写）：</w:t>
            </w:r>
          </w:p>
        </w:tc>
        <w:tc>
          <w:tcPr>
            <w:tcW w:w="1330" w:type="dxa"/>
            <w:tcBorders>
              <w:bottom w:val="single" w:sz="4" w:space="0" w:color="auto"/>
            </w:tcBorders>
            <w:vAlign w:val="center"/>
          </w:tcPr>
          <w:p w14:paraId="58A96B2A" w14:textId="77777777" w:rsidR="009322BB" w:rsidRDefault="00000000">
            <w:pPr>
              <w:spacing w:after="78" w:line="360" w:lineRule="auto"/>
              <w:ind w:firstLineChars="100" w:firstLine="211"/>
              <w:rPr>
                <w:b/>
              </w:rPr>
            </w:pPr>
            <w:r>
              <w:rPr>
                <w:rFonts w:hint="eastAsia"/>
                <w:b/>
              </w:rPr>
              <w:t>合计</w:t>
            </w:r>
          </w:p>
        </w:tc>
        <w:tc>
          <w:tcPr>
            <w:tcW w:w="1048" w:type="dxa"/>
            <w:tcBorders>
              <w:bottom w:val="single" w:sz="4" w:space="0" w:color="auto"/>
            </w:tcBorders>
            <w:vAlign w:val="center"/>
          </w:tcPr>
          <w:p w14:paraId="76811FD1" w14:textId="77777777" w:rsidR="009322BB" w:rsidRDefault="009322BB">
            <w:pPr>
              <w:widowControl/>
              <w:spacing w:after="78" w:line="360" w:lineRule="auto"/>
              <w:textAlignment w:val="bottom"/>
              <w:rPr>
                <w:b/>
              </w:rPr>
            </w:pPr>
          </w:p>
        </w:tc>
        <w:tc>
          <w:tcPr>
            <w:tcW w:w="1842" w:type="dxa"/>
            <w:tcBorders>
              <w:bottom w:val="single" w:sz="4" w:space="0" w:color="auto"/>
            </w:tcBorders>
            <w:vAlign w:val="center"/>
          </w:tcPr>
          <w:p w14:paraId="52AE94E7" w14:textId="77777777" w:rsidR="009322BB" w:rsidRDefault="009322BB">
            <w:pPr>
              <w:spacing w:after="78" w:line="360" w:lineRule="auto"/>
              <w:rPr>
                <w:b/>
              </w:rPr>
            </w:pPr>
          </w:p>
        </w:tc>
      </w:tr>
    </w:tbl>
    <w:p w14:paraId="42CCC31D" w14:textId="77777777" w:rsidR="009322BB" w:rsidRDefault="00000000">
      <w:pPr>
        <w:pStyle w:val="150"/>
        <w:spacing w:line="360" w:lineRule="auto"/>
        <w:ind w:firstLine="480"/>
        <w:rPr>
          <w:lang w:eastAsia="zh-Hans"/>
        </w:rPr>
      </w:pPr>
      <w:r>
        <w:rPr>
          <w:rFonts w:hint="eastAsia"/>
          <w:lang w:eastAsia="zh-Hans"/>
        </w:rPr>
        <w:t>上述合同金额</w:t>
      </w:r>
      <w:r>
        <w:rPr>
          <w:rFonts w:hint="eastAsia"/>
        </w:rPr>
        <w:t>是卖方完成本</w:t>
      </w:r>
      <w:r>
        <w:rPr>
          <w:rFonts w:hint="eastAsia"/>
          <w:lang w:eastAsia="zh-Hans"/>
        </w:rPr>
        <w:t>合同</w:t>
      </w:r>
      <w:r>
        <w:rPr>
          <w:rFonts w:hint="eastAsia"/>
        </w:rPr>
        <w:t>所有设备的供货</w:t>
      </w:r>
      <w:r>
        <w:rPr>
          <w:rFonts w:hint="eastAsia"/>
          <w:lang w:eastAsia="zh-Hans"/>
        </w:rPr>
        <w:t>、</w:t>
      </w:r>
      <w:r>
        <w:rPr>
          <w:rFonts w:hint="eastAsia"/>
        </w:rPr>
        <w:t>安装调试、培训</w:t>
      </w:r>
      <w:r>
        <w:rPr>
          <w:rFonts w:hint="eastAsia"/>
          <w:lang w:eastAsia="zh-Hans"/>
        </w:rPr>
        <w:t>（如有）、</w:t>
      </w:r>
      <w:r>
        <w:rPr>
          <w:rFonts w:hint="eastAsia"/>
        </w:rPr>
        <w:t>相关技术服务</w:t>
      </w:r>
      <w:r>
        <w:rPr>
          <w:rFonts w:hint="eastAsia"/>
          <w:lang w:eastAsia="zh-Hans"/>
        </w:rPr>
        <w:t>及履行本合同其他义务</w:t>
      </w:r>
      <w:r>
        <w:rPr>
          <w:rFonts w:hint="eastAsia"/>
        </w:rPr>
        <w:t>所需的全部费用，包括但不限于设备的价格，</w:t>
      </w:r>
      <w:r>
        <w:rPr>
          <w:rFonts w:hint="eastAsia"/>
          <w:lang w:eastAsia="zh-Hans"/>
        </w:rPr>
        <w:t>二次设计费用（如有），</w:t>
      </w:r>
      <w:r>
        <w:rPr>
          <w:rFonts w:hint="eastAsia"/>
        </w:rPr>
        <w:t>安装调试费</w:t>
      </w:r>
      <w:r>
        <w:rPr>
          <w:rFonts w:hint="eastAsia"/>
          <w:lang w:eastAsia="zh-Hans"/>
        </w:rPr>
        <w:t>，</w:t>
      </w:r>
      <w:r>
        <w:rPr>
          <w:rFonts w:hint="eastAsia"/>
        </w:rPr>
        <w:t>调试过程中使用的专用工具、备品备件</w:t>
      </w:r>
      <w:r>
        <w:rPr>
          <w:rFonts w:hint="eastAsia"/>
          <w:lang w:eastAsia="zh-Hans"/>
        </w:rPr>
        <w:t>等的价格，</w:t>
      </w:r>
      <w:r>
        <w:rPr>
          <w:rFonts w:hint="eastAsia"/>
        </w:rPr>
        <w:t>培训费</w:t>
      </w:r>
      <w:r>
        <w:rPr>
          <w:rFonts w:hint="eastAsia"/>
          <w:lang w:eastAsia="zh-Hans"/>
        </w:rPr>
        <w:t>（如有），</w:t>
      </w:r>
      <w:r>
        <w:rPr>
          <w:rFonts w:hint="eastAsia"/>
        </w:rPr>
        <w:t>质保服务</w:t>
      </w:r>
      <w:r>
        <w:rPr>
          <w:rFonts w:hint="eastAsia"/>
          <w:lang w:eastAsia="zh-Hans"/>
        </w:rPr>
        <w:t>费，</w:t>
      </w:r>
      <w:r>
        <w:rPr>
          <w:rFonts w:hint="eastAsia"/>
        </w:rPr>
        <w:t>【</w:t>
      </w:r>
      <w:r>
        <w:rPr>
          <w:rFonts w:hint="eastAsia"/>
        </w:rPr>
        <w:t xml:space="preserve">  </w:t>
      </w:r>
      <w:r>
        <w:rPr>
          <w:rFonts w:hint="eastAsia"/>
        </w:rPr>
        <w:t>】</w:t>
      </w:r>
      <w:r>
        <w:rPr>
          <w:rFonts w:hint="eastAsia"/>
        </w:rPr>
        <w:t>%</w:t>
      </w:r>
      <w:r>
        <w:rPr>
          <w:rFonts w:hint="eastAsia"/>
        </w:rPr>
        <w:t>增值税费</w:t>
      </w:r>
      <w:r>
        <w:rPr>
          <w:rFonts w:hint="eastAsia"/>
          <w:lang w:eastAsia="zh-Hans"/>
        </w:rPr>
        <w:t>，</w:t>
      </w:r>
      <w:r>
        <w:rPr>
          <w:rFonts w:hint="eastAsia"/>
        </w:rPr>
        <w:t>资料费以及为提供设备至买方指定交货地点而产生的商检费、包装费、装货费、运费、卸车费、保险费等全部费用</w:t>
      </w:r>
      <w:r>
        <w:rPr>
          <w:rFonts w:hint="eastAsia"/>
          <w:lang w:eastAsia="zh-Hans"/>
        </w:rPr>
        <w:t>。</w:t>
      </w:r>
    </w:p>
    <w:p w14:paraId="4465FCA3" w14:textId="77777777" w:rsidR="009322BB" w:rsidRDefault="00000000">
      <w:pPr>
        <w:pStyle w:val="3"/>
        <w:spacing w:beforeLines="50" w:before="156" w:afterLines="50" w:after="156" w:line="360" w:lineRule="auto"/>
        <w:ind w:leftChars="200" w:left="420"/>
        <w:jc w:val="left"/>
        <w:rPr>
          <w:rFonts w:ascii="宋体" w:hAnsi="宋体" w:cs="宋体" w:hint="eastAsia"/>
          <w:color w:val="000000"/>
          <w:szCs w:val="24"/>
        </w:rPr>
      </w:pPr>
      <w:r>
        <w:rPr>
          <w:rFonts w:ascii="宋体" w:hAnsi="宋体" w:cs="宋体" w:hint="eastAsia"/>
          <w:color w:val="000000"/>
          <w:szCs w:val="24"/>
          <w:lang w:eastAsia="zh-Hans"/>
        </w:rPr>
        <w:t>二、</w:t>
      </w:r>
      <w:r>
        <w:rPr>
          <w:rFonts w:ascii="宋体" w:hAnsi="宋体" w:cs="宋体" w:hint="eastAsia"/>
          <w:color w:val="000000"/>
          <w:szCs w:val="24"/>
        </w:rPr>
        <w:t>质量要求及技术标准</w:t>
      </w:r>
    </w:p>
    <w:p w14:paraId="1799CF89" w14:textId="77777777" w:rsidR="009322BB" w:rsidRDefault="00000000">
      <w:pPr>
        <w:pStyle w:val="150"/>
        <w:spacing w:line="360" w:lineRule="auto"/>
        <w:ind w:firstLine="480"/>
      </w:pPr>
      <w:r>
        <w:rPr>
          <w:rFonts w:hint="eastAsia"/>
        </w:rPr>
        <w:t>设备</w:t>
      </w:r>
      <w:r>
        <w:rPr>
          <w:rFonts w:hint="eastAsia"/>
          <w:lang w:eastAsia="zh-Hans"/>
        </w:rPr>
        <w:t>应附</w:t>
      </w:r>
      <w:r>
        <w:rPr>
          <w:rFonts w:hint="eastAsia"/>
        </w:rPr>
        <w:t>产品技术手册、组装图、部件图、安装说明书、产品操作使用说明</w:t>
      </w:r>
      <w:r>
        <w:rPr>
          <w:rFonts w:hint="eastAsia"/>
        </w:rPr>
        <w:lastRenderedPageBreak/>
        <w:t>书、设备维护保养说明书、相关图纸</w:t>
      </w:r>
      <w:r>
        <w:rPr>
          <w:rFonts w:hint="eastAsia"/>
          <w:lang w:eastAsia="zh-Hans"/>
        </w:rPr>
        <w:t>（含</w:t>
      </w:r>
      <w:r>
        <w:rPr>
          <w:rFonts w:hint="eastAsia"/>
        </w:rPr>
        <w:t>安装设备大样图纸</w:t>
      </w:r>
      <w:r>
        <w:rPr>
          <w:rFonts w:hint="eastAsia"/>
          <w:lang w:eastAsia="zh-Hans"/>
        </w:rPr>
        <w:t>）、</w:t>
      </w:r>
      <w:r>
        <w:rPr>
          <w:rFonts w:hint="eastAsia"/>
        </w:rPr>
        <w:t>质保书、产品出厂合格证、出厂检验证明（厂内）、检验证明（第三方、若有）等。</w:t>
      </w:r>
    </w:p>
    <w:p w14:paraId="02BB77D7" w14:textId="77777777" w:rsidR="009322BB" w:rsidRDefault="00000000">
      <w:pPr>
        <w:pStyle w:val="150"/>
        <w:spacing w:line="360" w:lineRule="auto"/>
        <w:ind w:firstLine="480"/>
        <w:rPr>
          <w:lang w:eastAsia="zh-Hans"/>
        </w:rPr>
      </w:pPr>
      <w:r>
        <w:rPr>
          <w:rFonts w:hint="eastAsia"/>
        </w:rPr>
        <w:t>卖方所供设备质量、性能和数量须满足</w:t>
      </w:r>
      <w:r>
        <w:rPr>
          <w:rFonts w:hint="eastAsia"/>
          <w:lang w:eastAsia="zh-Hans"/>
        </w:rPr>
        <w:t>买方设计</w:t>
      </w:r>
      <w:r>
        <w:rPr>
          <w:rFonts w:hint="eastAsia"/>
        </w:rPr>
        <w:t>图纸</w:t>
      </w:r>
      <w:r>
        <w:rPr>
          <w:rFonts w:hint="eastAsia"/>
          <w:lang w:eastAsia="zh-Hans"/>
        </w:rPr>
        <w:t>（如有）</w:t>
      </w:r>
      <w:r>
        <w:rPr>
          <w:rFonts w:hint="eastAsia"/>
        </w:rPr>
        <w:t>要求，</w:t>
      </w:r>
      <w:r>
        <w:rPr>
          <w:rFonts w:hint="eastAsia"/>
          <w:lang w:eastAsia="zh-Hans"/>
        </w:rPr>
        <w:t>满足所</w:t>
      </w:r>
      <w:r>
        <w:rPr>
          <w:rFonts w:hint="eastAsia"/>
        </w:rPr>
        <w:t>提供安装设备大样图纸</w:t>
      </w:r>
      <w:r>
        <w:rPr>
          <w:rFonts w:hint="eastAsia"/>
          <w:lang w:eastAsia="zh-Hans"/>
        </w:rPr>
        <w:t>要求</w:t>
      </w:r>
      <w:r>
        <w:rPr>
          <w:rFonts w:hint="eastAsia"/>
        </w:rPr>
        <w:t>，所供设备必须是全新、未使用过的，并完全符合强制性的国家技术质量规范和合同规定的质量、规格、性能和技术规范等的要求</w:t>
      </w:r>
      <w:r>
        <w:rPr>
          <w:rFonts w:hint="eastAsia"/>
          <w:lang w:eastAsia="zh-Hans"/>
        </w:rPr>
        <w:t>。</w:t>
      </w:r>
    </w:p>
    <w:p w14:paraId="6CF12801" w14:textId="77777777" w:rsidR="009322BB" w:rsidRDefault="00000000">
      <w:pPr>
        <w:pStyle w:val="150"/>
        <w:spacing w:line="360" w:lineRule="auto"/>
        <w:ind w:firstLine="480"/>
      </w:pPr>
      <w:r>
        <w:rPr>
          <w:rFonts w:hint="eastAsia"/>
        </w:rPr>
        <w:t>其他质量要求及技术标准要求：</w:t>
      </w:r>
      <w:r>
        <w:rPr>
          <w:rFonts w:ascii="宋体" w:hAnsi="宋体" w:cs="宋体" w:hint="eastAsia"/>
          <w:color w:val="000000"/>
          <w:u w:val="single"/>
        </w:rPr>
        <w:t xml:space="preserve">                              </w:t>
      </w:r>
      <w:r>
        <w:rPr>
          <w:rFonts w:hint="eastAsia"/>
        </w:rPr>
        <w:t xml:space="preserve">                             </w:t>
      </w:r>
    </w:p>
    <w:p w14:paraId="7A989158" w14:textId="77777777" w:rsidR="009322BB" w:rsidRDefault="00000000">
      <w:pPr>
        <w:pStyle w:val="3"/>
        <w:spacing w:beforeLines="50" w:before="156" w:afterLines="50" w:after="156" w:line="360" w:lineRule="auto"/>
        <w:ind w:leftChars="200" w:left="420"/>
        <w:jc w:val="left"/>
        <w:rPr>
          <w:rFonts w:ascii="宋体" w:hAnsi="宋体" w:cs="宋体" w:hint="eastAsia"/>
          <w:color w:val="000000"/>
          <w:szCs w:val="24"/>
        </w:rPr>
      </w:pPr>
      <w:bookmarkStart w:id="17" w:name="_Toc201743101"/>
      <w:bookmarkStart w:id="18" w:name="_Toc201401645"/>
      <w:bookmarkStart w:id="19" w:name="_Toc201742846"/>
      <w:bookmarkStart w:id="20" w:name="_Toc201719105"/>
      <w:bookmarkStart w:id="21" w:name="_Toc199215765"/>
      <w:bookmarkStart w:id="22" w:name="_Toc199215933"/>
      <w:bookmarkStart w:id="23" w:name="_Toc199213730"/>
      <w:bookmarkStart w:id="24" w:name="_Toc201997929"/>
      <w:r>
        <w:rPr>
          <w:rFonts w:ascii="宋体" w:hAnsi="宋体" w:cs="宋体" w:hint="eastAsia"/>
          <w:color w:val="000000"/>
          <w:szCs w:val="24"/>
          <w:lang w:eastAsia="zh-Hans"/>
        </w:rPr>
        <w:t>三、</w:t>
      </w:r>
      <w:r>
        <w:rPr>
          <w:rFonts w:ascii="宋体" w:hAnsi="宋体" w:cs="宋体" w:hint="eastAsia"/>
          <w:color w:val="000000"/>
          <w:szCs w:val="24"/>
        </w:rPr>
        <w:t>支付和结算方式</w:t>
      </w:r>
      <w:bookmarkEnd w:id="17"/>
      <w:bookmarkEnd w:id="18"/>
      <w:bookmarkEnd w:id="19"/>
      <w:bookmarkEnd w:id="20"/>
      <w:bookmarkEnd w:id="21"/>
      <w:bookmarkEnd w:id="22"/>
      <w:bookmarkEnd w:id="23"/>
      <w:bookmarkEnd w:id="24"/>
    </w:p>
    <w:p w14:paraId="4A0CCBCA" w14:textId="77777777" w:rsidR="009322BB" w:rsidRDefault="00000000">
      <w:pPr>
        <w:spacing w:after="78" w:line="360" w:lineRule="auto"/>
        <w:ind w:firstLineChars="200" w:firstLine="480"/>
        <w:jc w:val="left"/>
        <w:rPr>
          <w:rFonts w:ascii="宋体" w:hAnsi="宋体" w:cs="宋体" w:hint="eastAsia"/>
          <w:color w:val="000000"/>
          <w:sz w:val="24"/>
        </w:rPr>
      </w:pPr>
      <w:r>
        <w:rPr>
          <w:rFonts w:ascii="宋体" w:hAnsi="宋体" w:cs="宋体" w:hint="eastAsia"/>
          <w:color w:val="000000"/>
          <w:sz w:val="24"/>
        </w:rPr>
        <w:t>1.双方因本合同发生的一切费用均以人民币结算及支付。</w:t>
      </w:r>
    </w:p>
    <w:p w14:paraId="67F2D0BC" w14:textId="77777777" w:rsidR="009322BB" w:rsidRDefault="00000000">
      <w:pPr>
        <w:spacing w:after="78" w:line="360" w:lineRule="auto"/>
        <w:ind w:firstLineChars="200" w:firstLine="480"/>
        <w:jc w:val="left"/>
        <w:rPr>
          <w:rFonts w:ascii="宋体" w:hAnsi="宋体" w:cs="宋体" w:hint="eastAsia"/>
          <w:color w:val="000000"/>
          <w:sz w:val="24"/>
        </w:rPr>
      </w:pPr>
      <w:r>
        <w:rPr>
          <w:rFonts w:ascii="宋体" w:hAnsi="宋体" w:cs="宋体" w:hint="eastAsia"/>
          <w:color w:val="000000"/>
          <w:sz w:val="24"/>
        </w:rPr>
        <w:t>2.</w:t>
      </w:r>
      <w:r>
        <w:rPr>
          <w:rFonts w:ascii="宋体" w:hAnsi="宋体" w:cs="宋体" w:hint="eastAsia"/>
          <w:color w:val="000000"/>
          <w:sz w:val="24"/>
          <w:lang w:eastAsia="zh-Hans"/>
        </w:rPr>
        <w:t>卖</w:t>
      </w:r>
      <w:r>
        <w:rPr>
          <w:rFonts w:ascii="宋体" w:hAnsi="宋体" w:cs="宋体" w:hint="eastAsia"/>
          <w:color w:val="000000"/>
          <w:sz w:val="24"/>
        </w:rPr>
        <w:t>方的账户名称、开户银行及帐号以本合同提供的为准。</w:t>
      </w:r>
    </w:p>
    <w:p w14:paraId="693E99A8" w14:textId="77777777" w:rsidR="009322BB" w:rsidRDefault="00000000">
      <w:pPr>
        <w:pStyle w:val="af9"/>
        <w:spacing w:beforeLines="0" w:before="0"/>
        <w:ind w:firstLineChars="200" w:firstLine="480"/>
      </w:pPr>
      <w:r>
        <w:rPr>
          <w:rFonts w:ascii="宋体" w:hAnsi="宋体" w:cs="宋体" w:hint="eastAsia"/>
          <w:color w:val="000000"/>
          <w:sz w:val="24"/>
        </w:rPr>
        <w:t>卖方开户行和账号</w:t>
      </w:r>
    </w:p>
    <w:p w14:paraId="2199A850" w14:textId="77777777" w:rsidR="009322BB"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 xml:space="preserve">开户银行： </w:t>
      </w:r>
      <w:r>
        <w:rPr>
          <w:rFonts w:ascii="宋体" w:hAnsi="宋体" w:cs="宋体" w:hint="eastAsia"/>
          <w:color w:val="000000"/>
          <w:sz w:val="24"/>
          <w:u w:val="single"/>
          <w:lang w:eastAsia="zh-Hans"/>
        </w:rPr>
        <w:t xml:space="preserve">    </w:t>
      </w:r>
      <w:r>
        <w:rPr>
          <w:rFonts w:ascii="宋体" w:hAnsi="宋体" w:cs="宋体" w:hint="eastAsia"/>
          <w:color w:val="000000"/>
          <w:sz w:val="24"/>
          <w:u w:val="single"/>
        </w:rPr>
        <w:t xml:space="preserve">                            </w:t>
      </w:r>
      <w:r>
        <w:rPr>
          <w:rFonts w:ascii="宋体" w:hAnsi="宋体" w:cs="宋体" w:hint="eastAsia"/>
          <w:color w:val="000000"/>
          <w:sz w:val="24"/>
          <w:u w:val="single"/>
          <w:lang w:eastAsia="zh-Hans"/>
        </w:rPr>
        <w:t xml:space="preserve">   </w:t>
      </w:r>
      <w:r>
        <w:rPr>
          <w:rFonts w:ascii="宋体" w:hAnsi="宋体" w:cs="宋体" w:hint="eastAsia"/>
          <w:color w:val="000000"/>
          <w:sz w:val="24"/>
          <w:lang w:eastAsia="zh-Hans"/>
        </w:rPr>
        <w:t xml:space="preserve">               </w:t>
      </w:r>
      <w:r>
        <w:rPr>
          <w:rFonts w:ascii="宋体" w:hAnsi="宋体" w:cs="宋体" w:hint="eastAsia"/>
          <w:color w:val="000000"/>
          <w:sz w:val="24"/>
        </w:rPr>
        <w:t xml:space="preserve">      </w:t>
      </w:r>
      <w:r>
        <w:rPr>
          <w:rFonts w:ascii="宋体" w:hAnsi="宋体" w:cs="宋体" w:hint="eastAsia"/>
          <w:color w:val="000000"/>
          <w:sz w:val="24"/>
          <w:lang w:eastAsia="zh-Hans"/>
        </w:rPr>
        <w:t xml:space="preserve">        </w:t>
      </w:r>
    </w:p>
    <w:p w14:paraId="1EDAB638" w14:textId="77777777" w:rsidR="009322BB"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 xml:space="preserve">户    名： </w:t>
      </w:r>
      <w:r>
        <w:rPr>
          <w:rFonts w:ascii="宋体" w:hAnsi="宋体" w:cs="宋体" w:hint="eastAsia"/>
          <w:color w:val="000000"/>
          <w:sz w:val="24"/>
          <w:u w:val="single"/>
          <w:lang w:eastAsia="zh-Hans"/>
        </w:rPr>
        <w:t xml:space="preserve">    </w:t>
      </w:r>
      <w:r>
        <w:rPr>
          <w:rFonts w:ascii="宋体" w:hAnsi="宋体" w:cs="宋体" w:hint="eastAsia"/>
          <w:color w:val="000000"/>
          <w:sz w:val="24"/>
          <w:u w:val="single"/>
        </w:rPr>
        <w:t xml:space="preserve">                            </w:t>
      </w:r>
      <w:r>
        <w:rPr>
          <w:rFonts w:ascii="宋体" w:hAnsi="宋体" w:cs="宋体" w:hint="eastAsia"/>
          <w:color w:val="000000"/>
          <w:sz w:val="24"/>
          <w:u w:val="single"/>
          <w:lang w:eastAsia="zh-Hans"/>
        </w:rPr>
        <w:t xml:space="preserve">   </w:t>
      </w:r>
      <w:r>
        <w:rPr>
          <w:rFonts w:ascii="宋体" w:hAnsi="宋体" w:cs="宋体" w:hint="eastAsia"/>
          <w:color w:val="000000"/>
          <w:sz w:val="24"/>
          <w:lang w:eastAsia="zh-Hans"/>
        </w:rPr>
        <w:t xml:space="preserve">                  </w:t>
      </w:r>
      <w:r>
        <w:rPr>
          <w:rFonts w:ascii="宋体" w:hAnsi="宋体" w:cs="宋体" w:hint="eastAsia"/>
          <w:color w:val="000000"/>
          <w:sz w:val="24"/>
        </w:rPr>
        <w:t xml:space="preserve"> </w:t>
      </w:r>
      <w:r>
        <w:rPr>
          <w:rFonts w:ascii="宋体" w:hAnsi="宋体" w:cs="宋体" w:hint="eastAsia"/>
          <w:color w:val="000000"/>
          <w:sz w:val="24"/>
          <w:lang w:eastAsia="zh-Hans"/>
        </w:rPr>
        <w:t xml:space="preserve"> </w:t>
      </w:r>
      <w:r>
        <w:rPr>
          <w:rFonts w:ascii="宋体" w:hAnsi="宋体" w:cs="宋体" w:hint="eastAsia"/>
          <w:color w:val="000000"/>
          <w:sz w:val="24"/>
        </w:rPr>
        <w:t xml:space="preserve"> </w:t>
      </w:r>
      <w:r>
        <w:rPr>
          <w:rFonts w:ascii="宋体" w:hAnsi="宋体" w:cs="宋体" w:hint="eastAsia"/>
          <w:color w:val="000000"/>
          <w:sz w:val="24"/>
          <w:lang w:eastAsia="zh-Hans"/>
        </w:rPr>
        <w:t xml:space="preserve">         </w:t>
      </w:r>
    </w:p>
    <w:p w14:paraId="478D3BD0" w14:textId="77777777" w:rsidR="009322BB" w:rsidRDefault="00000000">
      <w:pPr>
        <w:spacing w:after="78" w:line="360" w:lineRule="auto"/>
        <w:ind w:firstLineChars="200" w:firstLine="480"/>
        <w:jc w:val="left"/>
        <w:rPr>
          <w:rFonts w:ascii="宋体" w:hAnsi="宋体" w:cs="宋体" w:hint="eastAsia"/>
          <w:color w:val="000000"/>
          <w:sz w:val="24"/>
          <w:lang w:eastAsia="zh-Hans"/>
        </w:rPr>
      </w:pPr>
      <w:r>
        <w:rPr>
          <w:rFonts w:ascii="宋体" w:hAnsi="宋体" w:cs="宋体" w:hint="eastAsia"/>
          <w:color w:val="000000"/>
          <w:sz w:val="24"/>
          <w:lang w:eastAsia="zh-Hans"/>
        </w:rPr>
        <w:t xml:space="preserve">帐    号： </w:t>
      </w:r>
      <w:r>
        <w:rPr>
          <w:rFonts w:ascii="宋体" w:hAnsi="宋体" w:cs="宋体" w:hint="eastAsia"/>
          <w:color w:val="000000"/>
          <w:sz w:val="24"/>
          <w:u w:val="single"/>
          <w:lang w:eastAsia="zh-Hans"/>
        </w:rPr>
        <w:t xml:space="preserve">    </w:t>
      </w:r>
      <w:r>
        <w:rPr>
          <w:rFonts w:ascii="宋体" w:hAnsi="宋体" w:cs="宋体" w:hint="eastAsia"/>
          <w:color w:val="000000"/>
          <w:sz w:val="24"/>
          <w:u w:val="single"/>
        </w:rPr>
        <w:t xml:space="preserve">                            </w:t>
      </w:r>
      <w:r>
        <w:rPr>
          <w:rFonts w:ascii="宋体" w:hAnsi="宋体" w:cs="宋体" w:hint="eastAsia"/>
          <w:color w:val="000000"/>
          <w:sz w:val="24"/>
          <w:u w:val="single"/>
          <w:lang w:eastAsia="zh-Hans"/>
        </w:rPr>
        <w:t xml:space="preserve">   </w:t>
      </w:r>
      <w:r>
        <w:rPr>
          <w:rFonts w:ascii="宋体" w:hAnsi="宋体" w:cs="宋体" w:hint="eastAsia"/>
          <w:color w:val="000000"/>
          <w:sz w:val="24"/>
          <w:lang w:eastAsia="zh-Hans"/>
        </w:rPr>
        <w:t xml:space="preserve"> </w:t>
      </w:r>
    </w:p>
    <w:p w14:paraId="103C809E" w14:textId="77777777" w:rsidR="009322BB" w:rsidRDefault="00000000">
      <w:pPr>
        <w:spacing w:after="78" w:line="360" w:lineRule="auto"/>
        <w:ind w:firstLineChars="200" w:firstLine="480"/>
        <w:jc w:val="left"/>
        <w:rPr>
          <w:b/>
          <w:bCs/>
          <w:color w:val="FF0000"/>
          <w:sz w:val="24"/>
          <w:szCs w:val="32"/>
        </w:rPr>
      </w:pPr>
      <w:r>
        <w:rPr>
          <w:rFonts w:ascii="宋体" w:hAnsi="宋体" w:cs="宋体" w:hint="eastAsia"/>
          <w:color w:val="000000"/>
          <w:sz w:val="24"/>
        </w:rPr>
        <w:t>3.付款方式</w:t>
      </w:r>
    </w:p>
    <w:p w14:paraId="7C1EF002" w14:textId="77777777" w:rsidR="009322BB" w:rsidRDefault="00000000">
      <w:pPr>
        <w:pStyle w:val="110"/>
        <w:spacing w:before="93" w:after="78" w:line="360" w:lineRule="auto"/>
        <w:ind w:firstLine="480"/>
        <w:rPr>
          <w:rFonts w:ascii="宋体" w:hAnsi="宋体" w:cs="宋体" w:hint="eastAsia"/>
          <w:color w:val="000000"/>
          <w:sz w:val="24"/>
        </w:rPr>
      </w:pPr>
      <w:r>
        <w:rPr>
          <w:rFonts w:ascii="宋体" w:hAnsi="宋体" w:cs="宋体" w:hint="eastAsia"/>
          <w:color w:val="000000"/>
          <w:sz w:val="24"/>
        </w:rPr>
        <w:tab/>
        <w:t>卖方将设备运送至买方指定地点并经买方验收（仅验查规格、数量、品牌等，不包括设备性能验收），卖方提交合同总价</w:t>
      </w:r>
      <w:r>
        <w:rPr>
          <w:rFonts w:ascii="宋体" w:hAnsi="宋体" w:cs="宋体" w:hint="eastAsia"/>
          <w:color w:val="000000"/>
          <w:sz w:val="24"/>
          <w:lang w:eastAsia="zh-Hans"/>
        </w:rPr>
        <w:t>【</w:t>
      </w:r>
      <w:r>
        <w:rPr>
          <w:rFonts w:ascii="宋体" w:hAnsi="宋体" w:cs="宋体"/>
          <w:color w:val="000000"/>
          <w:sz w:val="24"/>
          <w:lang w:eastAsia="zh-Hans"/>
        </w:rPr>
        <w:t xml:space="preserve"> </w:t>
      </w:r>
      <w:r>
        <w:rPr>
          <w:rFonts w:ascii="宋体" w:hAnsi="宋体" w:cs="宋体" w:hint="eastAsia"/>
          <w:color w:val="000000"/>
          <w:sz w:val="24"/>
        </w:rPr>
        <w:t>100</w:t>
      </w:r>
      <w:r>
        <w:rPr>
          <w:rFonts w:ascii="宋体" w:hAnsi="宋体" w:cs="宋体"/>
          <w:color w:val="000000"/>
          <w:sz w:val="24"/>
          <w:lang w:eastAsia="zh-Hans"/>
        </w:rPr>
        <w:t xml:space="preserve"> </w:t>
      </w:r>
      <w:r>
        <w:rPr>
          <w:rFonts w:ascii="宋体" w:hAnsi="宋体" w:cs="宋体" w:hint="eastAsia"/>
          <w:color w:val="000000"/>
          <w:sz w:val="24"/>
          <w:lang w:eastAsia="zh-Hans"/>
        </w:rPr>
        <w:t>】</w:t>
      </w:r>
      <w:r>
        <w:rPr>
          <w:rFonts w:ascii="宋体" w:hAnsi="宋体" w:cs="宋体" w:hint="eastAsia"/>
          <w:color w:val="000000"/>
          <w:sz w:val="24"/>
        </w:rPr>
        <w:t>%</w:t>
      </w:r>
      <w:r>
        <w:rPr>
          <w:rFonts w:ascii="宋体" w:hAnsi="宋体" w:cs="宋体" w:hint="eastAsia"/>
          <w:color w:val="000000"/>
          <w:sz w:val="24"/>
          <w:lang w:eastAsia="zh-Hans"/>
        </w:rPr>
        <w:t>的</w:t>
      </w:r>
      <w:r>
        <w:rPr>
          <w:rFonts w:ascii="宋体" w:hAnsi="宋体" w:cs="宋体" w:hint="eastAsia"/>
          <w:color w:val="000000"/>
          <w:sz w:val="24"/>
        </w:rPr>
        <w:t>金额的</w:t>
      </w:r>
      <w:r>
        <w:rPr>
          <w:rFonts w:ascii="宋体" w:hAnsi="宋体" w:cs="宋体" w:hint="eastAsia"/>
          <w:color w:val="000000"/>
          <w:sz w:val="24"/>
          <w:lang w:eastAsia="zh-Hans"/>
        </w:rPr>
        <w:t>付款申请材料</w:t>
      </w:r>
      <w:r>
        <w:rPr>
          <w:rFonts w:ascii="宋体" w:hAnsi="宋体" w:cs="宋体" w:hint="eastAsia"/>
          <w:color w:val="000000"/>
          <w:sz w:val="24"/>
        </w:rPr>
        <w:t>，买方审核通过后支付合同总价的</w:t>
      </w:r>
      <w:r>
        <w:rPr>
          <w:rFonts w:ascii="宋体" w:hAnsi="宋体" w:cs="宋体" w:hint="eastAsia"/>
          <w:color w:val="000000"/>
          <w:sz w:val="24"/>
          <w:lang w:eastAsia="zh-Hans"/>
        </w:rPr>
        <w:t>【</w:t>
      </w:r>
      <w:r>
        <w:rPr>
          <w:rFonts w:ascii="宋体" w:hAnsi="宋体" w:cs="宋体"/>
          <w:color w:val="000000"/>
          <w:sz w:val="24"/>
          <w:lang w:eastAsia="zh-Hans"/>
        </w:rPr>
        <w:t xml:space="preserve"> </w:t>
      </w:r>
      <w:r>
        <w:rPr>
          <w:rFonts w:ascii="宋体" w:hAnsi="宋体" w:cs="宋体" w:hint="eastAsia"/>
          <w:color w:val="000000"/>
          <w:sz w:val="24"/>
        </w:rPr>
        <w:t>100</w:t>
      </w:r>
      <w:r>
        <w:rPr>
          <w:rFonts w:ascii="宋体" w:hAnsi="宋体" w:cs="宋体"/>
          <w:color w:val="000000"/>
          <w:sz w:val="24"/>
          <w:lang w:eastAsia="zh-Hans"/>
        </w:rPr>
        <w:t xml:space="preserve"> </w:t>
      </w:r>
      <w:r>
        <w:rPr>
          <w:rFonts w:ascii="宋体" w:hAnsi="宋体" w:cs="宋体" w:hint="eastAsia"/>
          <w:color w:val="000000"/>
          <w:sz w:val="24"/>
          <w:lang w:eastAsia="zh-Hans"/>
        </w:rPr>
        <w:t>】</w:t>
      </w:r>
      <w:r>
        <w:rPr>
          <w:rFonts w:ascii="宋体" w:hAnsi="宋体" w:cs="宋体" w:hint="eastAsia"/>
          <w:color w:val="000000"/>
          <w:sz w:val="24"/>
        </w:rPr>
        <w:t>%。</w:t>
      </w:r>
    </w:p>
    <w:p w14:paraId="49EA68EC" w14:textId="77777777" w:rsidR="009322BB"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color w:val="000000"/>
          <w:sz w:val="24"/>
        </w:rPr>
        <w:t>4.</w:t>
      </w:r>
      <w:r>
        <w:rPr>
          <w:rFonts w:ascii="宋体" w:hAnsi="宋体" w:cs="宋体" w:hint="eastAsia"/>
          <w:color w:val="000000"/>
          <w:sz w:val="24"/>
          <w:lang w:eastAsia="zh-Hans"/>
        </w:rPr>
        <w:t>本合同第三条第3款约定的“付款申请材料”包括请款申请表（请款申请表的内容、格式，以</w:t>
      </w:r>
      <w:r>
        <w:rPr>
          <w:rFonts w:ascii="宋体" w:hAnsi="宋体" w:cs="宋体" w:hint="eastAsia"/>
          <w:color w:val="000000"/>
          <w:sz w:val="24"/>
        </w:rPr>
        <w:t>买方</w:t>
      </w:r>
      <w:r>
        <w:rPr>
          <w:rFonts w:ascii="宋体" w:hAnsi="宋体" w:cs="宋体" w:hint="eastAsia"/>
          <w:color w:val="000000"/>
          <w:sz w:val="24"/>
          <w:lang w:eastAsia="zh-Hans"/>
        </w:rPr>
        <w:t xml:space="preserve">的要求为准）、税率为【 </w:t>
      </w:r>
      <w:r>
        <w:rPr>
          <w:rFonts w:ascii="宋体" w:hAnsi="宋体" w:cs="宋体" w:hint="eastAsia"/>
          <w:color w:val="000000"/>
          <w:sz w:val="24"/>
        </w:rPr>
        <w:t>13</w:t>
      </w:r>
      <w:r>
        <w:rPr>
          <w:rFonts w:ascii="宋体" w:hAnsi="宋体" w:cs="宋体" w:hint="eastAsia"/>
          <w:color w:val="000000"/>
          <w:sz w:val="24"/>
          <w:lang w:eastAsia="zh-Hans"/>
        </w:rPr>
        <w:t xml:space="preserve"> 】%的增值税专用发票、达到付款条件的证明材料（如验收报告）。卖方未提供付款申请材料的，付款时间相应顺延，买方无需承担逾期付款的违约责任。</w:t>
      </w:r>
    </w:p>
    <w:p w14:paraId="40C80AAA" w14:textId="77777777" w:rsidR="009322BB" w:rsidRDefault="00000000">
      <w:pPr>
        <w:pStyle w:val="3"/>
        <w:spacing w:beforeLines="50" w:before="156" w:afterLines="50" w:after="156" w:line="360" w:lineRule="auto"/>
        <w:ind w:leftChars="200" w:left="420"/>
        <w:jc w:val="left"/>
        <w:rPr>
          <w:rFonts w:ascii="宋体" w:hAnsi="宋体" w:cs="宋体" w:hint="eastAsia"/>
          <w:color w:val="000000"/>
          <w:szCs w:val="24"/>
        </w:rPr>
      </w:pPr>
      <w:bookmarkStart w:id="25" w:name="_Toc201719106"/>
      <w:bookmarkStart w:id="26" w:name="_Toc201742847"/>
      <w:bookmarkStart w:id="27" w:name="_Toc201743102"/>
      <w:bookmarkStart w:id="28" w:name="_Toc201401646"/>
      <w:bookmarkStart w:id="29" w:name="_Toc199215934"/>
      <w:bookmarkStart w:id="30" w:name="_Toc201997930"/>
      <w:bookmarkStart w:id="31" w:name="_Toc199215766"/>
      <w:bookmarkStart w:id="32" w:name="_Toc199213731"/>
      <w:r>
        <w:rPr>
          <w:rFonts w:ascii="宋体" w:hAnsi="宋体" w:cs="宋体"/>
          <w:color w:val="000000"/>
          <w:szCs w:val="24"/>
          <w:lang w:eastAsia="zh-Hans"/>
        </w:rPr>
        <w:t>四</w:t>
      </w:r>
      <w:r>
        <w:rPr>
          <w:rFonts w:ascii="宋体" w:hAnsi="宋体" w:cs="宋体" w:hint="eastAsia"/>
          <w:color w:val="000000"/>
          <w:szCs w:val="24"/>
        </w:rPr>
        <w:t>、包装物与标识</w:t>
      </w:r>
    </w:p>
    <w:p w14:paraId="554DE8EF" w14:textId="77777777" w:rsidR="009322BB"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color w:val="000000"/>
          <w:sz w:val="24"/>
          <w:lang w:eastAsia="zh-Hans"/>
        </w:rPr>
        <w:t>1.</w:t>
      </w:r>
      <w:r>
        <w:rPr>
          <w:rFonts w:ascii="宋体" w:hAnsi="宋体" w:cs="宋体" w:hint="eastAsia"/>
          <w:color w:val="000000"/>
          <w:sz w:val="24"/>
          <w:lang w:eastAsia="zh-Hans"/>
        </w:rPr>
        <w:t>除不适合箱装的</w:t>
      </w:r>
      <w:r>
        <w:rPr>
          <w:rFonts w:ascii="宋体" w:hAnsi="宋体" w:cs="宋体" w:hint="eastAsia"/>
          <w:color w:val="000000"/>
          <w:sz w:val="24"/>
        </w:rPr>
        <w:t>设备</w:t>
      </w:r>
      <w:r>
        <w:rPr>
          <w:rFonts w:ascii="宋体" w:hAnsi="宋体" w:cs="宋体" w:hint="eastAsia"/>
          <w:color w:val="000000"/>
          <w:sz w:val="24"/>
          <w:lang w:eastAsia="zh-Hans"/>
        </w:rPr>
        <w:t>外，所有交付</w:t>
      </w:r>
      <w:r>
        <w:rPr>
          <w:rFonts w:ascii="宋体" w:hAnsi="宋体" w:cs="宋体" w:hint="eastAsia"/>
          <w:color w:val="000000"/>
          <w:sz w:val="24"/>
        </w:rPr>
        <w:t>设备</w:t>
      </w:r>
      <w:r>
        <w:rPr>
          <w:rFonts w:ascii="宋体" w:hAnsi="宋体" w:cs="宋体" w:hint="eastAsia"/>
          <w:color w:val="000000"/>
          <w:sz w:val="24"/>
          <w:lang w:eastAsia="zh-Hans"/>
        </w:rPr>
        <w:t>应具有适合远洋和内陆运输、多次搬运与装卸、耐热带高温高湿气候的坚固木箱包装，并根据</w:t>
      </w:r>
      <w:r>
        <w:rPr>
          <w:rFonts w:ascii="宋体" w:hAnsi="宋体" w:cs="宋体" w:hint="eastAsia"/>
          <w:color w:val="000000"/>
          <w:sz w:val="24"/>
        </w:rPr>
        <w:t>设备</w:t>
      </w:r>
      <w:r>
        <w:rPr>
          <w:rFonts w:ascii="宋体" w:hAnsi="宋体" w:cs="宋体" w:hint="eastAsia"/>
          <w:color w:val="000000"/>
          <w:sz w:val="24"/>
          <w:lang w:eastAsia="zh-Hans"/>
        </w:rPr>
        <w:t>的特点和需要，采取防潮、防雨、防锈、防震、防腐蚀等的保护措施，以保证</w:t>
      </w:r>
      <w:r>
        <w:rPr>
          <w:rFonts w:ascii="宋体" w:hAnsi="宋体" w:cs="宋体" w:hint="eastAsia"/>
          <w:color w:val="000000"/>
          <w:sz w:val="24"/>
        </w:rPr>
        <w:t>设备</w:t>
      </w:r>
      <w:r>
        <w:rPr>
          <w:rFonts w:ascii="宋体" w:hAnsi="宋体" w:cs="宋体" w:hint="eastAsia"/>
          <w:color w:val="000000"/>
          <w:sz w:val="24"/>
          <w:lang w:eastAsia="zh-Hans"/>
        </w:rPr>
        <w:t>安全无损的运抵安装地点。如由于包装原因引起</w:t>
      </w:r>
      <w:r>
        <w:rPr>
          <w:rFonts w:ascii="宋体" w:hAnsi="宋体" w:cs="宋体" w:hint="eastAsia"/>
          <w:color w:val="000000"/>
          <w:sz w:val="24"/>
        </w:rPr>
        <w:t>设备</w:t>
      </w:r>
      <w:r>
        <w:rPr>
          <w:rFonts w:ascii="宋体" w:hAnsi="宋体" w:cs="宋体" w:hint="eastAsia"/>
          <w:color w:val="000000"/>
          <w:sz w:val="24"/>
          <w:lang w:eastAsia="zh-Hans"/>
        </w:rPr>
        <w:t>毁损、锈蚀、丢失，卖方应承担因此发生</w:t>
      </w:r>
      <w:r>
        <w:rPr>
          <w:rFonts w:ascii="宋体" w:hAnsi="宋体" w:cs="宋体" w:hint="eastAsia"/>
          <w:color w:val="000000"/>
          <w:sz w:val="24"/>
          <w:lang w:eastAsia="zh-Hans"/>
        </w:rPr>
        <w:lastRenderedPageBreak/>
        <w:t>的一切责任。裸装货应在</w:t>
      </w:r>
      <w:r>
        <w:rPr>
          <w:rFonts w:ascii="宋体" w:hAnsi="宋体" w:cs="宋体" w:hint="eastAsia"/>
          <w:color w:val="000000"/>
          <w:sz w:val="24"/>
        </w:rPr>
        <w:t>设备</w:t>
      </w:r>
      <w:r>
        <w:rPr>
          <w:rFonts w:ascii="宋体" w:hAnsi="宋体" w:cs="宋体" w:hint="eastAsia"/>
          <w:color w:val="000000"/>
          <w:sz w:val="24"/>
          <w:lang w:eastAsia="zh-Hans"/>
        </w:rPr>
        <w:t>的装箱单中清楚标明。</w:t>
      </w:r>
    </w:p>
    <w:p w14:paraId="28EDF61D" w14:textId="77777777" w:rsidR="009322BB"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color w:val="000000"/>
          <w:sz w:val="24"/>
          <w:lang w:eastAsia="zh-Hans"/>
        </w:rPr>
        <w:t>2.</w:t>
      </w:r>
      <w:r>
        <w:rPr>
          <w:rFonts w:ascii="宋体" w:hAnsi="宋体" w:cs="宋体" w:hint="eastAsia"/>
          <w:color w:val="000000"/>
          <w:sz w:val="24"/>
          <w:lang w:eastAsia="zh-Hans"/>
        </w:rPr>
        <w:t>包装时，卖方须采取防盗措施：每件</w:t>
      </w:r>
      <w:r>
        <w:rPr>
          <w:rFonts w:ascii="宋体" w:hAnsi="宋体" w:cs="宋体" w:hint="eastAsia"/>
          <w:color w:val="000000"/>
          <w:sz w:val="24"/>
        </w:rPr>
        <w:t>设备</w:t>
      </w:r>
      <w:r>
        <w:rPr>
          <w:rFonts w:ascii="宋体" w:hAnsi="宋体" w:cs="宋体" w:hint="eastAsia"/>
          <w:color w:val="000000"/>
          <w:sz w:val="24"/>
          <w:lang w:eastAsia="zh-Hans"/>
        </w:rPr>
        <w:t>重量不小于150KG，裸装、托盘及框架装</w:t>
      </w:r>
      <w:r>
        <w:rPr>
          <w:rFonts w:ascii="宋体" w:hAnsi="宋体" w:cs="宋体" w:hint="eastAsia"/>
          <w:color w:val="000000"/>
          <w:sz w:val="24"/>
        </w:rPr>
        <w:t>设备</w:t>
      </w:r>
      <w:r>
        <w:rPr>
          <w:rFonts w:ascii="宋体" w:hAnsi="宋体" w:cs="宋体" w:hint="eastAsia"/>
          <w:color w:val="000000"/>
          <w:sz w:val="24"/>
          <w:lang w:eastAsia="zh-Hans"/>
        </w:rPr>
        <w:t>应捆扎结实，包装内各件</w:t>
      </w:r>
      <w:r>
        <w:rPr>
          <w:rFonts w:ascii="宋体" w:hAnsi="宋体" w:cs="宋体" w:hint="eastAsia"/>
          <w:color w:val="000000"/>
          <w:sz w:val="24"/>
        </w:rPr>
        <w:t>设备</w:t>
      </w:r>
      <w:r>
        <w:rPr>
          <w:rFonts w:ascii="宋体" w:hAnsi="宋体" w:cs="宋体" w:hint="eastAsia"/>
          <w:color w:val="000000"/>
          <w:sz w:val="24"/>
          <w:lang w:eastAsia="zh-Hans"/>
        </w:rPr>
        <w:t>应不易抽出、取走或拆下；箱装</w:t>
      </w:r>
      <w:r>
        <w:rPr>
          <w:rFonts w:ascii="宋体" w:hAnsi="宋体" w:cs="宋体" w:hint="eastAsia"/>
          <w:color w:val="000000"/>
          <w:sz w:val="24"/>
        </w:rPr>
        <w:t>设备</w:t>
      </w:r>
      <w:r>
        <w:rPr>
          <w:rFonts w:ascii="宋体" w:hAnsi="宋体" w:cs="宋体" w:hint="eastAsia"/>
          <w:color w:val="000000"/>
          <w:sz w:val="24"/>
          <w:lang w:eastAsia="zh-Hans"/>
        </w:rPr>
        <w:t>应封闭严密，包装箱不易撬开。</w:t>
      </w:r>
    </w:p>
    <w:p w14:paraId="4C076F7B" w14:textId="77777777" w:rsidR="009322BB"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color w:val="000000"/>
          <w:sz w:val="24"/>
          <w:lang w:eastAsia="zh-Hans"/>
        </w:rPr>
        <w:t>3.</w:t>
      </w:r>
      <w:r>
        <w:rPr>
          <w:rFonts w:ascii="宋体" w:hAnsi="宋体" w:cs="宋体" w:hint="eastAsia"/>
          <w:color w:val="000000"/>
          <w:sz w:val="24"/>
          <w:lang w:eastAsia="zh-Hans"/>
        </w:rPr>
        <w:t>卖方已经考虑了本合同确定的运输方式对合同</w:t>
      </w:r>
      <w:r>
        <w:rPr>
          <w:rFonts w:ascii="宋体" w:hAnsi="宋体" w:cs="宋体" w:hint="eastAsia"/>
          <w:color w:val="000000"/>
          <w:sz w:val="24"/>
        </w:rPr>
        <w:t>设备</w:t>
      </w:r>
      <w:r>
        <w:rPr>
          <w:rFonts w:ascii="宋体" w:hAnsi="宋体" w:cs="宋体" w:hint="eastAsia"/>
          <w:color w:val="000000"/>
          <w:sz w:val="24"/>
          <w:lang w:eastAsia="zh-Hans"/>
        </w:rPr>
        <w:t>的包装要求。</w:t>
      </w:r>
    </w:p>
    <w:p w14:paraId="544C9D52" w14:textId="77777777" w:rsidR="009322BB"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color w:val="000000"/>
          <w:sz w:val="24"/>
          <w:lang w:eastAsia="zh-Hans"/>
        </w:rPr>
        <w:t>4.</w:t>
      </w:r>
      <w:r>
        <w:rPr>
          <w:rFonts w:ascii="宋体" w:hAnsi="宋体" w:cs="宋体" w:hint="eastAsia"/>
          <w:color w:val="000000"/>
          <w:sz w:val="24"/>
          <w:lang w:eastAsia="zh-Hans"/>
        </w:rPr>
        <w:t>卖方有义务采用最合适的包装方式，在合理的情况下，减少合同</w:t>
      </w:r>
      <w:r>
        <w:rPr>
          <w:rFonts w:ascii="宋体" w:hAnsi="宋体" w:cs="宋体" w:hint="eastAsia"/>
          <w:color w:val="000000"/>
          <w:sz w:val="24"/>
        </w:rPr>
        <w:t>设备</w:t>
      </w:r>
      <w:r>
        <w:rPr>
          <w:rFonts w:ascii="宋体" w:hAnsi="宋体" w:cs="宋体" w:hint="eastAsia"/>
          <w:color w:val="000000"/>
          <w:sz w:val="24"/>
          <w:lang w:eastAsia="zh-Hans"/>
        </w:rPr>
        <w:t>远洋运输的包装体积。例如，外包装应尽可能方整，尽量避免出现突出的尖端；不同规格</w:t>
      </w:r>
      <w:r>
        <w:rPr>
          <w:rFonts w:ascii="宋体" w:hAnsi="宋体" w:cs="宋体" w:hint="eastAsia"/>
          <w:color w:val="000000"/>
          <w:sz w:val="24"/>
        </w:rPr>
        <w:t>设备</w:t>
      </w:r>
      <w:r>
        <w:rPr>
          <w:rFonts w:ascii="宋体" w:hAnsi="宋体" w:cs="宋体" w:hint="eastAsia"/>
          <w:color w:val="000000"/>
          <w:sz w:val="24"/>
          <w:lang w:eastAsia="zh-Hans"/>
        </w:rPr>
        <w:t>应按外形、直径大小进行合理包装。</w:t>
      </w:r>
    </w:p>
    <w:p w14:paraId="1A3C3240" w14:textId="77777777" w:rsidR="009322BB"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color w:val="000000"/>
          <w:sz w:val="24"/>
          <w:lang w:eastAsia="zh-Hans"/>
        </w:rPr>
        <w:t>5.</w:t>
      </w:r>
      <w:r>
        <w:rPr>
          <w:rFonts w:ascii="宋体" w:hAnsi="宋体" w:cs="宋体" w:hint="eastAsia"/>
          <w:color w:val="000000"/>
          <w:sz w:val="24"/>
          <w:lang w:eastAsia="zh-Hans"/>
        </w:rPr>
        <w:t>包装标准：</w:t>
      </w:r>
    </w:p>
    <w:p w14:paraId="12608477" w14:textId="77777777" w:rsidR="009322BB"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GB/T13384-92《机电产品包装通用技术条件》</w:t>
      </w:r>
    </w:p>
    <w:p w14:paraId="1BC67A16" w14:textId="77777777" w:rsidR="009322BB"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GB/T4892-1996《硬质直方体运输包装尺寸系列》</w:t>
      </w:r>
    </w:p>
    <w:p w14:paraId="284661F4" w14:textId="77777777" w:rsidR="009322BB"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GB/T13201-91《圆柱体运输包装尺寸系列》</w:t>
      </w:r>
    </w:p>
    <w:p w14:paraId="2F289DD1" w14:textId="77777777" w:rsidR="009322BB"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GB/T 13757-92《袋类运输包装尺寸系列》</w:t>
      </w:r>
    </w:p>
    <w:p w14:paraId="443B1C0A" w14:textId="77777777" w:rsidR="009322BB"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GB/T16471-1996《运输包装件尺寸界限》</w:t>
      </w:r>
    </w:p>
    <w:p w14:paraId="2AAF7F8E" w14:textId="77777777" w:rsidR="009322BB" w:rsidRDefault="00000000">
      <w:pPr>
        <w:pStyle w:val="3"/>
        <w:spacing w:beforeLines="50" w:before="156" w:afterLines="50" w:after="156" w:line="360" w:lineRule="auto"/>
        <w:ind w:leftChars="200" w:left="420"/>
        <w:jc w:val="left"/>
        <w:rPr>
          <w:rFonts w:ascii="宋体" w:hAnsi="宋体" w:cs="宋体" w:hint="eastAsia"/>
          <w:color w:val="000000"/>
          <w:sz w:val="24"/>
        </w:rPr>
      </w:pPr>
      <w:r>
        <w:rPr>
          <w:rFonts w:ascii="宋体" w:hAnsi="宋体" w:cs="宋体"/>
          <w:color w:val="000000"/>
          <w:szCs w:val="24"/>
        </w:rPr>
        <w:t>五</w:t>
      </w:r>
      <w:r>
        <w:rPr>
          <w:rFonts w:ascii="宋体" w:hAnsi="宋体" w:cs="宋体" w:hint="eastAsia"/>
          <w:color w:val="000000"/>
          <w:szCs w:val="24"/>
          <w:lang w:eastAsia="zh-Hans"/>
        </w:rPr>
        <w:t>、</w:t>
      </w:r>
      <w:r>
        <w:rPr>
          <w:rFonts w:ascii="宋体" w:hAnsi="宋体" w:cs="宋体" w:hint="eastAsia"/>
          <w:color w:val="000000"/>
          <w:szCs w:val="24"/>
        </w:rPr>
        <w:t>交货</w:t>
      </w:r>
      <w:bookmarkEnd w:id="25"/>
      <w:bookmarkEnd w:id="26"/>
      <w:bookmarkEnd w:id="27"/>
      <w:bookmarkEnd w:id="28"/>
      <w:bookmarkEnd w:id="29"/>
      <w:bookmarkEnd w:id="30"/>
      <w:bookmarkEnd w:id="31"/>
      <w:bookmarkEnd w:id="32"/>
    </w:p>
    <w:p w14:paraId="29BD2ED9" w14:textId="77777777" w:rsidR="009322BB" w:rsidRDefault="00000000">
      <w:pPr>
        <w:spacing w:after="78" w:line="360" w:lineRule="auto"/>
        <w:ind w:firstLineChars="200" w:firstLine="480"/>
        <w:rPr>
          <w:rFonts w:ascii="宋体" w:hAnsi="宋体" w:cs="宋体" w:hint="eastAsia"/>
          <w:color w:val="000000"/>
          <w:sz w:val="24"/>
          <w:u w:val="single"/>
        </w:rPr>
      </w:pPr>
      <w:r>
        <w:rPr>
          <w:rFonts w:ascii="宋体" w:hAnsi="宋体" w:cs="宋体" w:hint="eastAsia"/>
          <w:color w:val="000000"/>
          <w:sz w:val="24"/>
        </w:rPr>
        <w:t>1.交货方式：</w:t>
      </w:r>
      <w:r>
        <w:rPr>
          <w:rFonts w:ascii="宋体" w:hAnsi="宋体" w:cs="宋体" w:hint="eastAsia"/>
          <w:color w:val="000000"/>
          <w:sz w:val="24"/>
          <w:u w:val="single"/>
        </w:rPr>
        <w:t>现场交货</w:t>
      </w:r>
    </w:p>
    <w:p w14:paraId="59BB0084" w14:textId="77777777" w:rsidR="009322BB"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lang w:eastAsia="zh-Hans"/>
        </w:rPr>
        <w:t>（</w:t>
      </w:r>
      <w:r>
        <w:rPr>
          <w:rFonts w:ascii="宋体" w:hAnsi="宋体" w:cs="宋体"/>
          <w:color w:val="000000"/>
          <w:sz w:val="24"/>
          <w:lang w:eastAsia="zh-Hans"/>
        </w:rPr>
        <w:t>1</w:t>
      </w:r>
      <w:r>
        <w:rPr>
          <w:rFonts w:ascii="宋体" w:hAnsi="宋体" w:cs="宋体" w:hint="eastAsia"/>
          <w:color w:val="000000"/>
          <w:sz w:val="24"/>
          <w:lang w:eastAsia="zh-Hans"/>
        </w:rPr>
        <w:t>）</w:t>
      </w:r>
      <w:r>
        <w:rPr>
          <w:rFonts w:ascii="宋体" w:hAnsi="宋体" w:cs="宋体" w:hint="eastAsia"/>
          <w:color w:val="000000"/>
          <w:sz w:val="24"/>
        </w:rPr>
        <w:t>卖方负责运输和保险，将设备运抵交货地点。有关运输、保险等一切的费用由卖方承担。</w:t>
      </w:r>
    </w:p>
    <w:p w14:paraId="760F9EF1" w14:textId="77777777" w:rsidR="009322BB"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w:t>
      </w:r>
      <w:r>
        <w:rPr>
          <w:rFonts w:ascii="宋体" w:hAnsi="宋体" w:cs="宋体"/>
          <w:color w:val="000000"/>
          <w:sz w:val="24"/>
          <w:lang w:eastAsia="zh-Hans"/>
        </w:rPr>
        <w:t>2</w:t>
      </w:r>
      <w:r>
        <w:rPr>
          <w:rFonts w:ascii="宋体" w:hAnsi="宋体" w:cs="宋体" w:hint="eastAsia"/>
          <w:color w:val="000000"/>
          <w:sz w:val="24"/>
          <w:lang w:eastAsia="zh-Hans"/>
        </w:rPr>
        <w:t>）</w:t>
      </w:r>
      <w:r>
        <w:rPr>
          <w:rFonts w:ascii="宋体" w:hAnsi="宋体" w:hint="eastAsia"/>
          <w:bCs/>
          <w:color w:val="FF0000"/>
          <w:sz w:val="24"/>
        </w:rPr>
        <w:t>供货期</w:t>
      </w:r>
      <w:r>
        <w:rPr>
          <w:rFonts w:ascii="宋体" w:hAnsi="宋体" w:hint="eastAsia"/>
          <w:bCs/>
          <w:color w:val="000000"/>
          <w:sz w:val="24"/>
        </w:rPr>
        <w:t>：</w:t>
      </w:r>
      <w:bookmarkStart w:id="33" w:name="_Hlk114044349"/>
      <w:r>
        <w:rPr>
          <w:rFonts w:ascii="宋体" w:hAnsi="宋体" w:hint="eastAsia"/>
          <w:bCs/>
          <w:color w:val="000000"/>
          <w:sz w:val="24"/>
          <w:lang w:eastAsia="zh-Hans"/>
        </w:rPr>
        <w:t>满足在下列第①项、第</w:t>
      </w:r>
      <w:r>
        <w:rPr>
          <w:rFonts w:ascii="宋体" w:hAnsi="宋体" w:cs="宋体" w:hint="eastAsia"/>
          <w:color w:val="000000"/>
          <w:sz w:val="24"/>
          <w:lang w:eastAsia="zh-Hans"/>
        </w:rPr>
        <w:t>【</w:t>
      </w:r>
      <w:r>
        <w:rPr>
          <w:rFonts w:ascii="宋体" w:hAnsi="宋体" w:cs="宋体"/>
          <w:color w:val="000000"/>
          <w:sz w:val="24"/>
          <w:lang w:eastAsia="zh-Hans"/>
        </w:rPr>
        <w:t xml:space="preserve"> </w:t>
      </w:r>
      <w:r>
        <w:rPr>
          <w:rFonts w:ascii="宋体" w:hAnsi="宋体" w:cs="宋体" w:hint="eastAsia"/>
          <w:color w:val="000000"/>
          <w:sz w:val="24"/>
        </w:rPr>
        <w:t>1</w:t>
      </w:r>
      <w:r>
        <w:rPr>
          <w:rFonts w:ascii="宋体" w:hAnsi="宋体" w:cs="宋体"/>
          <w:color w:val="000000"/>
          <w:sz w:val="24"/>
          <w:lang w:eastAsia="zh-Hans"/>
        </w:rPr>
        <w:t xml:space="preserve"> </w:t>
      </w:r>
      <w:r>
        <w:rPr>
          <w:rFonts w:ascii="宋体" w:hAnsi="宋体" w:cs="宋体" w:hint="eastAsia"/>
          <w:color w:val="000000"/>
          <w:sz w:val="24"/>
          <w:lang w:eastAsia="zh-Hans"/>
        </w:rPr>
        <w:t>】</w:t>
      </w:r>
      <w:r>
        <w:rPr>
          <w:rFonts w:ascii="宋体" w:hAnsi="宋体" w:hint="eastAsia"/>
          <w:bCs/>
          <w:color w:val="000000"/>
          <w:sz w:val="24"/>
          <w:lang w:eastAsia="zh-Hans"/>
        </w:rPr>
        <w:t>项条件之日起</w:t>
      </w:r>
      <w:r>
        <w:rPr>
          <w:rFonts w:ascii="宋体" w:hAnsi="宋体" w:cs="宋体" w:hint="eastAsia"/>
          <w:color w:val="000000"/>
          <w:sz w:val="24"/>
          <w:lang w:eastAsia="zh-Hans"/>
        </w:rPr>
        <w:t>【</w:t>
      </w:r>
      <w:r>
        <w:rPr>
          <w:rFonts w:ascii="宋体" w:hAnsi="宋体" w:cs="宋体"/>
          <w:color w:val="000000"/>
          <w:sz w:val="24"/>
          <w:lang w:eastAsia="zh-Hans"/>
        </w:rPr>
        <w:t xml:space="preserve">  </w:t>
      </w:r>
      <w:r>
        <w:rPr>
          <w:rFonts w:ascii="宋体" w:hAnsi="宋体" w:cs="宋体" w:hint="eastAsia"/>
          <w:color w:val="000000"/>
          <w:sz w:val="24"/>
          <w:lang w:eastAsia="zh-Hans"/>
        </w:rPr>
        <w:t>】</w:t>
      </w:r>
      <w:r>
        <w:rPr>
          <w:rFonts w:ascii="宋体" w:hAnsi="宋体" w:hint="eastAsia"/>
          <w:bCs/>
          <w:color w:val="000000"/>
          <w:sz w:val="24"/>
        </w:rPr>
        <w:t>天内将设备运抵指定工程地点</w:t>
      </w:r>
      <w:r>
        <w:rPr>
          <w:rFonts w:ascii="宋体" w:hAnsi="宋体" w:hint="eastAsia"/>
          <w:bCs/>
          <w:color w:val="000000"/>
          <w:sz w:val="24"/>
          <w:lang w:eastAsia="zh-Hans"/>
        </w:rPr>
        <w:t>：①合同生效；②收到预付款</w:t>
      </w:r>
      <w:r>
        <w:rPr>
          <w:rFonts w:ascii="宋体" w:hAnsi="宋体" w:hint="eastAsia"/>
          <w:bCs/>
          <w:color w:val="000000"/>
          <w:sz w:val="24"/>
        </w:rPr>
        <w:t>。</w:t>
      </w:r>
    </w:p>
    <w:bookmarkEnd w:id="33"/>
    <w:p w14:paraId="50517F55" w14:textId="77777777" w:rsidR="009322BB"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2.运输方式：</w:t>
      </w:r>
      <w:r>
        <w:rPr>
          <w:rFonts w:ascii="宋体" w:hAnsi="宋体" w:cs="宋体" w:hint="eastAsia"/>
          <w:color w:val="000000"/>
          <w:sz w:val="24"/>
          <w:u w:val="single"/>
          <w:lang w:eastAsia="zh-Hans"/>
        </w:rPr>
        <w:t>由卖方负责安排</w:t>
      </w:r>
      <w:r>
        <w:rPr>
          <w:rFonts w:ascii="宋体" w:hAnsi="宋体" w:cs="宋体" w:hint="eastAsia"/>
          <w:color w:val="000000"/>
          <w:sz w:val="24"/>
          <w:u w:val="single"/>
        </w:rPr>
        <w:t xml:space="preserve">  </w:t>
      </w:r>
      <w:r>
        <w:rPr>
          <w:rFonts w:ascii="宋体" w:hAnsi="宋体" w:cs="宋体" w:hint="eastAsia"/>
          <w:color w:val="000000"/>
          <w:sz w:val="24"/>
        </w:rPr>
        <w:t>。</w:t>
      </w:r>
    </w:p>
    <w:p w14:paraId="618EBC6A" w14:textId="77777777" w:rsidR="009322BB" w:rsidRDefault="00000000">
      <w:pPr>
        <w:pStyle w:val="150"/>
        <w:spacing w:line="360" w:lineRule="auto"/>
        <w:ind w:firstLine="480"/>
        <w:rPr>
          <w:rFonts w:ascii="宋体" w:hAnsi="宋体" w:cs="宋体" w:hint="eastAsia"/>
          <w:color w:val="000000"/>
        </w:rPr>
      </w:pPr>
      <w:r>
        <w:rPr>
          <w:rFonts w:ascii="宋体" w:hAnsi="宋体" w:cs="宋体" w:hint="eastAsia"/>
          <w:color w:val="000000"/>
        </w:rPr>
        <w:t>3.交货地点：</w:t>
      </w:r>
      <w:r>
        <w:rPr>
          <w:rFonts w:ascii="宋体" w:hAnsi="宋体" w:cs="宋体" w:hint="eastAsia"/>
          <w:color w:val="000000"/>
          <w:u w:val="single"/>
        </w:rPr>
        <w:t xml:space="preserve"> </w:t>
      </w:r>
      <w:r>
        <w:rPr>
          <w:rFonts w:ascii="宋体" w:hAnsi="宋体" w:cs="宋体"/>
          <w:color w:val="000000"/>
          <w:u w:val="single"/>
        </w:rPr>
        <w:t xml:space="preserve">          </w:t>
      </w:r>
      <w:r>
        <w:rPr>
          <w:rFonts w:ascii="宋体" w:hAnsi="宋体" w:cs="宋体" w:hint="eastAsia"/>
          <w:color w:val="000000"/>
          <w:u w:val="single"/>
        </w:rPr>
        <w:t xml:space="preserve">                                   </w:t>
      </w:r>
      <w:r>
        <w:rPr>
          <w:rFonts w:ascii="宋体" w:hAnsi="宋体" w:cs="宋体"/>
          <w:color w:val="000000"/>
          <w:u w:val="single"/>
        </w:rPr>
        <w:t xml:space="preserve">   </w:t>
      </w:r>
    </w:p>
    <w:p w14:paraId="3BDF14DC" w14:textId="77777777" w:rsidR="009322BB" w:rsidRDefault="00000000">
      <w:pPr>
        <w:pStyle w:val="150"/>
        <w:spacing w:line="360" w:lineRule="auto"/>
        <w:ind w:firstLineChars="300" w:firstLine="720"/>
      </w:pPr>
      <w:r>
        <w:rPr>
          <w:rFonts w:hint="eastAsia"/>
        </w:rPr>
        <w:t>收货联系人：</w:t>
      </w:r>
      <w:r>
        <w:rPr>
          <w:rFonts w:ascii="黑体" w:eastAsia="黑体" w:hAnsi="黑体" w:cs="黑体" w:hint="eastAsia"/>
          <w:b/>
          <w:color w:val="000000"/>
          <w:sz w:val="28"/>
          <w:szCs w:val="28"/>
          <w:u w:val="single"/>
          <w:shd w:val="clear" w:color="auto" w:fill="FFFFFF"/>
        </w:rPr>
        <w:t xml:space="preserve">                                        </w:t>
      </w:r>
    </w:p>
    <w:p w14:paraId="78301A67" w14:textId="77777777" w:rsidR="009322BB" w:rsidRDefault="00000000">
      <w:pPr>
        <w:pStyle w:val="150"/>
        <w:spacing w:line="360" w:lineRule="auto"/>
        <w:ind w:firstLineChars="300" w:firstLine="720"/>
        <w:rPr>
          <w:rFonts w:ascii="黑体" w:eastAsia="黑体" w:hAnsi="黑体" w:cs="黑体" w:hint="eastAsia"/>
          <w:b/>
          <w:color w:val="000000"/>
          <w:sz w:val="28"/>
          <w:szCs w:val="28"/>
          <w:u w:val="single"/>
          <w:shd w:val="clear" w:color="auto" w:fill="FFFFFF"/>
        </w:rPr>
      </w:pPr>
      <w:r>
        <w:rPr>
          <w:rFonts w:hint="eastAsia"/>
        </w:rPr>
        <w:t>联系方式：</w:t>
      </w: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p>
    <w:p w14:paraId="6871E37E" w14:textId="77777777" w:rsidR="009322BB" w:rsidRDefault="00000000">
      <w:pPr>
        <w:pStyle w:val="150"/>
        <w:spacing w:line="360" w:lineRule="auto"/>
        <w:ind w:firstLine="480"/>
        <w:rPr>
          <w:rFonts w:ascii="宋体" w:hAnsi="宋体" w:cs="宋体" w:hint="eastAsia"/>
          <w:color w:val="000000"/>
          <w:lang w:eastAsia="zh-Hans"/>
        </w:rPr>
      </w:pPr>
      <w:r>
        <w:rPr>
          <w:rFonts w:ascii="宋体" w:hAnsi="宋体" w:cs="宋体" w:hint="eastAsia"/>
          <w:color w:val="000000"/>
        </w:rPr>
        <w:t>4.设备</w:t>
      </w:r>
      <w:r>
        <w:rPr>
          <w:rFonts w:ascii="宋体" w:hAnsi="宋体" w:cs="宋体" w:hint="eastAsia"/>
          <w:color w:val="000000"/>
          <w:lang w:eastAsia="zh-Hans"/>
        </w:rPr>
        <w:t>交付给买方前，毁损、灭失的风险，由卖方承担；交付给买方后，毁损、灭失的风险，由买方承担，本合同另有约定的，从其约定。</w:t>
      </w:r>
    </w:p>
    <w:p w14:paraId="74313F33" w14:textId="77777777" w:rsidR="009322BB" w:rsidRDefault="00000000">
      <w:pPr>
        <w:pStyle w:val="3"/>
        <w:spacing w:beforeLines="50" w:before="156" w:afterLines="50" w:after="156" w:line="360" w:lineRule="auto"/>
        <w:ind w:leftChars="200" w:left="420"/>
        <w:jc w:val="left"/>
        <w:rPr>
          <w:rFonts w:ascii="宋体" w:hAnsi="宋体" w:cs="宋体" w:hint="eastAsia"/>
          <w:color w:val="000000"/>
          <w:szCs w:val="24"/>
        </w:rPr>
      </w:pPr>
      <w:r>
        <w:rPr>
          <w:rFonts w:ascii="宋体" w:hAnsi="宋体" w:cs="宋体"/>
          <w:color w:val="000000"/>
          <w:szCs w:val="24"/>
        </w:rPr>
        <w:lastRenderedPageBreak/>
        <w:t>六</w:t>
      </w:r>
      <w:r>
        <w:rPr>
          <w:rFonts w:ascii="宋体" w:hAnsi="宋体" w:cs="宋体" w:hint="eastAsia"/>
          <w:color w:val="000000"/>
          <w:szCs w:val="24"/>
          <w:lang w:eastAsia="zh-Hans"/>
        </w:rPr>
        <w:t>、</w:t>
      </w:r>
      <w:r>
        <w:rPr>
          <w:rFonts w:ascii="宋体" w:hAnsi="宋体" w:cs="宋体" w:hint="eastAsia"/>
          <w:color w:val="000000"/>
          <w:szCs w:val="24"/>
        </w:rPr>
        <w:t>设备验收</w:t>
      </w:r>
    </w:p>
    <w:p w14:paraId="20526CFC" w14:textId="77777777" w:rsidR="009322BB"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w:t>
      </w:r>
      <w:r>
        <w:rPr>
          <w:rFonts w:ascii="宋体" w:hAnsi="宋体" w:cs="宋体" w:hint="eastAsia"/>
          <w:color w:val="000000"/>
          <w:sz w:val="24"/>
          <w:lang w:eastAsia="zh-Hans"/>
        </w:rPr>
        <w:t>.</w:t>
      </w:r>
      <w:r>
        <w:rPr>
          <w:rFonts w:ascii="宋体" w:hAnsi="宋体" w:cs="宋体" w:hint="eastAsia"/>
          <w:color w:val="000000"/>
          <w:sz w:val="24"/>
        </w:rPr>
        <w:t>设备到货验收：设备到货后由买方负责组织设备开箱验收</w:t>
      </w:r>
      <w:r>
        <w:rPr>
          <w:rFonts w:ascii="宋体" w:hAnsi="宋体" w:cs="宋体" w:hint="eastAsia"/>
          <w:color w:val="000000"/>
          <w:sz w:val="24"/>
          <w:lang w:eastAsia="zh-Hans"/>
        </w:rPr>
        <w:t>，该阶段的验收范围为规格、数量、品牌，不包括</w:t>
      </w:r>
      <w:r>
        <w:rPr>
          <w:rFonts w:ascii="宋体" w:hAnsi="宋体" w:cs="宋体" w:hint="eastAsia"/>
          <w:color w:val="000000"/>
          <w:sz w:val="24"/>
        </w:rPr>
        <w:t>设备</w:t>
      </w:r>
      <w:r>
        <w:rPr>
          <w:rFonts w:ascii="宋体" w:hAnsi="宋体" w:cs="宋体" w:hint="eastAsia"/>
          <w:color w:val="000000"/>
          <w:sz w:val="24"/>
          <w:lang w:eastAsia="zh-Hans"/>
        </w:rPr>
        <w:t>性能验收</w:t>
      </w:r>
      <w:r>
        <w:rPr>
          <w:rFonts w:ascii="宋体" w:hAnsi="宋体" w:cs="宋体" w:hint="eastAsia"/>
          <w:color w:val="000000"/>
          <w:sz w:val="24"/>
        </w:rPr>
        <w:t>。</w:t>
      </w:r>
    </w:p>
    <w:p w14:paraId="152BB0ED" w14:textId="77777777" w:rsidR="009322BB"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rPr>
        <w:t>2</w:t>
      </w:r>
      <w:r>
        <w:rPr>
          <w:rFonts w:ascii="宋体" w:hAnsi="宋体" w:cs="宋体" w:hint="eastAsia"/>
          <w:color w:val="000000"/>
          <w:sz w:val="24"/>
          <w:lang w:eastAsia="zh-Hans"/>
        </w:rPr>
        <w:t>.</w:t>
      </w:r>
      <w:r>
        <w:rPr>
          <w:rFonts w:ascii="宋体" w:hAnsi="宋体" w:cs="宋体" w:hint="eastAsia"/>
          <w:color w:val="000000"/>
          <w:sz w:val="24"/>
        </w:rPr>
        <w:t>设备</w:t>
      </w:r>
      <w:r>
        <w:rPr>
          <w:rFonts w:ascii="宋体" w:hAnsi="宋体" w:cs="宋体" w:hint="eastAsia"/>
          <w:color w:val="000000"/>
          <w:sz w:val="24"/>
          <w:lang w:eastAsia="zh-Hans"/>
        </w:rPr>
        <w:t>性能</w:t>
      </w:r>
      <w:r>
        <w:rPr>
          <w:rFonts w:ascii="宋体" w:hAnsi="宋体" w:cs="宋体" w:hint="eastAsia"/>
          <w:color w:val="000000"/>
          <w:sz w:val="24"/>
        </w:rPr>
        <w:t>情况验收：设备</w:t>
      </w:r>
      <w:r>
        <w:rPr>
          <w:rFonts w:ascii="宋体" w:hAnsi="宋体" w:cs="宋体" w:hint="eastAsia"/>
          <w:color w:val="000000"/>
          <w:sz w:val="24"/>
          <w:lang w:eastAsia="zh-Hans"/>
        </w:rPr>
        <w:t>由卖方</w:t>
      </w:r>
      <w:r>
        <w:rPr>
          <w:rFonts w:ascii="宋体" w:hAnsi="宋体" w:cs="宋体" w:hint="eastAsia"/>
          <w:color w:val="000000"/>
          <w:sz w:val="24"/>
        </w:rPr>
        <w:t>完成安装</w:t>
      </w:r>
      <w:r>
        <w:rPr>
          <w:rFonts w:ascii="宋体" w:hAnsi="宋体" w:cs="宋体" w:hint="eastAsia"/>
          <w:color w:val="000000"/>
          <w:sz w:val="24"/>
          <w:lang w:eastAsia="zh-Hans"/>
        </w:rPr>
        <w:t>、调试。安装、调试完毕后</w:t>
      </w:r>
      <w:r>
        <w:rPr>
          <w:rFonts w:ascii="宋体" w:hAnsi="宋体" w:cs="宋体" w:hint="eastAsia"/>
          <w:color w:val="000000"/>
          <w:sz w:val="24"/>
        </w:rPr>
        <w:t>，</w:t>
      </w:r>
      <w:r>
        <w:rPr>
          <w:rFonts w:ascii="宋体" w:hAnsi="宋体" w:cs="宋体" w:hint="eastAsia"/>
          <w:color w:val="000000"/>
          <w:sz w:val="24"/>
          <w:lang w:eastAsia="zh-Hans"/>
        </w:rPr>
        <w:t>卖方</w:t>
      </w:r>
      <w:r>
        <w:rPr>
          <w:rFonts w:ascii="宋体" w:hAnsi="宋体" w:cs="宋体" w:hint="eastAsia"/>
          <w:color w:val="000000"/>
          <w:sz w:val="24"/>
        </w:rPr>
        <w:t>书面通知买方；买方在接到书面通知后，组织相关单位完成设备性能验收工作，出具并签署验收报告，卖方应积极配合做好各方面的工作。设备</w:t>
      </w:r>
      <w:r>
        <w:rPr>
          <w:rFonts w:ascii="宋体" w:hAnsi="宋体" w:cs="宋体" w:hint="eastAsia"/>
          <w:color w:val="000000"/>
          <w:sz w:val="24"/>
          <w:lang w:eastAsia="zh-Hans"/>
        </w:rPr>
        <w:t>性能</w:t>
      </w:r>
      <w:r>
        <w:rPr>
          <w:rFonts w:ascii="宋体" w:hAnsi="宋体" w:cs="宋体" w:hint="eastAsia"/>
          <w:color w:val="000000"/>
          <w:sz w:val="24"/>
        </w:rPr>
        <w:t>的验收标准按</w:t>
      </w:r>
      <w:r>
        <w:rPr>
          <w:rFonts w:ascii="宋体" w:hAnsi="宋体" w:cs="宋体" w:hint="eastAsia"/>
          <w:color w:val="000000"/>
          <w:sz w:val="24"/>
          <w:lang w:eastAsia="zh-Hans"/>
        </w:rPr>
        <w:t>本合同第二条以及采购</w:t>
      </w:r>
      <w:r>
        <w:rPr>
          <w:rFonts w:ascii="宋体" w:hAnsi="宋体" w:cs="宋体" w:hint="eastAsia"/>
          <w:color w:val="000000"/>
          <w:sz w:val="24"/>
        </w:rPr>
        <w:t>文件技术要求执行</w:t>
      </w:r>
      <w:r>
        <w:rPr>
          <w:rFonts w:ascii="宋体" w:hAnsi="宋体" w:cs="宋体" w:hint="eastAsia"/>
          <w:color w:val="000000"/>
          <w:sz w:val="24"/>
          <w:lang w:eastAsia="zh-Hans"/>
        </w:rPr>
        <w:t>，</w:t>
      </w:r>
      <w:r>
        <w:rPr>
          <w:rFonts w:ascii="宋体" w:hAnsi="宋体" w:cs="宋体" w:hint="eastAsia"/>
          <w:color w:val="000000"/>
          <w:sz w:val="24"/>
        </w:rPr>
        <w:t>本合同、采购文件未规定的，按照国家标准或行业标准（以要求较高者为准）执行</w:t>
      </w:r>
      <w:r>
        <w:rPr>
          <w:rFonts w:ascii="宋体" w:hAnsi="宋体" w:cs="宋体" w:hint="eastAsia"/>
          <w:color w:val="000000"/>
          <w:sz w:val="24"/>
          <w:lang w:eastAsia="zh-Hans"/>
        </w:rPr>
        <w:t>。</w:t>
      </w:r>
    </w:p>
    <w:p w14:paraId="482F4279" w14:textId="77777777" w:rsidR="009322BB"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本合同所称的“采购文件”指招标文件、竞争性谈判</w:t>
      </w:r>
      <w:r>
        <w:rPr>
          <w:rFonts w:ascii="宋体" w:hAnsi="宋体" w:cs="宋体"/>
          <w:color w:val="000000"/>
          <w:sz w:val="24"/>
          <w:lang w:eastAsia="zh-Hans"/>
        </w:rPr>
        <w:t>/</w:t>
      </w:r>
      <w:r>
        <w:rPr>
          <w:rFonts w:ascii="宋体" w:hAnsi="宋体" w:cs="宋体" w:hint="eastAsia"/>
          <w:color w:val="000000"/>
          <w:sz w:val="24"/>
          <w:lang w:eastAsia="zh-Hans"/>
        </w:rPr>
        <w:t>磋商邀请文件或单一来源采购文件等，具体以实际采用的采购方式情况为准</w:t>
      </w:r>
      <w:r>
        <w:rPr>
          <w:rFonts w:ascii="宋体" w:hAnsi="宋体" w:cs="宋体" w:hint="eastAsia"/>
          <w:color w:val="000000"/>
          <w:sz w:val="24"/>
        </w:rPr>
        <w:t>。</w:t>
      </w:r>
    </w:p>
    <w:p w14:paraId="5815F5A5" w14:textId="77777777" w:rsidR="009322BB"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rPr>
        <w:t>3</w:t>
      </w:r>
      <w:r>
        <w:rPr>
          <w:rFonts w:ascii="宋体" w:hAnsi="宋体" w:cs="宋体" w:hint="eastAsia"/>
          <w:color w:val="000000"/>
          <w:sz w:val="24"/>
          <w:lang w:eastAsia="zh-Hans"/>
        </w:rPr>
        <w:t>.</w:t>
      </w:r>
      <w:r>
        <w:rPr>
          <w:rFonts w:ascii="宋体" w:hAnsi="宋体" w:cs="宋体" w:hint="eastAsia"/>
          <w:color w:val="000000"/>
          <w:sz w:val="24"/>
        </w:rPr>
        <w:t>最终验收合格条件</w:t>
      </w:r>
      <w:r>
        <w:rPr>
          <w:rFonts w:ascii="宋体" w:hAnsi="宋体" w:cs="宋体" w:hint="eastAsia"/>
          <w:color w:val="000000"/>
          <w:sz w:val="24"/>
          <w:lang w:eastAsia="zh-Hans"/>
        </w:rPr>
        <w:t>包括下列第</w:t>
      </w:r>
      <w:r>
        <w:rPr>
          <w:rFonts w:ascii="宋体" w:hAnsi="宋体" w:cs="宋体" w:hint="eastAsia"/>
          <w:color w:val="000000"/>
          <w:sz w:val="24"/>
          <w:u w:val="single"/>
          <w:lang w:eastAsia="zh-Hans"/>
        </w:rPr>
        <w:t>（</w:t>
      </w:r>
      <w:r>
        <w:rPr>
          <w:rFonts w:ascii="宋体" w:hAnsi="宋体" w:cs="宋体"/>
          <w:color w:val="000000"/>
          <w:sz w:val="24"/>
          <w:u w:val="single"/>
          <w:lang w:eastAsia="zh-Hans"/>
        </w:rPr>
        <w:t>1</w:t>
      </w:r>
      <w:r>
        <w:rPr>
          <w:rFonts w:ascii="宋体" w:hAnsi="宋体" w:cs="宋体" w:hint="eastAsia"/>
          <w:color w:val="000000"/>
          <w:sz w:val="24"/>
          <w:u w:val="single"/>
          <w:lang w:eastAsia="zh-Hans"/>
        </w:rPr>
        <w:t>）</w:t>
      </w:r>
      <w:r>
        <w:rPr>
          <w:rFonts w:ascii="宋体" w:hAnsi="宋体" w:cs="宋体" w:hint="eastAsia"/>
          <w:color w:val="000000"/>
          <w:sz w:val="24"/>
          <w:lang w:eastAsia="zh-Hans"/>
        </w:rPr>
        <w:t>、</w:t>
      </w:r>
      <w:r>
        <w:rPr>
          <w:rFonts w:ascii="宋体" w:hAnsi="宋体" w:cs="宋体" w:hint="eastAsia"/>
          <w:color w:val="000000"/>
          <w:sz w:val="24"/>
          <w:u w:val="single"/>
          <w:lang w:eastAsia="zh-Hans"/>
        </w:rPr>
        <w:t>（</w:t>
      </w:r>
      <w:r>
        <w:rPr>
          <w:rFonts w:ascii="宋体" w:hAnsi="宋体" w:cs="宋体"/>
          <w:color w:val="000000"/>
          <w:sz w:val="24"/>
          <w:u w:val="single"/>
          <w:lang w:eastAsia="zh-Hans"/>
        </w:rPr>
        <w:t>2</w:t>
      </w:r>
      <w:r>
        <w:rPr>
          <w:rFonts w:ascii="宋体" w:hAnsi="宋体" w:cs="宋体" w:hint="eastAsia"/>
          <w:color w:val="000000"/>
          <w:sz w:val="24"/>
          <w:u w:val="single"/>
          <w:lang w:eastAsia="zh-Hans"/>
        </w:rPr>
        <w:t>）</w:t>
      </w:r>
      <w:r>
        <w:rPr>
          <w:rFonts w:ascii="宋体" w:hAnsi="宋体" w:cs="宋体" w:hint="eastAsia"/>
          <w:color w:val="000000"/>
          <w:sz w:val="24"/>
          <w:lang w:eastAsia="zh-Hans"/>
        </w:rPr>
        <w:t>、</w:t>
      </w:r>
      <w:r>
        <w:rPr>
          <w:rFonts w:ascii="宋体" w:hAnsi="宋体" w:cs="宋体" w:hint="eastAsia"/>
          <w:color w:val="000000"/>
          <w:sz w:val="24"/>
          <w:u w:val="single"/>
          <w:lang w:eastAsia="zh-Hans"/>
        </w:rPr>
        <w:t>（</w:t>
      </w:r>
      <w:r>
        <w:rPr>
          <w:rFonts w:ascii="宋体" w:hAnsi="宋体" w:cs="宋体"/>
          <w:color w:val="000000"/>
          <w:sz w:val="24"/>
          <w:u w:val="single"/>
          <w:lang w:eastAsia="zh-Hans"/>
        </w:rPr>
        <w:t>3</w:t>
      </w:r>
      <w:r>
        <w:rPr>
          <w:rFonts w:ascii="宋体" w:hAnsi="宋体" w:cs="宋体" w:hint="eastAsia"/>
          <w:color w:val="000000"/>
          <w:sz w:val="24"/>
          <w:u w:val="single"/>
          <w:lang w:eastAsia="zh-Hans"/>
        </w:rPr>
        <w:t>）</w:t>
      </w:r>
      <w:r>
        <w:rPr>
          <w:rFonts w:ascii="宋体" w:hAnsi="宋体" w:cs="宋体" w:hint="eastAsia"/>
          <w:color w:val="000000"/>
          <w:sz w:val="24"/>
          <w:lang w:eastAsia="zh-Hans"/>
        </w:rPr>
        <w:t>、</w:t>
      </w:r>
      <w:r>
        <w:rPr>
          <w:rFonts w:ascii="宋体" w:hAnsi="宋体" w:cs="宋体" w:hint="eastAsia"/>
          <w:color w:val="000000"/>
          <w:sz w:val="24"/>
          <w:u w:val="single"/>
          <w:lang w:eastAsia="zh-Hans"/>
        </w:rPr>
        <w:t>（</w:t>
      </w:r>
      <w:r>
        <w:rPr>
          <w:rFonts w:ascii="宋体" w:hAnsi="宋体" w:cs="宋体"/>
          <w:color w:val="000000"/>
          <w:sz w:val="24"/>
          <w:u w:val="single"/>
          <w:lang w:eastAsia="zh-Hans"/>
        </w:rPr>
        <w:t>4</w:t>
      </w:r>
      <w:r>
        <w:rPr>
          <w:rFonts w:ascii="宋体" w:hAnsi="宋体" w:cs="宋体" w:hint="eastAsia"/>
          <w:color w:val="000000"/>
          <w:sz w:val="24"/>
          <w:u w:val="single"/>
          <w:lang w:eastAsia="zh-Hans"/>
        </w:rPr>
        <w:t>）</w:t>
      </w:r>
      <w:r>
        <w:rPr>
          <w:rFonts w:ascii="宋体" w:hAnsi="宋体" w:cs="宋体" w:hint="eastAsia"/>
          <w:color w:val="000000"/>
          <w:sz w:val="24"/>
          <w:lang w:eastAsia="zh-Hans"/>
        </w:rPr>
        <w:t>、</w:t>
      </w:r>
      <w:r>
        <w:rPr>
          <w:rFonts w:ascii="宋体" w:hAnsi="宋体" w:cs="宋体"/>
          <w:color w:val="FF0000"/>
          <w:sz w:val="24"/>
          <w:u w:val="single"/>
          <w:lang w:eastAsia="zh-Hans"/>
        </w:rPr>
        <w:t xml:space="preserve">    </w:t>
      </w:r>
      <w:r>
        <w:rPr>
          <w:rFonts w:ascii="宋体" w:hAnsi="宋体" w:cs="宋体" w:hint="eastAsia"/>
          <w:color w:val="000000"/>
          <w:sz w:val="24"/>
          <w:lang w:eastAsia="zh-Hans"/>
        </w:rPr>
        <w:t>项：</w:t>
      </w:r>
    </w:p>
    <w:p w14:paraId="5D7DA50A" w14:textId="77777777" w:rsidR="009322BB"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lang w:eastAsia="zh-Hans"/>
        </w:rPr>
        <w:t>（</w:t>
      </w:r>
      <w:r>
        <w:rPr>
          <w:rFonts w:ascii="宋体" w:hAnsi="宋体" w:cs="宋体"/>
          <w:color w:val="000000"/>
          <w:sz w:val="24"/>
          <w:lang w:eastAsia="zh-Hans"/>
        </w:rPr>
        <w:t>1</w:t>
      </w:r>
      <w:r>
        <w:rPr>
          <w:rFonts w:ascii="宋体" w:hAnsi="宋体" w:cs="宋体" w:hint="eastAsia"/>
          <w:color w:val="000000"/>
          <w:sz w:val="24"/>
          <w:lang w:eastAsia="zh-Hans"/>
        </w:rPr>
        <w:t>）</w:t>
      </w:r>
      <w:r>
        <w:rPr>
          <w:rFonts w:ascii="宋体" w:hAnsi="宋体" w:cs="宋体" w:hint="eastAsia"/>
          <w:color w:val="000000"/>
          <w:sz w:val="24"/>
        </w:rPr>
        <w:t>性能测试和设备调试验收时出现的问题已被解决至买方满意。</w:t>
      </w:r>
    </w:p>
    <w:p w14:paraId="38315244" w14:textId="77777777" w:rsidR="009322BB"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lang w:eastAsia="zh-Hans"/>
        </w:rPr>
        <w:t>（</w:t>
      </w:r>
      <w:r>
        <w:rPr>
          <w:rFonts w:ascii="宋体" w:hAnsi="宋体" w:cs="宋体"/>
          <w:color w:val="000000"/>
          <w:sz w:val="24"/>
          <w:lang w:eastAsia="zh-Hans"/>
        </w:rPr>
        <w:t>2</w:t>
      </w:r>
      <w:r>
        <w:rPr>
          <w:rFonts w:ascii="宋体" w:hAnsi="宋体" w:cs="宋体" w:hint="eastAsia"/>
          <w:color w:val="000000"/>
          <w:sz w:val="24"/>
          <w:lang w:eastAsia="zh-Hans"/>
        </w:rPr>
        <w:t>）</w:t>
      </w:r>
      <w:r>
        <w:rPr>
          <w:rFonts w:ascii="宋体" w:hAnsi="宋体" w:cs="宋体" w:hint="eastAsia"/>
          <w:color w:val="000000"/>
          <w:sz w:val="24"/>
        </w:rPr>
        <w:t>已提供了合同规定的全部设备的资料。</w:t>
      </w:r>
    </w:p>
    <w:p w14:paraId="572DC82E" w14:textId="77777777" w:rsidR="009322BB"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lang w:eastAsia="zh-Hans"/>
        </w:rPr>
        <w:t>（</w:t>
      </w:r>
      <w:r>
        <w:rPr>
          <w:rFonts w:ascii="宋体" w:hAnsi="宋体" w:cs="宋体"/>
          <w:color w:val="000000"/>
          <w:sz w:val="24"/>
          <w:lang w:eastAsia="zh-Hans"/>
        </w:rPr>
        <w:t>3</w:t>
      </w:r>
      <w:r>
        <w:rPr>
          <w:rFonts w:ascii="宋体" w:hAnsi="宋体" w:cs="宋体" w:hint="eastAsia"/>
          <w:color w:val="000000"/>
          <w:sz w:val="24"/>
          <w:lang w:eastAsia="zh-Hans"/>
        </w:rPr>
        <w:t>）采购</w:t>
      </w:r>
      <w:r>
        <w:rPr>
          <w:rFonts w:ascii="宋体" w:hAnsi="宋体" w:cs="宋体" w:hint="eastAsia"/>
          <w:color w:val="000000"/>
          <w:sz w:val="24"/>
        </w:rPr>
        <w:t>文件规定的培训任务已经完成。</w:t>
      </w:r>
    </w:p>
    <w:p w14:paraId="12655F83" w14:textId="77777777" w:rsidR="009322BB"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w:t>
      </w:r>
      <w:r>
        <w:rPr>
          <w:rFonts w:ascii="宋体" w:hAnsi="宋体" w:cs="宋体"/>
          <w:color w:val="000000"/>
          <w:sz w:val="24"/>
          <w:lang w:eastAsia="zh-Hans"/>
        </w:rPr>
        <w:t>4</w:t>
      </w:r>
      <w:r>
        <w:rPr>
          <w:rFonts w:ascii="宋体" w:hAnsi="宋体" w:cs="宋体" w:hint="eastAsia"/>
          <w:color w:val="000000"/>
          <w:sz w:val="24"/>
          <w:lang w:eastAsia="zh-Hans"/>
        </w:rPr>
        <w:t>）调试过程中使用的专用工具、备品备件等已全部移交给买方使用。</w:t>
      </w:r>
    </w:p>
    <w:p w14:paraId="560DCD0D" w14:textId="77777777" w:rsidR="009322BB"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w:t>
      </w:r>
      <w:r>
        <w:rPr>
          <w:rFonts w:ascii="宋体" w:hAnsi="宋体" w:cs="宋体"/>
          <w:color w:val="000000"/>
          <w:sz w:val="24"/>
          <w:lang w:eastAsia="zh-Hans"/>
        </w:rPr>
        <w:t>5</w:t>
      </w:r>
      <w:r>
        <w:rPr>
          <w:rFonts w:ascii="宋体" w:hAnsi="宋体" w:cs="宋体" w:hint="eastAsia"/>
          <w:color w:val="000000"/>
          <w:sz w:val="24"/>
          <w:lang w:eastAsia="zh-Hans"/>
        </w:rPr>
        <w:t>）位于</w:t>
      </w:r>
      <w:r>
        <w:rPr>
          <w:rFonts w:ascii="宋体" w:hAnsi="宋体" w:cs="宋体"/>
          <w:sz w:val="24"/>
          <w:u w:val="single"/>
          <w:lang w:eastAsia="zh-Hans"/>
        </w:rPr>
        <w:t xml:space="preserve">    </w:t>
      </w:r>
      <w:r>
        <w:rPr>
          <w:rFonts w:ascii="宋体" w:hAnsi="宋体" w:cs="宋体" w:hint="eastAsia"/>
          <w:color w:val="000000"/>
          <w:sz w:val="24"/>
          <w:lang w:eastAsia="zh-Hans"/>
        </w:rPr>
        <w:t>地点的</w:t>
      </w:r>
      <w:r>
        <w:rPr>
          <w:rFonts w:ascii="宋体" w:hAnsi="宋体" w:cs="宋体"/>
          <w:sz w:val="24"/>
          <w:u w:val="single"/>
          <w:lang w:eastAsia="zh-Hans"/>
        </w:rPr>
        <w:t xml:space="preserve">    </w:t>
      </w:r>
      <w:r>
        <w:rPr>
          <w:rFonts w:ascii="宋体" w:hAnsi="宋体" w:cs="宋体" w:hint="eastAsia"/>
          <w:color w:val="000000"/>
          <w:sz w:val="24"/>
          <w:lang w:eastAsia="zh-Hans"/>
        </w:rPr>
        <w:t>工程调试达到处理效果。</w:t>
      </w:r>
    </w:p>
    <w:p w14:paraId="6A8048DB" w14:textId="77777777" w:rsidR="009322BB"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lang w:eastAsia="zh-Hans"/>
        </w:rPr>
        <w:t>（6）需要计量校准的设备待校准结果</w:t>
      </w:r>
      <w:r>
        <w:rPr>
          <w:rFonts w:ascii="宋体" w:hAnsi="宋体" w:cs="宋体" w:hint="eastAsia"/>
          <w:color w:val="000000"/>
          <w:sz w:val="24"/>
        </w:rPr>
        <w:t>经买方</w:t>
      </w:r>
      <w:r>
        <w:rPr>
          <w:rFonts w:ascii="宋体" w:hAnsi="宋体" w:cs="宋体" w:hint="eastAsia"/>
          <w:color w:val="000000"/>
          <w:sz w:val="24"/>
          <w:lang w:eastAsia="zh-Hans"/>
        </w:rPr>
        <w:t>确认符合要求</w:t>
      </w:r>
      <w:r>
        <w:rPr>
          <w:rFonts w:ascii="宋体" w:hAnsi="宋体" w:cs="宋体" w:hint="eastAsia"/>
          <w:color w:val="000000"/>
          <w:sz w:val="24"/>
        </w:rPr>
        <w:t>。</w:t>
      </w:r>
    </w:p>
    <w:p w14:paraId="5677F14B" w14:textId="77777777" w:rsidR="009322BB" w:rsidRDefault="00000000">
      <w:pPr>
        <w:spacing w:after="78" w:line="360" w:lineRule="auto"/>
        <w:ind w:firstLineChars="200" w:firstLine="480"/>
      </w:pPr>
      <w:r>
        <w:rPr>
          <w:rFonts w:ascii="宋体" w:hAnsi="宋体" w:cs="宋体" w:hint="eastAsia"/>
          <w:color w:val="000000"/>
          <w:sz w:val="24"/>
          <w:lang w:eastAsia="zh-Hans"/>
        </w:rPr>
        <w:t>（</w:t>
      </w:r>
      <w:r>
        <w:rPr>
          <w:rFonts w:ascii="宋体" w:hAnsi="宋体" w:cs="宋体" w:hint="eastAsia"/>
          <w:color w:val="000000"/>
          <w:sz w:val="24"/>
        </w:rPr>
        <w:t>7</w:t>
      </w:r>
      <w:r>
        <w:rPr>
          <w:rFonts w:ascii="宋体" w:hAnsi="宋体" w:cs="宋体" w:hint="eastAsia"/>
          <w:color w:val="000000"/>
          <w:sz w:val="24"/>
          <w:lang w:eastAsia="zh-Hans"/>
        </w:rPr>
        <w:t>）</w:t>
      </w:r>
      <w:r>
        <w:rPr>
          <w:rFonts w:ascii="宋体" w:hAnsi="宋体" w:cs="宋体" w:hint="eastAsia"/>
          <w:color w:val="000000"/>
          <w:sz w:val="24"/>
          <w:u w:val="single"/>
        </w:rPr>
        <w:t xml:space="preserve">                              </w:t>
      </w:r>
      <w:r>
        <w:rPr>
          <w:rFonts w:ascii="宋体" w:hAnsi="宋体" w:cs="宋体" w:hint="eastAsia"/>
          <w:color w:val="000000"/>
          <w:sz w:val="24"/>
        </w:rPr>
        <w:t>。</w:t>
      </w:r>
    </w:p>
    <w:p w14:paraId="5270AE20" w14:textId="77777777" w:rsidR="009322BB" w:rsidRDefault="00000000">
      <w:pPr>
        <w:pStyle w:val="3"/>
        <w:spacing w:beforeLines="50" w:before="156" w:afterLines="50" w:after="156" w:line="360" w:lineRule="auto"/>
        <w:ind w:leftChars="200" w:left="420"/>
        <w:jc w:val="left"/>
        <w:rPr>
          <w:rFonts w:ascii="宋体" w:hAnsi="宋体" w:cs="宋体" w:hint="eastAsia"/>
          <w:color w:val="000000"/>
          <w:szCs w:val="24"/>
        </w:rPr>
      </w:pPr>
      <w:bookmarkStart w:id="34" w:name="_Toc199215935"/>
      <w:bookmarkStart w:id="35" w:name="_Toc201997931"/>
      <w:bookmarkStart w:id="36" w:name="_Toc201743103"/>
      <w:bookmarkStart w:id="37" w:name="_Toc199215767"/>
      <w:bookmarkStart w:id="38" w:name="_Toc201401647"/>
      <w:bookmarkStart w:id="39" w:name="_Toc199213732"/>
      <w:bookmarkStart w:id="40" w:name="_Toc201742848"/>
      <w:bookmarkStart w:id="41" w:name="_Toc201719107"/>
      <w:r>
        <w:rPr>
          <w:rFonts w:ascii="宋体" w:hAnsi="宋体" w:cs="宋体"/>
          <w:color w:val="000000"/>
          <w:szCs w:val="24"/>
        </w:rPr>
        <w:t>七</w:t>
      </w:r>
      <w:r>
        <w:rPr>
          <w:rFonts w:ascii="宋体" w:hAnsi="宋体" w:cs="宋体" w:hint="eastAsia"/>
          <w:color w:val="000000"/>
          <w:szCs w:val="24"/>
          <w:lang w:eastAsia="zh-Hans"/>
        </w:rPr>
        <w:t>、</w:t>
      </w:r>
      <w:r>
        <w:rPr>
          <w:rFonts w:ascii="宋体" w:hAnsi="宋体" w:cs="宋体" w:hint="eastAsia"/>
          <w:color w:val="000000"/>
          <w:szCs w:val="24"/>
        </w:rPr>
        <w:t>责任和义务</w:t>
      </w:r>
    </w:p>
    <w:p w14:paraId="47D4E056" w14:textId="77777777" w:rsidR="009322BB" w:rsidRDefault="00000000">
      <w:pPr>
        <w:pStyle w:val="13"/>
        <w:numPr>
          <w:ilvl w:val="0"/>
          <w:numId w:val="3"/>
        </w:numPr>
        <w:spacing w:after="78" w:line="360" w:lineRule="auto"/>
        <w:ind w:left="0" w:firstLine="480"/>
        <w:rPr>
          <w:rFonts w:ascii="宋体" w:hAnsi="宋体" w:cs="宋体" w:hint="eastAsia"/>
          <w:color w:val="000000"/>
          <w:sz w:val="24"/>
        </w:rPr>
      </w:pPr>
      <w:r>
        <w:rPr>
          <w:rFonts w:ascii="宋体" w:hAnsi="宋体" w:cs="宋体" w:hint="eastAsia"/>
          <w:color w:val="000000"/>
          <w:sz w:val="24"/>
        </w:rPr>
        <w:t>卖方有责任按本合同的要求，按时、保质、保量地提供合同设备和技术资料。</w:t>
      </w:r>
    </w:p>
    <w:p w14:paraId="4CAF0D7F" w14:textId="77777777" w:rsidR="009322BB" w:rsidRDefault="00000000">
      <w:pPr>
        <w:pStyle w:val="13"/>
        <w:numPr>
          <w:ilvl w:val="0"/>
          <w:numId w:val="3"/>
        </w:numPr>
        <w:spacing w:after="78" w:line="360" w:lineRule="auto"/>
        <w:ind w:left="0" w:firstLine="480"/>
        <w:rPr>
          <w:rFonts w:ascii="宋体" w:hAnsi="宋体" w:cs="宋体" w:hint="eastAsia"/>
          <w:color w:val="000000"/>
          <w:sz w:val="24"/>
        </w:rPr>
      </w:pPr>
      <w:r>
        <w:rPr>
          <w:rFonts w:ascii="宋体" w:hAnsi="宋体" w:cs="宋体" w:hint="eastAsia"/>
          <w:color w:val="000000"/>
          <w:sz w:val="24"/>
        </w:rPr>
        <w:t>卖方供货设备应保证满足买方</w:t>
      </w:r>
      <w:r>
        <w:rPr>
          <w:rFonts w:ascii="宋体" w:hAnsi="宋体" w:cs="宋体" w:hint="eastAsia"/>
          <w:color w:val="000000"/>
          <w:sz w:val="24"/>
          <w:lang w:eastAsia="zh-Hans"/>
        </w:rPr>
        <w:t>对</w:t>
      </w:r>
      <w:r>
        <w:rPr>
          <w:rFonts w:ascii="宋体" w:hAnsi="宋体" w:cs="宋体" w:hint="eastAsia"/>
          <w:color w:val="000000"/>
          <w:sz w:val="24"/>
        </w:rPr>
        <w:t>技术（质量）、数量要求，对有缺陷的零件、部件和设备，卖方同意免费更换，以达到合同规定的规格、质量和性能。</w:t>
      </w:r>
    </w:p>
    <w:p w14:paraId="72A59B33" w14:textId="77777777" w:rsidR="009322BB" w:rsidRDefault="00000000">
      <w:pPr>
        <w:pStyle w:val="13"/>
        <w:numPr>
          <w:ilvl w:val="0"/>
          <w:numId w:val="3"/>
        </w:numPr>
        <w:spacing w:after="78" w:line="360" w:lineRule="auto"/>
        <w:ind w:left="0" w:firstLine="480"/>
        <w:rPr>
          <w:rFonts w:ascii="宋体" w:hAnsi="宋体" w:cs="宋体" w:hint="eastAsia"/>
          <w:color w:val="000000"/>
          <w:sz w:val="24"/>
        </w:rPr>
      </w:pPr>
      <w:r>
        <w:rPr>
          <w:rFonts w:ascii="宋体" w:hAnsi="宋体" w:cs="宋体" w:hint="eastAsia"/>
          <w:color w:val="000000"/>
          <w:sz w:val="24"/>
        </w:rPr>
        <w:t>如卖方需二次设计，</w:t>
      </w:r>
      <w:r>
        <w:rPr>
          <w:rFonts w:ascii="宋体" w:hAnsi="宋体" w:cs="宋体" w:hint="eastAsia"/>
          <w:color w:val="000000"/>
          <w:sz w:val="24"/>
          <w:lang w:eastAsia="zh-Hans"/>
        </w:rPr>
        <w:t>二次设计</w:t>
      </w:r>
      <w:r>
        <w:rPr>
          <w:rFonts w:ascii="宋体" w:hAnsi="宋体" w:cs="宋体" w:hint="eastAsia"/>
          <w:color w:val="000000"/>
          <w:sz w:val="24"/>
        </w:rPr>
        <w:t>图纸</w:t>
      </w:r>
      <w:r>
        <w:rPr>
          <w:rFonts w:ascii="宋体" w:hAnsi="宋体" w:cs="宋体" w:hint="eastAsia"/>
          <w:color w:val="000000"/>
          <w:sz w:val="24"/>
          <w:lang w:eastAsia="zh-Hans"/>
        </w:rPr>
        <w:t>应</w:t>
      </w:r>
      <w:r>
        <w:rPr>
          <w:rFonts w:ascii="宋体" w:hAnsi="宋体" w:cs="宋体" w:hint="eastAsia"/>
          <w:color w:val="000000"/>
          <w:sz w:val="24"/>
        </w:rPr>
        <w:t>按买方要求时间节点提交，交货时间不予顺延。</w:t>
      </w:r>
    </w:p>
    <w:p w14:paraId="563FDA1A" w14:textId="77777777" w:rsidR="009322BB" w:rsidRDefault="00000000">
      <w:pPr>
        <w:pStyle w:val="13"/>
        <w:numPr>
          <w:ilvl w:val="0"/>
          <w:numId w:val="3"/>
        </w:numPr>
        <w:spacing w:after="78" w:line="360" w:lineRule="auto"/>
        <w:ind w:left="0" w:firstLineChars="0" w:firstLine="480"/>
        <w:rPr>
          <w:rFonts w:ascii="宋体" w:hAnsi="宋体" w:cs="宋体" w:hint="eastAsia"/>
          <w:color w:val="000000"/>
          <w:sz w:val="24"/>
          <w:lang w:eastAsia="zh-Hans"/>
        </w:rPr>
      </w:pPr>
      <w:r>
        <w:rPr>
          <w:rFonts w:ascii="宋体" w:hAnsi="宋体" w:cs="宋体" w:hint="eastAsia"/>
          <w:color w:val="000000"/>
          <w:sz w:val="24"/>
        </w:rPr>
        <w:t>卖方有责任将合同设备在合同约定地点交验。</w:t>
      </w:r>
    </w:p>
    <w:p w14:paraId="6A9F0AE8" w14:textId="77777777" w:rsidR="009322BB" w:rsidRDefault="00000000">
      <w:pPr>
        <w:pStyle w:val="13"/>
        <w:numPr>
          <w:ilvl w:val="0"/>
          <w:numId w:val="3"/>
        </w:numPr>
        <w:spacing w:after="78" w:line="360" w:lineRule="auto"/>
        <w:ind w:left="0" w:firstLineChars="0" w:firstLine="480"/>
        <w:rPr>
          <w:rFonts w:ascii="宋体" w:hAnsi="宋体" w:cs="宋体" w:hint="eastAsia"/>
          <w:color w:val="000000"/>
          <w:sz w:val="24"/>
          <w:lang w:eastAsia="zh-Hans"/>
        </w:rPr>
      </w:pPr>
      <w:r>
        <w:rPr>
          <w:rFonts w:ascii="宋体" w:hAnsi="宋体" w:cs="宋体" w:hint="eastAsia"/>
          <w:color w:val="000000"/>
          <w:sz w:val="24"/>
          <w:lang w:eastAsia="zh-Hans"/>
        </w:rPr>
        <w:lastRenderedPageBreak/>
        <w:t>双方确认：关于买方是否需向卖方提供设计图纸，按照下列第</w:t>
      </w:r>
      <w:r>
        <w:rPr>
          <w:rFonts w:ascii="宋体" w:hAnsi="宋体" w:cs="宋体"/>
          <w:color w:val="000000"/>
          <w:sz w:val="24"/>
          <w:u w:val="single"/>
          <w:lang w:eastAsia="zh-Hans"/>
        </w:rPr>
        <w:t xml:space="preserve">  </w:t>
      </w:r>
      <w:r>
        <w:rPr>
          <w:rFonts w:ascii="宋体" w:hAnsi="宋体" w:cs="宋体" w:hint="eastAsia"/>
          <w:color w:val="000000"/>
          <w:sz w:val="24"/>
          <w:lang w:eastAsia="zh-Hans"/>
        </w:rPr>
        <w:t>种方式进行：</w:t>
      </w:r>
    </w:p>
    <w:p w14:paraId="727262F6" w14:textId="77777777" w:rsidR="009322BB" w:rsidRDefault="00000000">
      <w:pPr>
        <w:pStyle w:val="13"/>
        <w:spacing w:after="78" w:line="360" w:lineRule="auto"/>
        <w:ind w:left="480" w:firstLineChars="0" w:firstLine="0"/>
        <w:rPr>
          <w:rFonts w:ascii="宋体" w:hAnsi="宋体" w:cs="宋体" w:hint="eastAsia"/>
          <w:color w:val="000000"/>
          <w:sz w:val="24"/>
          <w:lang w:eastAsia="zh-Hans"/>
        </w:rPr>
      </w:pPr>
      <w:r>
        <w:rPr>
          <w:rFonts w:ascii="宋体" w:hAnsi="宋体" w:cs="宋体" w:hint="eastAsia"/>
          <w:color w:val="000000"/>
          <w:sz w:val="24"/>
          <w:lang w:eastAsia="zh-Hans"/>
        </w:rPr>
        <w:t>（</w:t>
      </w:r>
      <w:r>
        <w:rPr>
          <w:rFonts w:ascii="宋体" w:hAnsi="宋体" w:cs="宋体"/>
          <w:color w:val="000000"/>
          <w:sz w:val="24"/>
          <w:lang w:eastAsia="zh-Hans"/>
        </w:rPr>
        <w:t>1</w:t>
      </w:r>
      <w:r>
        <w:rPr>
          <w:rFonts w:ascii="宋体" w:hAnsi="宋体" w:cs="宋体" w:hint="eastAsia"/>
          <w:color w:val="000000"/>
          <w:sz w:val="24"/>
          <w:lang w:eastAsia="zh-Hans"/>
        </w:rPr>
        <w:t>）买方应于合同生效后【  】日，将设计图纸提供给卖方。</w:t>
      </w:r>
    </w:p>
    <w:p w14:paraId="294B5ACC" w14:textId="77777777" w:rsidR="009322BB" w:rsidRDefault="00000000">
      <w:pPr>
        <w:pStyle w:val="13"/>
        <w:spacing w:after="78" w:line="360" w:lineRule="auto"/>
        <w:ind w:left="480" w:firstLineChars="0" w:firstLine="0"/>
        <w:rPr>
          <w:rFonts w:ascii="宋体" w:hAnsi="宋体" w:cs="宋体" w:hint="eastAsia"/>
          <w:color w:val="000000"/>
          <w:sz w:val="24"/>
          <w:lang w:eastAsia="zh-Hans"/>
        </w:rPr>
      </w:pPr>
      <w:r>
        <w:rPr>
          <w:rFonts w:ascii="宋体" w:hAnsi="宋体" w:cs="宋体" w:hint="eastAsia"/>
          <w:color w:val="000000"/>
          <w:sz w:val="24"/>
          <w:lang w:eastAsia="zh-Hans"/>
        </w:rPr>
        <w:t>（</w:t>
      </w:r>
      <w:r>
        <w:rPr>
          <w:rFonts w:ascii="宋体" w:hAnsi="宋体" w:cs="宋体"/>
          <w:color w:val="000000"/>
          <w:sz w:val="24"/>
          <w:lang w:eastAsia="zh-Hans"/>
        </w:rPr>
        <w:t>2</w:t>
      </w:r>
      <w:r>
        <w:rPr>
          <w:rFonts w:ascii="宋体" w:hAnsi="宋体" w:cs="宋体" w:hint="eastAsia"/>
          <w:color w:val="000000"/>
          <w:sz w:val="24"/>
          <w:lang w:eastAsia="zh-Hans"/>
        </w:rPr>
        <w:t>）买方不制作设计图纸，无需向卖方提供。</w:t>
      </w:r>
    </w:p>
    <w:p w14:paraId="4AE71F72" w14:textId="77777777" w:rsidR="009322BB" w:rsidRDefault="00000000">
      <w:pPr>
        <w:pStyle w:val="13"/>
        <w:spacing w:after="78" w:line="360" w:lineRule="auto"/>
        <w:ind w:left="480" w:firstLineChars="0" w:firstLine="0"/>
        <w:rPr>
          <w:rFonts w:ascii="宋体" w:hAnsi="宋体" w:cs="宋体" w:hint="eastAsia"/>
          <w:color w:val="000000"/>
          <w:sz w:val="24"/>
          <w:u w:val="single"/>
        </w:rPr>
      </w:pPr>
      <w:r>
        <w:rPr>
          <w:rFonts w:ascii="宋体" w:hAnsi="宋体" w:cs="宋体" w:hint="eastAsia"/>
          <w:color w:val="000000"/>
          <w:sz w:val="24"/>
        </w:rPr>
        <w:t>6.其他卖方责任与义务：</w:t>
      </w:r>
      <w:r>
        <w:rPr>
          <w:rFonts w:ascii="宋体" w:hAnsi="宋体" w:cs="宋体" w:hint="eastAsia"/>
          <w:color w:val="000000"/>
          <w:sz w:val="24"/>
          <w:u w:val="single"/>
        </w:rPr>
        <w:t xml:space="preserve">                              </w:t>
      </w:r>
      <w:r>
        <w:rPr>
          <w:rFonts w:ascii="宋体" w:hAnsi="宋体" w:cs="宋体" w:hint="eastAsia"/>
          <w:color w:val="000000"/>
          <w:sz w:val="24"/>
        </w:rPr>
        <w:t xml:space="preserve">                                 </w:t>
      </w:r>
    </w:p>
    <w:p w14:paraId="1FAE425D" w14:textId="77777777" w:rsidR="009322BB" w:rsidRDefault="00000000">
      <w:pPr>
        <w:pStyle w:val="3"/>
        <w:spacing w:beforeLines="50" w:before="156" w:afterLines="50" w:after="156" w:line="360" w:lineRule="auto"/>
        <w:ind w:leftChars="200" w:left="420"/>
        <w:jc w:val="left"/>
        <w:rPr>
          <w:rFonts w:ascii="宋体" w:hAnsi="宋体" w:cs="宋体" w:hint="eastAsia"/>
          <w:color w:val="000000"/>
          <w:szCs w:val="24"/>
          <w:lang w:eastAsia="zh-Hans"/>
        </w:rPr>
      </w:pPr>
      <w:r>
        <w:rPr>
          <w:rFonts w:ascii="宋体" w:hAnsi="宋体" w:cs="宋体"/>
          <w:color w:val="000000"/>
          <w:szCs w:val="24"/>
        </w:rPr>
        <w:t>八</w:t>
      </w:r>
      <w:r>
        <w:rPr>
          <w:rFonts w:ascii="宋体" w:hAnsi="宋体" w:cs="宋体" w:hint="eastAsia"/>
          <w:color w:val="000000"/>
          <w:szCs w:val="24"/>
          <w:lang w:eastAsia="zh-Hans"/>
        </w:rPr>
        <w:t>、违约责任</w:t>
      </w:r>
    </w:p>
    <w:p w14:paraId="7B34BD7A" w14:textId="77777777" w:rsidR="009322BB" w:rsidRDefault="00000000">
      <w:pPr>
        <w:pStyle w:val="13"/>
        <w:adjustRightInd w:val="0"/>
        <w:snapToGrid w:val="0"/>
        <w:spacing w:after="78" w:line="360" w:lineRule="auto"/>
        <w:ind w:firstLine="480"/>
        <w:rPr>
          <w:rFonts w:ascii="宋体" w:hAnsi="宋体" w:cs="宋体" w:hint="eastAsia"/>
          <w:color w:val="000000"/>
          <w:sz w:val="24"/>
        </w:rPr>
      </w:pPr>
      <w:r>
        <w:rPr>
          <w:rFonts w:ascii="宋体" w:hAnsi="宋体" w:cs="宋体" w:hint="eastAsia"/>
          <w:color w:val="000000"/>
          <w:sz w:val="24"/>
        </w:rPr>
        <w:t>1.</w:t>
      </w:r>
      <w:r>
        <w:rPr>
          <w:rFonts w:ascii="宋体" w:hAnsi="宋体" w:cs="宋体" w:hint="eastAsia"/>
          <w:color w:val="000000"/>
          <w:sz w:val="24"/>
          <w:lang w:eastAsia="zh-Hans"/>
        </w:rPr>
        <w:t>卖</w:t>
      </w:r>
      <w:r>
        <w:rPr>
          <w:rFonts w:ascii="宋体" w:hAnsi="宋体" w:cs="宋体" w:hint="eastAsia"/>
          <w:color w:val="000000"/>
          <w:sz w:val="24"/>
        </w:rPr>
        <w:t>方如有下列行为之一视为违约，</w:t>
      </w:r>
      <w:r>
        <w:rPr>
          <w:rFonts w:ascii="宋体" w:hAnsi="宋体" w:cs="宋体" w:hint="eastAsia"/>
          <w:color w:val="000000"/>
          <w:sz w:val="24"/>
          <w:lang w:eastAsia="zh-Hans"/>
        </w:rPr>
        <w:t>买</w:t>
      </w:r>
      <w:r>
        <w:rPr>
          <w:rFonts w:ascii="宋体" w:hAnsi="宋体" w:cs="宋体" w:hint="eastAsia"/>
          <w:color w:val="000000"/>
          <w:sz w:val="24"/>
        </w:rPr>
        <w:t>方有权</w:t>
      </w:r>
      <w:r>
        <w:rPr>
          <w:rFonts w:ascii="宋体" w:hAnsi="宋体" w:cs="宋体" w:hint="eastAsia"/>
          <w:color w:val="000000"/>
          <w:sz w:val="24"/>
          <w:lang w:eastAsia="zh-Hans"/>
        </w:rPr>
        <w:t>解除</w:t>
      </w:r>
      <w:r>
        <w:rPr>
          <w:rFonts w:ascii="宋体" w:hAnsi="宋体" w:cs="宋体" w:hint="eastAsia"/>
          <w:color w:val="000000"/>
          <w:sz w:val="24"/>
        </w:rPr>
        <w:t>合同，</w:t>
      </w:r>
      <w:r>
        <w:rPr>
          <w:rFonts w:ascii="宋体" w:hAnsi="宋体" w:cs="宋体" w:hint="eastAsia"/>
          <w:color w:val="000000"/>
          <w:sz w:val="24"/>
          <w:lang w:eastAsia="zh-Hans"/>
        </w:rPr>
        <w:t>卖</w:t>
      </w:r>
      <w:r>
        <w:rPr>
          <w:rFonts w:ascii="宋体" w:hAnsi="宋体" w:cs="宋体" w:hint="eastAsia"/>
          <w:color w:val="000000"/>
          <w:sz w:val="24"/>
        </w:rPr>
        <w:t>方赔偿</w:t>
      </w:r>
      <w:r>
        <w:rPr>
          <w:rFonts w:ascii="宋体" w:hAnsi="宋体" w:cs="宋体" w:hint="eastAsia"/>
          <w:color w:val="000000"/>
          <w:sz w:val="24"/>
          <w:lang w:eastAsia="zh-Hans"/>
        </w:rPr>
        <w:t>买</w:t>
      </w:r>
      <w:r>
        <w:rPr>
          <w:rFonts w:ascii="宋体" w:hAnsi="宋体" w:cs="宋体" w:hint="eastAsia"/>
          <w:color w:val="000000"/>
          <w:sz w:val="24"/>
        </w:rPr>
        <w:t>方的一切损失。</w:t>
      </w:r>
    </w:p>
    <w:p w14:paraId="3155ED67" w14:textId="77777777" w:rsidR="009322BB" w:rsidRDefault="00000000">
      <w:pPr>
        <w:pStyle w:val="13"/>
        <w:adjustRightInd w:val="0"/>
        <w:snapToGrid w:val="0"/>
        <w:spacing w:after="78" w:line="360" w:lineRule="auto"/>
        <w:ind w:firstLine="480"/>
        <w:rPr>
          <w:rFonts w:ascii="宋体" w:hAnsi="宋体" w:cs="宋体" w:hint="eastAsia"/>
          <w:color w:val="000000"/>
          <w:sz w:val="24"/>
        </w:rPr>
      </w:pPr>
      <w:r>
        <w:rPr>
          <w:rFonts w:ascii="宋体" w:hAnsi="宋体" w:cs="宋体" w:hint="eastAsia"/>
          <w:color w:val="000000"/>
          <w:sz w:val="24"/>
          <w:lang w:eastAsia="zh-Hans"/>
        </w:rPr>
        <w:t>（</w:t>
      </w:r>
      <w:r>
        <w:rPr>
          <w:rFonts w:ascii="宋体" w:hAnsi="宋体" w:cs="宋体"/>
          <w:color w:val="000000"/>
          <w:sz w:val="24"/>
          <w:lang w:eastAsia="zh-Hans"/>
        </w:rPr>
        <w:t>1</w:t>
      </w:r>
      <w:r>
        <w:rPr>
          <w:rFonts w:ascii="宋体" w:hAnsi="宋体" w:cs="宋体" w:hint="eastAsia"/>
          <w:color w:val="000000"/>
          <w:sz w:val="24"/>
          <w:lang w:eastAsia="zh-Hans"/>
        </w:rPr>
        <w:t>）</w:t>
      </w:r>
      <w:r>
        <w:rPr>
          <w:rFonts w:ascii="宋体" w:hAnsi="宋体" w:cs="宋体" w:hint="eastAsia"/>
          <w:color w:val="000000"/>
          <w:sz w:val="24"/>
        </w:rPr>
        <w:t>所提供的设备、配件与合同文件的承诺不相符；</w:t>
      </w:r>
    </w:p>
    <w:p w14:paraId="48815A77" w14:textId="77777777" w:rsidR="009322BB" w:rsidRDefault="00000000">
      <w:pPr>
        <w:pStyle w:val="13"/>
        <w:adjustRightInd w:val="0"/>
        <w:snapToGrid w:val="0"/>
        <w:spacing w:after="78" w:line="360" w:lineRule="auto"/>
        <w:ind w:firstLine="480"/>
        <w:rPr>
          <w:rFonts w:ascii="宋体" w:hAnsi="宋体" w:cs="宋体" w:hint="eastAsia"/>
          <w:color w:val="000000"/>
          <w:sz w:val="24"/>
        </w:rPr>
      </w:pPr>
      <w:r>
        <w:rPr>
          <w:rFonts w:ascii="宋体" w:hAnsi="宋体" w:cs="宋体" w:hint="eastAsia"/>
          <w:color w:val="000000"/>
          <w:sz w:val="24"/>
          <w:lang w:eastAsia="zh-Hans"/>
        </w:rPr>
        <w:t>（</w:t>
      </w:r>
      <w:r>
        <w:rPr>
          <w:rFonts w:ascii="宋体" w:hAnsi="宋体" w:cs="宋体"/>
          <w:color w:val="000000"/>
          <w:sz w:val="24"/>
          <w:lang w:eastAsia="zh-Hans"/>
        </w:rPr>
        <w:t>2</w:t>
      </w:r>
      <w:r>
        <w:rPr>
          <w:rFonts w:ascii="宋体" w:hAnsi="宋体" w:cs="宋体" w:hint="eastAsia"/>
          <w:color w:val="000000"/>
          <w:sz w:val="24"/>
          <w:lang w:eastAsia="zh-Hans"/>
        </w:rPr>
        <w:t>）卖</w:t>
      </w:r>
      <w:r>
        <w:rPr>
          <w:rFonts w:ascii="宋体" w:hAnsi="宋体" w:cs="宋体" w:hint="eastAsia"/>
          <w:color w:val="000000"/>
          <w:sz w:val="24"/>
        </w:rPr>
        <w:t>方</w:t>
      </w:r>
      <w:r>
        <w:rPr>
          <w:rFonts w:ascii="宋体" w:hAnsi="宋体" w:cs="宋体" w:hint="eastAsia"/>
          <w:color w:val="000000"/>
          <w:sz w:val="24"/>
          <w:lang w:eastAsia="zh-Hans"/>
        </w:rPr>
        <w:t>存在</w:t>
      </w:r>
      <w:r>
        <w:rPr>
          <w:rFonts w:ascii="宋体" w:hAnsi="宋体" w:cs="宋体" w:hint="eastAsia"/>
          <w:color w:val="000000"/>
          <w:sz w:val="24"/>
        </w:rPr>
        <w:t>违反承诺的品牌、生产厂家、报价、质量和合同文件规定的质量与性能、售后服务的内容行为；</w:t>
      </w:r>
    </w:p>
    <w:p w14:paraId="25785D1A" w14:textId="77777777" w:rsidR="009322BB" w:rsidRDefault="00000000">
      <w:pPr>
        <w:pStyle w:val="13"/>
        <w:adjustRightInd w:val="0"/>
        <w:snapToGrid w:val="0"/>
        <w:spacing w:after="78" w:line="360" w:lineRule="auto"/>
        <w:ind w:firstLine="480"/>
        <w:rPr>
          <w:rFonts w:ascii="宋体" w:hAnsi="宋体" w:cs="宋体" w:hint="eastAsia"/>
          <w:color w:val="000000"/>
          <w:sz w:val="24"/>
        </w:rPr>
      </w:pPr>
      <w:r>
        <w:rPr>
          <w:rFonts w:ascii="宋体" w:hAnsi="宋体" w:cs="宋体" w:hint="eastAsia"/>
          <w:color w:val="000000"/>
          <w:sz w:val="24"/>
          <w:lang w:eastAsia="zh-Hans"/>
        </w:rPr>
        <w:t>（</w:t>
      </w:r>
      <w:r>
        <w:rPr>
          <w:rFonts w:ascii="宋体" w:hAnsi="宋体" w:cs="宋体"/>
          <w:color w:val="000000"/>
          <w:sz w:val="24"/>
          <w:lang w:eastAsia="zh-Hans"/>
        </w:rPr>
        <w:t>3</w:t>
      </w:r>
      <w:r>
        <w:rPr>
          <w:rFonts w:ascii="宋体" w:hAnsi="宋体" w:cs="宋体" w:hint="eastAsia"/>
          <w:color w:val="000000"/>
          <w:sz w:val="24"/>
          <w:lang w:eastAsia="zh-Hans"/>
        </w:rPr>
        <w:t>）卖</w:t>
      </w:r>
      <w:r>
        <w:rPr>
          <w:rFonts w:ascii="宋体" w:hAnsi="宋体" w:cs="宋体" w:hint="eastAsia"/>
          <w:color w:val="000000"/>
          <w:sz w:val="24"/>
        </w:rPr>
        <w:t>方违反双方签署合同书的其他主要条款</w:t>
      </w:r>
      <w:r>
        <w:rPr>
          <w:rFonts w:ascii="宋体" w:hAnsi="宋体" w:cs="宋体" w:hint="eastAsia"/>
          <w:color w:val="000000"/>
          <w:sz w:val="24"/>
          <w:lang w:eastAsia="zh-Hans"/>
        </w:rPr>
        <w:t>。</w:t>
      </w:r>
    </w:p>
    <w:p w14:paraId="15986811" w14:textId="77777777" w:rsidR="009322BB" w:rsidRDefault="00000000">
      <w:pPr>
        <w:pStyle w:val="13"/>
        <w:adjustRightInd w:val="0"/>
        <w:snapToGrid w:val="0"/>
        <w:spacing w:after="78" w:line="360" w:lineRule="auto"/>
        <w:ind w:firstLine="480"/>
        <w:rPr>
          <w:rFonts w:ascii="宋体" w:hAnsi="宋体" w:cs="宋体" w:hint="eastAsia"/>
          <w:color w:val="000000"/>
          <w:sz w:val="24"/>
          <w:lang w:eastAsia="zh-Hans"/>
        </w:rPr>
      </w:pPr>
      <w:r>
        <w:rPr>
          <w:rFonts w:ascii="宋体" w:hAnsi="宋体" w:cs="宋体"/>
          <w:color w:val="000000"/>
          <w:sz w:val="24"/>
        </w:rPr>
        <w:t>2</w:t>
      </w:r>
      <w:r>
        <w:rPr>
          <w:rFonts w:ascii="宋体" w:hAnsi="宋体" w:cs="宋体" w:hint="eastAsia"/>
          <w:color w:val="000000"/>
          <w:sz w:val="24"/>
        </w:rPr>
        <w:t>.</w:t>
      </w:r>
      <w:r>
        <w:rPr>
          <w:rFonts w:ascii="宋体" w:hAnsi="宋体" w:cs="宋体" w:hint="eastAsia"/>
          <w:color w:val="000000"/>
          <w:sz w:val="24"/>
          <w:lang w:eastAsia="zh-Hans"/>
        </w:rPr>
        <w:t>卖</w:t>
      </w:r>
      <w:r>
        <w:rPr>
          <w:rFonts w:ascii="宋体" w:hAnsi="宋体" w:cs="宋体" w:hint="eastAsia"/>
          <w:color w:val="000000"/>
          <w:sz w:val="24"/>
        </w:rPr>
        <w:t>方在设备运输、装卸等各种环节中产生的一切意外事故，包括不可抗力因素造成的事故，造成设备或配件的损坏概由</w:t>
      </w:r>
      <w:r>
        <w:rPr>
          <w:rFonts w:ascii="宋体" w:hAnsi="宋体" w:cs="宋体" w:hint="eastAsia"/>
          <w:color w:val="000000"/>
          <w:sz w:val="24"/>
          <w:lang w:eastAsia="zh-Hans"/>
        </w:rPr>
        <w:t>卖</w:t>
      </w:r>
      <w:r>
        <w:rPr>
          <w:rFonts w:ascii="宋体" w:hAnsi="宋体" w:cs="宋体" w:hint="eastAsia"/>
          <w:color w:val="000000"/>
          <w:sz w:val="24"/>
        </w:rPr>
        <w:t>方负责。</w:t>
      </w:r>
    </w:p>
    <w:p w14:paraId="12DD21CE" w14:textId="77777777" w:rsidR="009322BB" w:rsidRDefault="00000000">
      <w:pPr>
        <w:pStyle w:val="13"/>
        <w:adjustRightInd w:val="0"/>
        <w:snapToGrid w:val="0"/>
        <w:spacing w:after="78" w:line="360" w:lineRule="auto"/>
        <w:ind w:firstLine="480"/>
        <w:rPr>
          <w:rFonts w:ascii="宋体" w:hAnsi="宋体" w:cs="宋体" w:hint="eastAsia"/>
          <w:color w:val="000000"/>
          <w:sz w:val="24"/>
          <w:lang w:eastAsia="zh-Hans"/>
        </w:rPr>
      </w:pPr>
      <w:r>
        <w:rPr>
          <w:rFonts w:ascii="宋体" w:hAnsi="宋体" w:cs="宋体"/>
          <w:color w:val="000000"/>
          <w:sz w:val="24"/>
        </w:rPr>
        <w:t>3</w:t>
      </w:r>
      <w:r>
        <w:rPr>
          <w:rFonts w:ascii="宋体" w:hAnsi="宋体" w:cs="宋体" w:hint="eastAsia"/>
          <w:color w:val="000000"/>
          <w:sz w:val="24"/>
        </w:rPr>
        <w:t>.供货期延误</w:t>
      </w:r>
      <w:r>
        <w:rPr>
          <w:rFonts w:ascii="宋体" w:hAnsi="宋体" w:cs="宋体" w:hint="eastAsia"/>
          <w:color w:val="000000"/>
          <w:sz w:val="24"/>
          <w:lang w:eastAsia="zh-Hans"/>
        </w:rPr>
        <w:t>的，卖方按照下列方式承担违约金：</w:t>
      </w:r>
    </w:p>
    <w:p w14:paraId="48669634" w14:textId="77777777" w:rsidR="009322BB" w:rsidRDefault="00000000">
      <w:pPr>
        <w:pStyle w:val="13"/>
        <w:adjustRightInd w:val="0"/>
        <w:snapToGrid w:val="0"/>
        <w:spacing w:after="78" w:line="360" w:lineRule="auto"/>
        <w:ind w:firstLine="480"/>
        <w:rPr>
          <w:rFonts w:ascii="宋体" w:hAnsi="宋体" w:cs="宋体" w:hint="eastAsia"/>
          <w:color w:val="000000"/>
          <w:sz w:val="24"/>
          <w:lang w:eastAsia="zh-Hans"/>
        </w:rPr>
      </w:pPr>
      <w:r>
        <w:rPr>
          <w:rFonts w:ascii="宋体" w:hAnsi="宋体" w:cs="宋体" w:hint="eastAsia"/>
          <w:color w:val="000000"/>
          <w:sz w:val="24"/>
          <w:lang w:eastAsia="zh-Hans"/>
        </w:rPr>
        <w:t>（</w:t>
      </w:r>
      <w:r>
        <w:rPr>
          <w:rFonts w:ascii="宋体" w:hAnsi="宋体" w:cs="宋体"/>
          <w:color w:val="000000"/>
          <w:sz w:val="24"/>
          <w:lang w:eastAsia="zh-Hans"/>
        </w:rPr>
        <w:t>1</w:t>
      </w:r>
      <w:r>
        <w:rPr>
          <w:rFonts w:ascii="宋体" w:hAnsi="宋体" w:cs="宋体" w:hint="eastAsia"/>
          <w:color w:val="000000"/>
          <w:sz w:val="24"/>
          <w:lang w:eastAsia="zh-Hans"/>
        </w:rPr>
        <w:t>）供货期延误【</w:t>
      </w:r>
      <w:r>
        <w:rPr>
          <w:rFonts w:ascii="宋体" w:hAnsi="宋体" w:cs="宋体"/>
          <w:color w:val="000000"/>
          <w:sz w:val="24"/>
          <w:lang w:eastAsia="zh-Hans"/>
        </w:rPr>
        <w:t xml:space="preserve">  </w:t>
      </w:r>
      <w:r>
        <w:rPr>
          <w:rFonts w:ascii="宋体" w:hAnsi="宋体" w:cs="宋体" w:hint="eastAsia"/>
          <w:color w:val="000000"/>
          <w:sz w:val="24"/>
          <w:lang w:eastAsia="zh-Hans"/>
        </w:rPr>
        <w:t>】</w:t>
      </w:r>
      <w:r>
        <w:rPr>
          <w:rFonts w:ascii="宋体" w:hAnsi="宋体" w:cs="宋体" w:hint="eastAsia"/>
          <w:color w:val="000000"/>
          <w:sz w:val="24"/>
        </w:rPr>
        <w:t>日以内的，卖方向买方支付人民币</w:t>
      </w:r>
      <w:r>
        <w:rPr>
          <w:rFonts w:ascii="宋体" w:hAnsi="宋体" w:cs="宋体" w:hint="eastAsia"/>
          <w:color w:val="000000"/>
          <w:sz w:val="24"/>
          <w:lang w:eastAsia="zh-Hans"/>
        </w:rPr>
        <w:t>【</w:t>
      </w:r>
      <w:r>
        <w:rPr>
          <w:rFonts w:ascii="宋体" w:hAnsi="宋体" w:cs="宋体"/>
          <w:color w:val="000000"/>
          <w:sz w:val="24"/>
          <w:lang w:eastAsia="zh-Hans"/>
        </w:rPr>
        <w:t xml:space="preserve">  </w:t>
      </w:r>
      <w:r>
        <w:rPr>
          <w:rFonts w:ascii="宋体" w:hAnsi="宋体" w:cs="宋体" w:hint="eastAsia"/>
          <w:color w:val="000000"/>
          <w:sz w:val="24"/>
          <w:lang w:eastAsia="zh-Hans"/>
        </w:rPr>
        <w:t>】</w:t>
      </w:r>
      <w:r>
        <w:rPr>
          <w:rFonts w:ascii="宋体" w:hAnsi="宋体" w:cs="宋体" w:hint="eastAsia"/>
          <w:color w:val="000000"/>
          <w:sz w:val="24"/>
        </w:rPr>
        <w:t>元/日的违约金</w:t>
      </w:r>
      <w:r>
        <w:rPr>
          <w:rFonts w:ascii="宋体" w:hAnsi="宋体" w:cs="宋体" w:hint="eastAsia"/>
          <w:color w:val="000000"/>
          <w:sz w:val="24"/>
          <w:lang w:eastAsia="zh-Hans"/>
        </w:rPr>
        <w:t>。</w:t>
      </w:r>
    </w:p>
    <w:p w14:paraId="229D35D7" w14:textId="77777777" w:rsidR="009322BB" w:rsidRDefault="00000000">
      <w:pPr>
        <w:pStyle w:val="13"/>
        <w:adjustRightInd w:val="0"/>
        <w:snapToGrid w:val="0"/>
        <w:spacing w:after="78" w:line="360" w:lineRule="auto"/>
        <w:ind w:firstLine="480"/>
        <w:rPr>
          <w:rFonts w:ascii="宋体" w:hAnsi="宋体" w:cs="宋体" w:hint="eastAsia"/>
          <w:color w:val="000000"/>
          <w:sz w:val="24"/>
        </w:rPr>
      </w:pPr>
      <w:r>
        <w:rPr>
          <w:rFonts w:ascii="宋体" w:hAnsi="宋体" w:cs="宋体" w:hint="eastAsia"/>
          <w:color w:val="000000"/>
          <w:sz w:val="24"/>
          <w:lang w:eastAsia="zh-Hans"/>
        </w:rPr>
        <w:t>（</w:t>
      </w:r>
      <w:r>
        <w:rPr>
          <w:rFonts w:ascii="宋体" w:hAnsi="宋体" w:cs="宋体"/>
          <w:color w:val="000000"/>
          <w:sz w:val="24"/>
          <w:lang w:eastAsia="zh-Hans"/>
        </w:rPr>
        <w:t>2</w:t>
      </w:r>
      <w:r>
        <w:rPr>
          <w:rFonts w:ascii="宋体" w:hAnsi="宋体" w:cs="宋体" w:hint="eastAsia"/>
          <w:color w:val="000000"/>
          <w:sz w:val="24"/>
          <w:lang w:eastAsia="zh-Hans"/>
        </w:rPr>
        <w:t>）</w:t>
      </w:r>
      <w:r>
        <w:rPr>
          <w:rFonts w:ascii="宋体" w:hAnsi="宋体" w:cs="宋体" w:hint="eastAsia"/>
          <w:color w:val="000000"/>
          <w:sz w:val="24"/>
        </w:rPr>
        <w:t>供货期延误</w:t>
      </w:r>
      <w:r>
        <w:rPr>
          <w:rFonts w:ascii="宋体" w:hAnsi="宋体" w:cs="宋体" w:hint="eastAsia"/>
          <w:color w:val="000000"/>
          <w:sz w:val="24"/>
          <w:lang w:eastAsia="zh-Hans"/>
        </w:rPr>
        <w:t>【</w:t>
      </w:r>
      <w:r>
        <w:rPr>
          <w:rFonts w:ascii="宋体" w:hAnsi="宋体" w:cs="宋体"/>
          <w:color w:val="000000"/>
          <w:sz w:val="24"/>
          <w:lang w:eastAsia="zh-Hans"/>
        </w:rPr>
        <w:t xml:space="preserve">  </w:t>
      </w:r>
      <w:r>
        <w:rPr>
          <w:rFonts w:ascii="宋体" w:hAnsi="宋体" w:cs="宋体" w:hint="eastAsia"/>
          <w:color w:val="000000"/>
          <w:sz w:val="24"/>
          <w:lang w:eastAsia="zh-Hans"/>
        </w:rPr>
        <w:t>】</w:t>
      </w:r>
      <w:r>
        <w:rPr>
          <w:rFonts w:ascii="宋体" w:hAnsi="宋体" w:cs="宋体" w:hint="eastAsia"/>
          <w:color w:val="000000"/>
          <w:sz w:val="24"/>
        </w:rPr>
        <w:t>至</w:t>
      </w:r>
      <w:r>
        <w:rPr>
          <w:rFonts w:ascii="宋体" w:hAnsi="宋体" w:cs="宋体" w:hint="eastAsia"/>
          <w:color w:val="000000"/>
          <w:sz w:val="24"/>
          <w:lang w:eastAsia="zh-Hans"/>
        </w:rPr>
        <w:t>【</w:t>
      </w:r>
      <w:r>
        <w:rPr>
          <w:rFonts w:ascii="宋体" w:hAnsi="宋体" w:cs="宋体" w:hint="eastAsia"/>
          <w:color w:val="000000"/>
          <w:sz w:val="24"/>
        </w:rPr>
        <w:t>30</w:t>
      </w:r>
      <w:r>
        <w:rPr>
          <w:rFonts w:ascii="宋体" w:hAnsi="宋体" w:cs="宋体" w:hint="eastAsia"/>
          <w:color w:val="000000"/>
          <w:sz w:val="24"/>
          <w:lang w:eastAsia="zh-Hans"/>
        </w:rPr>
        <w:t>】</w:t>
      </w:r>
      <w:r>
        <w:rPr>
          <w:rFonts w:ascii="宋体" w:hAnsi="宋体" w:cs="宋体" w:hint="eastAsia"/>
          <w:color w:val="000000"/>
          <w:sz w:val="24"/>
        </w:rPr>
        <w:t>日的（含</w:t>
      </w:r>
      <w:r>
        <w:rPr>
          <w:rFonts w:ascii="宋体" w:hAnsi="宋体" w:cs="宋体" w:hint="eastAsia"/>
          <w:color w:val="000000"/>
          <w:sz w:val="24"/>
          <w:lang w:eastAsia="zh-Hans"/>
        </w:rPr>
        <w:t>本数</w:t>
      </w:r>
      <w:r>
        <w:rPr>
          <w:rFonts w:ascii="宋体" w:hAnsi="宋体" w:cs="宋体" w:hint="eastAsia"/>
          <w:color w:val="000000"/>
          <w:sz w:val="24"/>
        </w:rPr>
        <w:t>），</w:t>
      </w:r>
      <w:r>
        <w:rPr>
          <w:rFonts w:ascii="宋体" w:hAnsi="宋体" w:cs="宋体" w:hint="eastAsia"/>
          <w:color w:val="000000"/>
          <w:sz w:val="24"/>
          <w:lang w:eastAsia="zh-Hans"/>
        </w:rPr>
        <w:t>从延误开始之日起，</w:t>
      </w:r>
      <w:r>
        <w:rPr>
          <w:rFonts w:ascii="宋体" w:hAnsi="宋体" w:cs="宋体" w:hint="eastAsia"/>
          <w:color w:val="000000"/>
          <w:sz w:val="24"/>
        </w:rPr>
        <w:t>卖方向买方支付人民币</w:t>
      </w:r>
      <w:r>
        <w:rPr>
          <w:rFonts w:ascii="宋体" w:hAnsi="宋体" w:cs="宋体" w:hint="eastAsia"/>
          <w:color w:val="000000"/>
          <w:sz w:val="24"/>
          <w:lang w:eastAsia="zh-Hans"/>
        </w:rPr>
        <w:t>【</w:t>
      </w:r>
      <w:r>
        <w:rPr>
          <w:rFonts w:ascii="宋体" w:hAnsi="宋体" w:cs="宋体"/>
          <w:color w:val="000000"/>
          <w:sz w:val="24"/>
          <w:lang w:eastAsia="zh-Hans"/>
        </w:rPr>
        <w:t xml:space="preserve">  </w:t>
      </w:r>
      <w:r>
        <w:rPr>
          <w:rFonts w:ascii="宋体" w:hAnsi="宋体" w:cs="宋体" w:hint="eastAsia"/>
          <w:color w:val="000000"/>
          <w:sz w:val="24"/>
          <w:lang w:eastAsia="zh-Hans"/>
        </w:rPr>
        <w:t>】</w:t>
      </w:r>
      <w:r>
        <w:rPr>
          <w:rFonts w:ascii="宋体" w:hAnsi="宋体" w:cs="宋体" w:hint="eastAsia"/>
          <w:color w:val="000000"/>
          <w:sz w:val="24"/>
        </w:rPr>
        <w:t>元/日的违约金</w:t>
      </w:r>
      <w:r>
        <w:rPr>
          <w:rFonts w:ascii="宋体" w:hAnsi="宋体" w:cs="宋体" w:hint="eastAsia"/>
          <w:color w:val="000000"/>
          <w:sz w:val="24"/>
          <w:lang w:eastAsia="zh-Hans"/>
        </w:rPr>
        <w:t>。</w:t>
      </w:r>
    </w:p>
    <w:p w14:paraId="042730A2" w14:textId="77777777" w:rsidR="009322BB" w:rsidRDefault="00000000">
      <w:pPr>
        <w:pStyle w:val="13"/>
        <w:adjustRightInd w:val="0"/>
        <w:snapToGrid w:val="0"/>
        <w:spacing w:after="78" w:line="360" w:lineRule="auto"/>
        <w:ind w:firstLine="480"/>
        <w:rPr>
          <w:rFonts w:ascii="宋体" w:hAnsi="宋体" w:cs="宋体" w:hint="eastAsia"/>
          <w:color w:val="000000"/>
          <w:sz w:val="24"/>
        </w:rPr>
      </w:pPr>
      <w:r>
        <w:rPr>
          <w:rFonts w:ascii="宋体" w:hAnsi="宋体" w:cs="宋体" w:hint="eastAsia"/>
          <w:color w:val="000000"/>
          <w:sz w:val="24"/>
          <w:lang w:eastAsia="zh-Hans"/>
        </w:rPr>
        <w:t>（</w:t>
      </w:r>
      <w:r>
        <w:rPr>
          <w:rFonts w:ascii="宋体" w:hAnsi="宋体" w:cs="宋体"/>
          <w:color w:val="000000"/>
          <w:sz w:val="24"/>
          <w:lang w:eastAsia="zh-Hans"/>
        </w:rPr>
        <w:t>3</w:t>
      </w:r>
      <w:r>
        <w:rPr>
          <w:rFonts w:ascii="宋体" w:hAnsi="宋体" w:cs="宋体" w:hint="eastAsia"/>
          <w:color w:val="000000"/>
          <w:sz w:val="24"/>
          <w:lang w:eastAsia="zh-Hans"/>
        </w:rPr>
        <w:t>）</w:t>
      </w:r>
      <w:r>
        <w:rPr>
          <w:rFonts w:ascii="宋体" w:hAnsi="宋体" w:cs="宋体" w:hint="eastAsia"/>
          <w:color w:val="000000"/>
          <w:sz w:val="24"/>
        </w:rPr>
        <w:t>供货期延误</w:t>
      </w:r>
      <w:r>
        <w:rPr>
          <w:rFonts w:ascii="宋体" w:hAnsi="宋体" w:cs="宋体" w:hint="eastAsia"/>
          <w:color w:val="000000"/>
          <w:sz w:val="24"/>
          <w:lang w:eastAsia="zh-Hans"/>
        </w:rPr>
        <w:t>【</w:t>
      </w:r>
      <w:r>
        <w:rPr>
          <w:rFonts w:ascii="宋体" w:hAnsi="宋体" w:cs="宋体" w:hint="eastAsia"/>
          <w:color w:val="000000"/>
          <w:sz w:val="24"/>
        </w:rPr>
        <w:t>30</w:t>
      </w:r>
      <w:r>
        <w:rPr>
          <w:rFonts w:ascii="宋体" w:hAnsi="宋体" w:cs="宋体" w:hint="eastAsia"/>
          <w:color w:val="000000"/>
          <w:sz w:val="24"/>
          <w:lang w:eastAsia="zh-Hans"/>
        </w:rPr>
        <w:t>】</w:t>
      </w:r>
      <w:r>
        <w:rPr>
          <w:rFonts w:ascii="宋体" w:hAnsi="宋体" w:cs="宋体" w:hint="eastAsia"/>
          <w:color w:val="000000"/>
          <w:sz w:val="24"/>
        </w:rPr>
        <w:t>日以上的，买方有权</w:t>
      </w:r>
      <w:r>
        <w:rPr>
          <w:rFonts w:ascii="宋体" w:hAnsi="宋体" w:cs="宋体" w:hint="eastAsia"/>
          <w:color w:val="000000"/>
          <w:sz w:val="24"/>
          <w:lang w:eastAsia="zh-Hans"/>
        </w:rPr>
        <w:t>：①</w:t>
      </w:r>
      <w:r>
        <w:rPr>
          <w:rFonts w:ascii="宋体" w:hAnsi="宋体" w:cs="宋体" w:hint="eastAsia"/>
          <w:color w:val="000000"/>
          <w:sz w:val="24"/>
        </w:rPr>
        <w:t>单方面解除合同，要求卖方在</w:t>
      </w:r>
      <w:r>
        <w:rPr>
          <w:rFonts w:ascii="宋体" w:hAnsi="宋体" w:cs="宋体" w:hint="eastAsia"/>
          <w:color w:val="000000"/>
          <w:sz w:val="24"/>
          <w:lang w:eastAsia="zh-Hans"/>
        </w:rPr>
        <w:t>【</w:t>
      </w:r>
      <w:r>
        <w:rPr>
          <w:rFonts w:ascii="宋体" w:hAnsi="宋体" w:cs="宋体"/>
          <w:color w:val="000000"/>
          <w:sz w:val="24"/>
          <w:lang w:eastAsia="zh-Hans"/>
        </w:rPr>
        <w:t xml:space="preserve">  </w:t>
      </w:r>
      <w:r>
        <w:rPr>
          <w:rFonts w:ascii="宋体" w:hAnsi="宋体" w:cs="宋体" w:hint="eastAsia"/>
          <w:color w:val="000000"/>
          <w:sz w:val="24"/>
          <w:lang w:eastAsia="zh-Hans"/>
        </w:rPr>
        <w:t>】</w:t>
      </w:r>
      <w:r>
        <w:rPr>
          <w:rFonts w:ascii="宋体" w:hAnsi="宋体" w:cs="宋体" w:hint="eastAsia"/>
          <w:color w:val="000000"/>
          <w:sz w:val="24"/>
        </w:rPr>
        <w:t>日内返还货款，并按合同</w:t>
      </w:r>
      <w:r>
        <w:rPr>
          <w:rFonts w:ascii="宋体" w:hAnsi="宋体" w:cs="宋体" w:hint="eastAsia"/>
          <w:color w:val="000000"/>
          <w:sz w:val="24"/>
          <w:lang w:eastAsia="zh-Hans"/>
        </w:rPr>
        <w:t>总价</w:t>
      </w:r>
      <w:r>
        <w:rPr>
          <w:rFonts w:ascii="宋体" w:hAnsi="宋体" w:cs="宋体" w:hint="eastAsia"/>
          <w:color w:val="000000"/>
          <w:sz w:val="24"/>
        </w:rPr>
        <w:t>的</w:t>
      </w:r>
      <w:r>
        <w:rPr>
          <w:rFonts w:ascii="宋体" w:hAnsi="宋体" w:cs="宋体" w:hint="eastAsia"/>
          <w:color w:val="000000"/>
          <w:sz w:val="24"/>
          <w:lang w:eastAsia="zh-Hans"/>
        </w:rPr>
        <w:t>【</w:t>
      </w:r>
      <w:r>
        <w:rPr>
          <w:rFonts w:ascii="宋体" w:hAnsi="宋体" w:cs="宋体"/>
          <w:color w:val="000000"/>
          <w:sz w:val="24"/>
          <w:lang w:eastAsia="zh-Hans"/>
        </w:rPr>
        <w:t xml:space="preserve">  </w:t>
      </w:r>
      <w:r>
        <w:rPr>
          <w:rFonts w:ascii="宋体" w:hAnsi="宋体" w:cs="宋体" w:hint="eastAsia"/>
          <w:color w:val="000000"/>
          <w:sz w:val="24"/>
          <w:lang w:eastAsia="zh-Hans"/>
        </w:rPr>
        <w:t>】</w:t>
      </w:r>
      <w:r>
        <w:rPr>
          <w:rFonts w:ascii="宋体" w:hAnsi="宋体" w:cs="宋体" w:hint="eastAsia"/>
          <w:color w:val="000000"/>
          <w:sz w:val="24"/>
        </w:rPr>
        <w:t>%</w:t>
      </w:r>
      <w:r>
        <w:rPr>
          <w:rFonts w:ascii="宋体" w:hAnsi="宋体" w:cs="宋体" w:hint="eastAsia"/>
          <w:color w:val="000000"/>
          <w:sz w:val="24"/>
          <w:lang w:eastAsia="zh-Hans"/>
        </w:rPr>
        <w:t>向买方支付</w:t>
      </w:r>
      <w:r>
        <w:rPr>
          <w:rFonts w:ascii="宋体" w:hAnsi="宋体" w:cs="宋体" w:hint="eastAsia"/>
          <w:color w:val="000000"/>
          <w:sz w:val="24"/>
        </w:rPr>
        <w:t>违约金</w:t>
      </w:r>
      <w:r>
        <w:rPr>
          <w:rFonts w:ascii="宋体" w:hAnsi="宋体" w:cs="宋体" w:hint="eastAsia"/>
          <w:color w:val="000000"/>
          <w:sz w:val="24"/>
          <w:lang w:eastAsia="zh-Hans"/>
        </w:rPr>
        <w:t>；②要求卖方继续履行合同，并从延误开始之日起，</w:t>
      </w:r>
      <w:r>
        <w:rPr>
          <w:rFonts w:ascii="宋体" w:hAnsi="宋体" w:cs="宋体" w:hint="eastAsia"/>
          <w:color w:val="000000"/>
          <w:sz w:val="24"/>
        </w:rPr>
        <w:t>向买方支付人民币</w:t>
      </w:r>
      <w:r>
        <w:rPr>
          <w:rFonts w:ascii="宋体" w:hAnsi="宋体" w:cs="宋体" w:hint="eastAsia"/>
          <w:color w:val="000000"/>
          <w:sz w:val="24"/>
          <w:lang w:eastAsia="zh-Hans"/>
        </w:rPr>
        <w:t>【</w:t>
      </w:r>
      <w:r>
        <w:rPr>
          <w:rFonts w:ascii="宋体" w:hAnsi="宋体" w:cs="宋体"/>
          <w:color w:val="000000"/>
          <w:sz w:val="24"/>
          <w:lang w:eastAsia="zh-Hans"/>
        </w:rPr>
        <w:t xml:space="preserve">  </w:t>
      </w:r>
      <w:r>
        <w:rPr>
          <w:rFonts w:ascii="宋体" w:hAnsi="宋体" w:cs="宋体" w:hint="eastAsia"/>
          <w:color w:val="000000"/>
          <w:sz w:val="24"/>
          <w:lang w:eastAsia="zh-Hans"/>
        </w:rPr>
        <w:t>】</w:t>
      </w:r>
      <w:r>
        <w:rPr>
          <w:rFonts w:ascii="宋体" w:hAnsi="宋体" w:cs="宋体" w:hint="eastAsia"/>
          <w:color w:val="000000"/>
          <w:sz w:val="24"/>
        </w:rPr>
        <w:t>元/日的违约金。</w:t>
      </w:r>
    </w:p>
    <w:p w14:paraId="6E815AD1" w14:textId="77777777" w:rsidR="009322BB" w:rsidRDefault="00000000">
      <w:pPr>
        <w:pStyle w:val="13"/>
        <w:adjustRightInd w:val="0"/>
        <w:snapToGrid w:val="0"/>
        <w:spacing w:after="78" w:line="360" w:lineRule="auto"/>
        <w:ind w:firstLine="480"/>
        <w:rPr>
          <w:rFonts w:ascii="宋体" w:hAnsi="宋体" w:cs="宋体" w:hint="eastAsia"/>
          <w:color w:val="000000"/>
          <w:sz w:val="24"/>
        </w:rPr>
      </w:pPr>
      <w:r>
        <w:rPr>
          <w:rFonts w:ascii="宋体" w:hAnsi="宋体" w:cs="宋体"/>
          <w:color w:val="000000"/>
          <w:sz w:val="24"/>
        </w:rPr>
        <w:t>4</w:t>
      </w:r>
      <w:r>
        <w:rPr>
          <w:rFonts w:ascii="宋体" w:hAnsi="宋体" w:cs="宋体" w:hint="eastAsia"/>
          <w:color w:val="000000"/>
          <w:sz w:val="24"/>
        </w:rPr>
        <w:t>.设备未能通过</w:t>
      </w:r>
      <w:r>
        <w:rPr>
          <w:rFonts w:ascii="宋体" w:hAnsi="宋体" w:cs="宋体" w:hint="eastAsia"/>
          <w:color w:val="000000"/>
          <w:sz w:val="24"/>
          <w:lang w:eastAsia="zh-Hans"/>
        </w:rPr>
        <w:t>本合同第六条约定的任一项</w:t>
      </w:r>
      <w:r>
        <w:rPr>
          <w:rFonts w:ascii="宋体" w:hAnsi="宋体" w:cs="宋体" w:hint="eastAsia"/>
          <w:color w:val="000000"/>
          <w:sz w:val="24"/>
        </w:rPr>
        <w:t>验收，则买方同意由卖方予以整改更换，并在</w:t>
      </w:r>
      <w:r>
        <w:rPr>
          <w:rFonts w:ascii="宋体" w:hAnsi="宋体" w:cs="宋体"/>
          <w:color w:val="000000"/>
          <w:sz w:val="24"/>
        </w:rPr>
        <w:t>7</w:t>
      </w:r>
      <w:r>
        <w:rPr>
          <w:rFonts w:ascii="宋体" w:hAnsi="宋体" w:cs="宋体" w:hint="eastAsia"/>
          <w:color w:val="000000"/>
          <w:sz w:val="24"/>
        </w:rPr>
        <w:t>天内重新组织验收；经2次验收不合格的，买方有权</w:t>
      </w:r>
      <w:r>
        <w:rPr>
          <w:rFonts w:ascii="宋体" w:hAnsi="宋体" w:cs="宋体" w:hint="eastAsia"/>
          <w:color w:val="000000"/>
          <w:sz w:val="24"/>
          <w:lang w:eastAsia="zh-Hans"/>
        </w:rPr>
        <w:t>：①</w:t>
      </w:r>
      <w:r>
        <w:rPr>
          <w:rFonts w:ascii="宋体" w:hAnsi="宋体" w:cs="宋体" w:hint="eastAsia"/>
          <w:color w:val="000000"/>
          <w:sz w:val="24"/>
        </w:rPr>
        <w:t>单方面解除合同，卖方应当一周内退还买方已支付的合同款</w:t>
      </w:r>
      <w:r>
        <w:rPr>
          <w:rFonts w:ascii="宋体" w:hAnsi="宋体" w:cs="宋体" w:hint="eastAsia"/>
          <w:color w:val="000000"/>
          <w:sz w:val="24"/>
          <w:lang w:eastAsia="zh-Hans"/>
        </w:rPr>
        <w:t>；②要求卖方按</w:t>
      </w:r>
      <w:r>
        <w:rPr>
          <w:rFonts w:ascii="宋体" w:hAnsi="宋体" w:cs="宋体" w:hint="eastAsia"/>
          <w:color w:val="000000"/>
          <w:sz w:val="24"/>
        </w:rPr>
        <w:t>合同总价的</w:t>
      </w:r>
      <w:r>
        <w:rPr>
          <w:rFonts w:ascii="宋体" w:hAnsi="宋体" w:cs="宋体" w:hint="eastAsia"/>
          <w:color w:val="000000"/>
          <w:sz w:val="24"/>
          <w:lang w:eastAsia="zh-Hans"/>
        </w:rPr>
        <w:t>【</w:t>
      </w:r>
      <w:r>
        <w:rPr>
          <w:rFonts w:ascii="宋体" w:hAnsi="宋体" w:cs="宋体"/>
          <w:color w:val="000000"/>
          <w:sz w:val="24"/>
          <w:lang w:eastAsia="zh-Hans"/>
        </w:rPr>
        <w:t xml:space="preserve">  </w:t>
      </w:r>
      <w:r>
        <w:rPr>
          <w:rFonts w:ascii="宋体" w:hAnsi="宋体" w:cs="宋体" w:hint="eastAsia"/>
          <w:color w:val="000000"/>
          <w:sz w:val="24"/>
          <w:lang w:eastAsia="zh-Hans"/>
        </w:rPr>
        <w:t>】</w:t>
      </w:r>
      <w:r>
        <w:rPr>
          <w:rFonts w:ascii="宋体" w:hAnsi="宋体" w:cs="宋体" w:hint="eastAsia"/>
          <w:color w:val="000000"/>
          <w:sz w:val="24"/>
        </w:rPr>
        <w:t>%</w:t>
      </w:r>
      <w:r>
        <w:rPr>
          <w:rFonts w:ascii="宋体" w:hAnsi="宋体" w:cs="宋体" w:hint="eastAsia"/>
          <w:color w:val="000000"/>
          <w:sz w:val="24"/>
          <w:lang w:eastAsia="zh-Hans"/>
        </w:rPr>
        <w:t>向买方支付</w:t>
      </w:r>
      <w:r>
        <w:rPr>
          <w:rFonts w:ascii="宋体" w:hAnsi="宋体" w:cs="宋体" w:hint="eastAsia"/>
          <w:color w:val="000000"/>
          <w:sz w:val="24"/>
        </w:rPr>
        <w:t>违约金。</w:t>
      </w:r>
    </w:p>
    <w:p w14:paraId="7385E4F5" w14:textId="77777777" w:rsidR="009322BB" w:rsidRDefault="00000000">
      <w:pPr>
        <w:pStyle w:val="13"/>
        <w:adjustRightInd w:val="0"/>
        <w:snapToGrid w:val="0"/>
        <w:spacing w:after="78" w:line="360" w:lineRule="auto"/>
        <w:ind w:firstLine="480"/>
        <w:rPr>
          <w:rFonts w:ascii="宋体" w:hAnsi="宋体" w:cs="宋体" w:hint="eastAsia"/>
          <w:color w:val="000000"/>
          <w:sz w:val="24"/>
          <w:lang w:eastAsia="zh-Hans"/>
        </w:rPr>
      </w:pPr>
      <w:r>
        <w:rPr>
          <w:rFonts w:ascii="宋体" w:hAnsi="宋体" w:cs="宋体"/>
          <w:color w:val="000000"/>
          <w:sz w:val="24"/>
        </w:rPr>
        <w:lastRenderedPageBreak/>
        <w:t>5</w:t>
      </w:r>
      <w:r>
        <w:rPr>
          <w:rFonts w:ascii="宋体" w:hAnsi="宋体" w:cs="宋体" w:hint="eastAsia"/>
          <w:color w:val="000000"/>
          <w:sz w:val="24"/>
        </w:rPr>
        <w:t>.保修期内，如卖方未在规定时间内指导解决设备问题，买方有权自行处理，相关费用及因此造成的损失全部由卖方承担，且</w:t>
      </w:r>
      <w:proofErr w:type="gramStart"/>
      <w:r>
        <w:rPr>
          <w:rFonts w:ascii="宋体" w:hAnsi="宋体" w:cs="宋体" w:hint="eastAsia"/>
          <w:color w:val="000000"/>
          <w:sz w:val="24"/>
        </w:rPr>
        <w:t>不</w:t>
      </w:r>
      <w:proofErr w:type="gramEnd"/>
      <w:r>
        <w:rPr>
          <w:rFonts w:ascii="宋体" w:hAnsi="宋体" w:cs="宋体" w:hint="eastAsia"/>
          <w:color w:val="000000"/>
          <w:sz w:val="24"/>
        </w:rPr>
        <w:t>免除卖方对设备的缺陷责任。</w:t>
      </w:r>
      <w:r>
        <w:rPr>
          <w:rFonts w:ascii="宋体" w:hAnsi="宋体" w:cs="宋体" w:hint="eastAsia"/>
          <w:color w:val="000000"/>
          <w:sz w:val="24"/>
          <w:lang w:eastAsia="zh-Hans"/>
        </w:rPr>
        <w:t>买方有权要求卖方按照相关费用的0.5倍支付违约金，并有权在尾款中扣除相关费用、损失、违约金。</w:t>
      </w:r>
    </w:p>
    <w:p w14:paraId="72AD6D88" w14:textId="77777777" w:rsidR="009322BB" w:rsidRDefault="00000000">
      <w:pPr>
        <w:pStyle w:val="13"/>
        <w:adjustRightInd w:val="0"/>
        <w:snapToGrid w:val="0"/>
        <w:spacing w:after="78" w:line="360" w:lineRule="auto"/>
        <w:ind w:firstLine="480"/>
        <w:rPr>
          <w:rFonts w:ascii="宋体" w:hAnsi="宋体" w:cs="宋体" w:hint="eastAsia"/>
          <w:color w:val="000000"/>
          <w:sz w:val="24"/>
          <w:lang w:eastAsia="zh-Hans"/>
        </w:rPr>
      </w:pPr>
      <w:r>
        <w:rPr>
          <w:rFonts w:ascii="宋体" w:hAnsi="宋体" w:cs="宋体"/>
          <w:color w:val="000000"/>
          <w:sz w:val="24"/>
          <w:lang w:eastAsia="zh-Hans"/>
        </w:rPr>
        <w:t>6.</w:t>
      </w:r>
      <w:r>
        <w:rPr>
          <w:rFonts w:ascii="宋体" w:hAnsi="宋体" w:cs="宋体" w:hint="eastAsia"/>
          <w:color w:val="000000"/>
          <w:sz w:val="24"/>
          <w:lang w:eastAsia="zh-Hans"/>
        </w:rPr>
        <w:t>一方因追究违约方法律责任而支付的案件受理费、保全费、执行费、公告费、律师费、保全担保费/保险费、公证费，由违约方承担。</w:t>
      </w:r>
    </w:p>
    <w:p w14:paraId="024FF538" w14:textId="77777777" w:rsidR="009322BB" w:rsidRDefault="00000000">
      <w:pPr>
        <w:pStyle w:val="13"/>
        <w:adjustRightInd w:val="0"/>
        <w:snapToGrid w:val="0"/>
        <w:spacing w:after="78" w:line="360" w:lineRule="auto"/>
        <w:ind w:firstLine="480"/>
        <w:rPr>
          <w:rFonts w:ascii="宋体" w:hAnsi="宋体" w:cs="宋体" w:hint="eastAsia"/>
          <w:color w:val="000000"/>
          <w:sz w:val="24"/>
        </w:rPr>
      </w:pPr>
      <w:r>
        <w:rPr>
          <w:rFonts w:ascii="宋体" w:hAnsi="宋体" w:cs="宋体"/>
          <w:color w:val="000000"/>
          <w:sz w:val="24"/>
        </w:rPr>
        <w:t>7</w:t>
      </w:r>
      <w:r>
        <w:rPr>
          <w:rFonts w:ascii="宋体" w:hAnsi="宋体" w:cs="宋体" w:hint="eastAsia"/>
          <w:color w:val="000000"/>
          <w:sz w:val="24"/>
        </w:rPr>
        <w:t>.其他违约责任:</w:t>
      </w:r>
      <w:r>
        <w:rPr>
          <w:rFonts w:ascii="宋体" w:hAnsi="宋体" w:cs="宋体" w:hint="eastAsia"/>
          <w:color w:val="000000"/>
          <w:sz w:val="24"/>
          <w:u w:val="single"/>
        </w:rPr>
        <w:t xml:space="preserve">                              </w:t>
      </w:r>
    </w:p>
    <w:p w14:paraId="507F0DBB" w14:textId="77777777" w:rsidR="009322BB" w:rsidRDefault="00000000">
      <w:pPr>
        <w:pStyle w:val="3"/>
        <w:spacing w:beforeLines="50" w:before="156" w:afterLines="50" w:after="156" w:line="360" w:lineRule="auto"/>
        <w:ind w:leftChars="200" w:left="420"/>
        <w:jc w:val="left"/>
        <w:rPr>
          <w:rFonts w:ascii="宋体" w:hAnsi="宋体" w:cs="宋体" w:hint="eastAsia"/>
          <w:color w:val="000000"/>
          <w:szCs w:val="24"/>
        </w:rPr>
      </w:pPr>
      <w:r>
        <w:rPr>
          <w:rFonts w:ascii="宋体" w:hAnsi="宋体" w:cs="宋体"/>
          <w:color w:val="000000"/>
          <w:szCs w:val="24"/>
        </w:rPr>
        <w:t>九</w:t>
      </w:r>
      <w:r>
        <w:rPr>
          <w:rFonts w:ascii="宋体" w:hAnsi="宋体" w:cs="宋体" w:hint="eastAsia"/>
          <w:color w:val="000000"/>
          <w:szCs w:val="24"/>
          <w:lang w:eastAsia="zh-Hans"/>
        </w:rPr>
        <w:t>、</w:t>
      </w:r>
      <w:r>
        <w:rPr>
          <w:rFonts w:ascii="宋体" w:hAnsi="宋体" w:cs="宋体" w:hint="eastAsia"/>
          <w:color w:val="000000"/>
          <w:szCs w:val="24"/>
        </w:rPr>
        <w:t>培训</w:t>
      </w:r>
      <w:bookmarkEnd w:id="34"/>
      <w:bookmarkEnd w:id="35"/>
      <w:bookmarkEnd w:id="36"/>
      <w:bookmarkEnd w:id="37"/>
      <w:bookmarkEnd w:id="38"/>
      <w:bookmarkEnd w:id="39"/>
      <w:bookmarkEnd w:id="40"/>
      <w:bookmarkEnd w:id="41"/>
    </w:p>
    <w:p w14:paraId="353E951B" w14:textId="77777777" w:rsidR="009322BB" w:rsidRDefault="00000000">
      <w:pPr>
        <w:spacing w:after="78" w:line="360" w:lineRule="auto"/>
        <w:ind w:firstLineChars="200" w:firstLine="480"/>
        <w:rPr>
          <w:rFonts w:ascii="宋体" w:hAnsi="宋体" w:cs="宋体" w:hint="eastAsia"/>
          <w:color w:val="000000"/>
          <w:sz w:val="24"/>
          <w:lang w:eastAsia="zh-Hans"/>
        </w:rPr>
      </w:pPr>
      <w:bookmarkStart w:id="42" w:name="_Toc201743104"/>
      <w:bookmarkStart w:id="43" w:name="_Toc199213733"/>
      <w:bookmarkStart w:id="44" w:name="_Toc201719108"/>
      <w:bookmarkStart w:id="45" w:name="_Toc201742849"/>
      <w:bookmarkStart w:id="46" w:name="_Toc199215768"/>
      <w:bookmarkStart w:id="47" w:name="_Toc201401648"/>
      <w:bookmarkStart w:id="48" w:name="_Toc201997932"/>
      <w:bookmarkStart w:id="49" w:name="_Toc199215936"/>
      <w:r>
        <w:rPr>
          <w:rFonts w:ascii="宋体" w:hAnsi="宋体" w:cs="宋体"/>
          <w:color w:val="000000"/>
          <w:sz w:val="24"/>
        </w:rPr>
        <w:t>1.</w:t>
      </w:r>
      <w:r>
        <w:rPr>
          <w:rFonts w:ascii="宋体" w:hAnsi="宋体" w:cs="宋体" w:hint="eastAsia"/>
          <w:color w:val="000000"/>
          <w:sz w:val="24"/>
          <w:lang w:eastAsia="zh-Hans"/>
        </w:rPr>
        <w:t>买、卖双方就培训事宜作出如下第</w:t>
      </w:r>
      <w:r>
        <w:rPr>
          <w:rFonts w:ascii="宋体" w:hAnsi="宋体" w:cs="宋体"/>
          <w:color w:val="000000"/>
          <w:sz w:val="24"/>
          <w:u w:val="single"/>
          <w:lang w:eastAsia="zh-Hans"/>
        </w:rPr>
        <w:t xml:space="preserve">   </w:t>
      </w:r>
      <w:r>
        <w:rPr>
          <w:rFonts w:ascii="宋体" w:hAnsi="宋体" w:cs="宋体" w:hint="eastAsia"/>
          <w:color w:val="000000"/>
          <w:sz w:val="24"/>
          <w:lang w:eastAsia="zh-Hans"/>
        </w:rPr>
        <w:t>项确认：</w:t>
      </w:r>
    </w:p>
    <w:p w14:paraId="3CEAF2F1" w14:textId="77777777" w:rsidR="009322BB" w:rsidRDefault="00000000">
      <w:pPr>
        <w:spacing w:after="78" w:line="360" w:lineRule="auto"/>
        <w:ind w:firstLineChars="200" w:firstLine="480"/>
        <w:rPr>
          <w:lang w:eastAsia="zh-Hans"/>
        </w:rPr>
      </w:pPr>
      <w:r>
        <w:rPr>
          <w:rFonts w:ascii="宋体" w:hAnsi="宋体" w:cs="宋体" w:hint="eastAsia"/>
          <w:color w:val="000000"/>
          <w:sz w:val="24"/>
          <w:lang w:eastAsia="zh-Hans"/>
        </w:rPr>
        <w:t>（</w:t>
      </w:r>
      <w:r>
        <w:rPr>
          <w:rFonts w:ascii="宋体" w:hAnsi="宋体" w:cs="宋体"/>
          <w:color w:val="000000"/>
          <w:sz w:val="24"/>
          <w:lang w:eastAsia="zh-Hans"/>
        </w:rPr>
        <w:t>1</w:t>
      </w:r>
      <w:r>
        <w:rPr>
          <w:rFonts w:ascii="宋体" w:hAnsi="宋体" w:cs="宋体" w:hint="eastAsia"/>
          <w:color w:val="000000"/>
          <w:sz w:val="24"/>
          <w:lang w:eastAsia="zh-Hans"/>
        </w:rPr>
        <w:t>）本合同涉及培训事宜。</w:t>
      </w:r>
    </w:p>
    <w:p w14:paraId="1C76E1FE" w14:textId="77777777" w:rsidR="009322BB"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w:t>
      </w:r>
      <w:r>
        <w:rPr>
          <w:rFonts w:ascii="宋体" w:hAnsi="宋体" w:cs="宋体"/>
          <w:color w:val="000000"/>
          <w:sz w:val="24"/>
          <w:lang w:eastAsia="zh-Hans"/>
        </w:rPr>
        <w:t>2</w:t>
      </w:r>
      <w:r>
        <w:rPr>
          <w:rFonts w:ascii="宋体" w:hAnsi="宋体" w:cs="宋体" w:hint="eastAsia"/>
          <w:color w:val="000000"/>
          <w:sz w:val="24"/>
          <w:lang w:eastAsia="zh-Hans"/>
        </w:rPr>
        <w:t>）本合同不涉及培训事宜，第九条第</w:t>
      </w:r>
      <w:r>
        <w:rPr>
          <w:rFonts w:ascii="宋体" w:hAnsi="宋体" w:cs="宋体"/>
          <w:color w:val="000000"/>
          <w:sz w:val="24"/>
          <w:lang w:eastAsia="zh-Hans"/>
        </w:rPr>
        <w:t>2</w:t>
      </w:r>
      <w:r>
        <w:rPr>
          <w:rFonts w:ascii="宋体" w:hAnsi="宋体" w:cs="宋体" w:hint="eastAsia"/>
          <w:color w:val="000000"/>
          <w:sz w:val="24"/>
          <w:lang w:eastAsia="zh-Hans"/>
        </w:rPr>
        <w:t>至</w:t>
      </w:r>
      <w:r>
        <w:rPr>
          <w:rFonts w:ascii="宋体" w:hAnsi="宋体" w:cs="宋体"/>
          <w:color w:val="000000"/>
          <w:sz w:val="24"/>
          <w:lang w:eastAsia="zh-Hans"/>
        </w:rPr>
        <w:t>3</w:t>
      </w:r>
      <w:r>
        <w:rPr>
          <w:rFonts w:ascii="宋体" w:hAnsi="宋体" w:cs="宋体" w:hint="eastAsia"/>
          <w:color w:val="000000"/>
          <w:sz w:val="24"/>
          <w:lang w:eastAsia="zh-Hans"/>
        </w:rPr>
        <w:t>款项不适用于本合同</w:t>
      </w:r>
      <w:r>
        <w:rPr>
          <w:rFonts w:ascii="宋体" w:hAnsi="宋体" w:cs="宋体" w:hint="eastAsia"/>
          <w:color w:val="000000"/>
          <w:sz w:val="24"/>
        </w:rPr>
        <w:t>。</w:t>
      </w:r>
    </w:p>
    <w:p w14:paraId="17C889F8" w14:textId="77777777" w:rsidR="009322BB" w:rsidRDefault="00000000">
      <w:pPr>
        <w:spacing w:after="78" w:line="360" w:lineRule="auto"/>
        <w:ind w:firstLineChars="200" w:firstLine="480"/>
        <w:rPr>
          <w:rFonts w:ascii="宋体" w:hAnsi="宋体" w:cs="宋体" w:hint="eastAsia"/>
          <w:color w:val="000000"/>
          <w:sz w:val="24"/>
        </w:rPr>
      </w:pPr>
      <w:r>
        <w:rPr>
          <w:rFonts w:ascii="宋体" w:hAnsi="宋体" w:cs="宋体"/>
          <w:color w:val="000000"/>
          <w:sz w:val="24"/>
        </w:rPr>
        <w:t>2</w:t>
      </w:r>
      <w:r>
        <w:rPr>
          <w:rFonts w:ascii="宋体" w:hAnsi="宋体" w:cs="宋体" w:hint="eastAsia"/>
          <w:color w:val="000000"/>
          <w:sz w:val="24"/>
        </w:rPr>
        <w:t>.卖方承诺按照以下规定为买方提供技术培训。</w:t>
      </w:r>
      <w:bookmarkEnd w:id="42"/>
      <w:bookmarkEnd w:id="43"/>
      <w:bookmarkEnd w:id="44"/>
      <w:bookmarkEnd w:id="45"/>
      <w:bookmarkEnd w:id="46"/>
      <w:bookmarkEnd w:id="47"/>
      <w:bookmarkEnd w:id="48"/>
      <w:bookmarkEnd w:id="49"/>
    </w:p>
    <w:p w14:paraId="0361A785" w14:textId="77777777" w:rsidR="009322BB" w:rsidRDefault="00000000">
      <w:pPr>
        <w:spacing w:after="78" w:line="360" w:lineRule="auto"/>
        <w:ind w:firstLineChars="200" w:firstLine="480"/>
        <w:rPr>
          <w:rFonts w:ascii="宋体" w:hAnsi="宋体" w:cs="宋体" w:hint="eastAsia"/>
          <w:color w:val="000000"/>
          <w:sz w:val="24"/>
        </w:rPr>
      </w:pPr>
      <w:bookmarkStart w:id="50" w:name="_Toc199215769"/>
      <w:bookmarkStart w:id="51" w:name="_Toc201742850"/>
      <w:bookmarkStart w:id="52" w:name="_Toc201997933"/>
      <w:bookmarkStart w:id="53" w:name="_Toc199215937"/>
      <w:bookmarkStart w:id="54" w:name="_Toc201743105"/>
      <w:bookmarkStart w:id="55" w:name="_Toc201719109"/>
      <w:bookmarkStart w:id="56" w:name="_Toc201401649"/>
      <w:bookmarkStart w:id="57" w:name="_Toc199213734"/>
      <w:r>
        <w:rPr>
          <w:rFonts w:ascii="宋体" w:hAnsi="宋体" w:cs="宋体" w:hint="eastAsia"/>
          <w:color w:val="000000"/>
          <w:sz w:val="24"/>
          <w:lang w:eastAsia="zh-Hans"/>
        </w:rPr>
        <w:t>（</w:t>
      </w:r>
      <w:r>
        <w:rPr>
          <w:rFonts w:ascii="宋体" w:hAnsi="宋体" w:cs="宋体"/>
          <w:color w:val="000000"/>
          <w:sz w:val="24"/>
          <w:lang w:eastAsia="zh-Hans"/>
        </w:rPr>
        <w:t>1</w:t>
      </w:r>
      <w:r>
        <w:rPr>
          <w:rFonts w:ascii="宋体" w:hAnsi="宋体" w:cs="宋体" w:hint="eastAsia"/>
          <w:color w:val="000000"/>
          <w:sz w:val="24"/>
          <w:lang w:eastAsia="zh-Hans"/>
        </w:rPr>
        <w:t>）</w:t>
      </w:r>
      <w:r>
        <w:rPr>
          <w:rFonts w:ascii="宋体" w:hAnsi="宋体" w:cs="宋体" w:hint="eastAsia"/>
          <w:color w:val="000000"/>
          <w:sz w:val="24"/>
        </w:rPr>
        <w:t>培训时间：</w:t>
      </w:r>
      <w:r>
        <w:rPr>
          <w:rFonts w:ascii="宋体" w:hAnsi="宋体" w:cs="宋体" w:hint="eastAsia"/>
          <w:color w:val="000000"/>
          <w:sz w:val="24"/>
          <w:u w:val="single"/>
        </w:rPr>
        <w:t>以买方通知为准</w:t>
      </w:r>
      <w:bookmarkEnd w:id="50"/>
      <w:bookmarkEnd w:id="51"/>
      <w:bookmarkEnd w:id="52"/>
      <w:bookmarkEnd w:id="53"/>
      <w:bookmarkEnd w:id="54"/>
      <w:bookmarkEnd w:id="55"/>
      <w:bookmarkEnd w:id="56"/>
      <w:bookmarkEnd w:id="57"/>
      <w:r>
        <w:rPr>
          <w:rFonts w:ascii="宋体" w:hAnsi="宋体" w:cs="宋体" w:hint="eastAsia"/>
          <w:color w:val="000000"/>
          <w:sz w:val="24"/>
        </w:rPr>
        <w:t>。</w:t>
      </w:r>
    </w:p>
    <w:p w14:paraId="5464442D" w14:textId="77777777" w:rsidR="009322BB" w:rsidRDefault="00000000">
      <w:pPr>
        <w:spacing w:after="78" w:line="360" w:lineRule="auto"/>
        <w:ind w:firstLineChars="200" w:firstLine="480"/>
        <w:rPr>
          <w:rFonts w:ascii="宋体" w:hAnsi="宋体" w:cs="宋体" w:hint="eastAsia"/>
          <w:color w:val="000000"/>
          <w:sz w:val="24"/>
        </w:rPr>
      </w:pPr>
      <w:bookmarkStart w:id="58" w:name="_Toc199215770"/>
      <w:bookmarkStart w:id="59" w:name="_Toc201719110"/>
      <w:bookmarkStart w:id="60" w:name="_Toc201743106"/>
      <w:bookmarkStart w:id="61" w:name="_Toc199213735"/>
      <w:bookmarkStart w:id="62" w:name="_Toc199215938"/>
      <w:bookmarkStart w:id="63" w:name="_Toc201997934"/>
      <w:bookmarkStart w:id="64" w:name="_Toc201401650"/>
      <w:bookmarkStart w:id="65" w:name="_Toc201742851"/>
      <w:r>
        <w:rPr>
          <w:rFonts w:ascii="宋体" w:hAnsi="宋体" w:cs="宋体" w:hint="eastAsia"/>
          <w:color w:val="000000"/>
          <w:sz w:val="24"/>
          <w:lang w:eastAsia="zh-Hans"/>
        </w:rPr>
        <w:t>（</w:t>
      </w:r>
      <w:r>
        <w:rPr>
          <w:rFonts w:ascii="宋体" w:hAnsi="宋体" w:cs="宋体"/>
          <w:color w:val="000000"/>
          <w:sz w:val="24"/>
          <w:lang w:eastAsia="zh-Hans"/>
        </w:rPr>
        <w:t>2</w:t>
      </w:r>
      <w:r>
        <w:rPr>
          <w:rFonts w:ascii="宋体" w:hAnsi="宋体" w:cs="宋体" w:hint="eastAsia"/>
          <w:color w:val="000000"/>
          <w:sz w:val="24"/>
          <w:lang w:eastAsia="zh-Hans"/>
        </w:rPr>
        <w:t>）</w:t>
      </w:r>
      <w:r>
        <w:rPr>
          <w:rFonts w:ascii="宋体" w:hAnsi="宋体" w:cs="宋体" w:hint="eastAsia"/>
          <w:color w:val="000000"/>
          <w:sz w:val="24"/>
        </w:rPr>
        <w:t>培训地点：</w:t>
      </w:r>
      <w:bookmarkEnd w:id="58"/>
      <w:bookmarkEnd w:id="59"/>
      <w:bookmarkEnd w:id="60"/>
      <w:bookmarkEnd w:id="61"/>
      <w:bookmarkEnd w:id="62"/>
      <w:bookmarkEnd w:id="63"/>
      <w:bookmarkEnd w:id="64"/>
      <w:bookmarkEnd w:id="65"/>
      <w:r>
        <w:rPr>
          <w:rFonts w:ascii="宋体" w:hAnsi="宋体" w:cs="宋体" w:hint="eastAsia"/>
          <w:color w:val="000000"/>
          <w:sz w:val="24"/>
          <w:u w:val="single"/>
        </w:rPr>
        <w:t>以买方通知为准</w:t>
      </w:r>
      <w:r>
        <w:rPr>
          <w:rFonts w:ascii="宋体" w:hAnsi="宋体" w:cs="宋体" w:hint="eastAsia"/>
          <w:color w:val="000000"/>
          <w:sz w:val="24"/>
        </w:rPr>
        <w:t>。</w:t>
      </w:r>
    </w:p>
    <w:p w14:paraId="2598484B" w14:textId="77777777" w:rsidR="009322BB" w:rsidRDefault="00000000">
      <w:pPr>
        <w:spacing w:after="78" w:line="360" w:lineRule="auto"/>
        <w:ind w:firstLineChars="200" w:firstLine="480"/>
        <w:rPr>
          <w:rFonts w:ascii="宋体" w:hAnsi="宋体" w:cs="宋体" w:hint="eastAsia"/>
          <w:color w:val="000000"/>
          <w:sz w:val="24"/>
          <w:lang w:eastAsia="zh-Hans"/>
        </w:rPr>
      </w:pPr>
      <w:bookmarkStart w:id="66" w:name="_Toc199213736"/>
      <w:bookmarkStart w:id="67" w:name="_Toc201742852"/>
      <w:bookmarkStart w:id="68" w:name="_Toc201719111"/>
      <w:bookmarkStart w:id="69" w:name="_Toc201743107"/>
      <w:bookmarkStart w:id="70" w:name="_Toc199215939"/>
      <w:bookmarkStart w:id="71" w:name="_Toc199215771"/>
      <w:bookmarkStart w:id="72" w:name="_Toc201997935"/>
      <w:bookmarkStart w:id="73" w:name="_Toc201401651"/>
      <w:r>
        <w:rPr>
          <w:rFonts w:ascii="宋体" w:hAnsi="宋体" w:cs="宋体" w:hint="eastAsia"/>
          <w:color w:val="000000"/>
          <w:sz w:val="24"/>
          <w:lang w:eastAsia="zh-Hans"/>
        </w:rPr>
        <w:t>（</w:t>
      </w:r>
      <w:r>
        <w:rPr>
          <w:rFonts w:ascii="宋体" w:hAnsi="宋体" w:cs="宋体"/>
          <w:color w:val="000000"/>
          <w:sz w:val="24"/>
          <w:lang w:eastAsia="zh-Hans"/>
        </w:rPr>
        <w:t>3</w:t>
      </w:r>
      <w:r>
        <w:rPr>
          <w:rFonts w:ascii="宋体" w:hAnsi="宋体" w:cs="宋体" w:hint="eastAsia"/>
          <w:color w:val="000000"/>
          <w:sz w:val="24"/>
          <w:lang w:eastAsia="zh-Hans"/>
        </w:rPr>
        <w:t>）培训次数：【</w:t>
      </w:r>
      <w:r>
        <w:rPr>
          <w:rFonts w:ascii="宋体" w:hAnsi="宋体" w:cs="宋体" w:hint="eastAsia"/>
          <w:color w:val="000000"/>
          <w:sz w:val="24"/>
        </w:rPr>
        <w:t xml:space="preserve">  </w:t>
      </w:r>
      <w:r>
        <w:rPr>
          <w:rFonts w:ascii="宋体" w:hAnsi="宋体" w:cs="宋体" w:hint="eastAsia"/>
          <w:color w:val="000000"/>
          <w:sz w:val="24"/>
          <w:lang w:eastAsia="zh-Hans"/>
        </w:rPr>
        <w:t>】次。</w:t>
      </w:r>
    </w:p>
    <w:p w14:paraId="5E1A25D5" w14:textId="77777777" w:rsidR="009322BB"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lang w:eastAsia="zh-Hans"/>
        </w:rPr>
        <w:t>（</w:t>
      </w:r>
      <w:r>
        <w:rPr>
          <w:rFonts w:ascii="宋体" w:hAnsi="宋体" w:cs="宋体"/>
          <w:color w:val="000000"/>
          <w:sz w:val="24"/>
          <w:lang w:eastAsia="zh-Hans"/>
        </w:rPr>
        <w:t>4</w:t>
      </w:r>
      <w:r>
        <w:rPr>
          <w:rFonts w:ascii="宋体" w:hAnsi="宋体" w:cs="宋体" w:hint="eastAsia"/>
          <w:color w:val="000000"/>
          <w:sz w:val="24"/>
          <w:lang w:eastAsia="zh-Hans"/>
        </w:rPr>
        <w:t>）</w:t>
      </w:r>
      <w:r>
        <w:rPr>
          <w:rFonts w:ascii="宋体" w:hAnsi="宋体" w:cs="宋体" w:hint="eastAsia"/>
          <w:color w:val="000000"/>
          <w:sz w:val="24"/>
        </w:rPr>
        <w:t>参加人员和人数：</w:t>
      </w:r>
      <w:bookmarkEnd w:id="66"/>
      <w:bookmarkEnd w:id="67"/>
      <w:bookmarkEnd w:id="68"/>
      <w:bookmarkEnd w:id="69"/>
      <w:bookmarkEnd w:id="70"/>
      <w:bookmarkEnd w:id="71"/>
      <w:bookmarkEnd w:id="72"/>
      <w:bookmarkEnd w:id="73"/>
      <w:r>
        <w:rPr>
          <w:rFonts w:ascii="宋体" w:hAnsi="宋体" w:cs="宋体" w:hint="eastAsia"/>
          <w:color w:val="000000"/>
          <w:sz w:val="24"/>
          <w:u w:val="single"/>
        </w:rPr>
        <w:t>以买方通知为准</w:t>
      </w:r>
      <w:r>
        <w:rPr>
          <w:rFonts w:ascii="宋体" w:hAnsi="宋体" w:cs="宋体" w:hint="eastAsia"/>
          <w:color w:val="000000"/>
          <w:sz w:val="24"/>
        </w:rPr>
        <w:t>。</w:t>
      </w:r>
    </w:p>
    <w:p w14:paraId="2C2A4C40" w14:textId="77777777" w:rsidR="009322BB" w:rsidRDefault="00000000">
      <w:pPr>
        <w:spacing w:after="78" w:line="360" w:lineRule="auto"/>
        <w:ind w:firstLineChars="200" w:firstLine="480"/>
        <w:rPr>
          <w:rFonts w:ascii="宋体" w:hAnsi="宋体" w:cs="宋体" w:hint="eastAsia"/>
          <w:color w:val="000000"/>
          <w:sz w:val="24"/>
        </w:rPr>
      </w:pPr>
      <w:r>
        <w:rPr>
          <w:rFonts w:ascii="宋体" w:hAnsi="宋体" w:cs="宋体"/>
          <w:color w:val="000000"/>
          <w:sz w:val="24"/>
        </w:rPr>
        <w:t>3</w:t>
      </w:r>
      <w:r>
        <w:rPr>
          <w:rFonts w:ascii="宋体" w:hAnsi="宋体" w:cs="宋体" w:hint="eastAsia"/>
          <w:color w:val="000000"/>
          <w:sz w:val="24"/>
        </w:rPr>
        <w:t>.培训要求</w:t>
      </w:r>
    </w:p>
    <w:p w14:paraId="6DBBEDFE" w14:textId="77777777" w:rsidR="009322BB" w:rsidRDefault="00000000">
      <w:pPr>
        <w:spacing w:after="78" w:line="360" w:lineRule="auto"/>
        <w:ind w:leftChars="228" w:left="479"/>
        <w:rPr>
          <w:rFonts w:ascii="宋体" w:hAnsi="宋体" w:cs="宋体" w:hint="eastAsia"/>
          <w:color w:val="000000"/>
          <w:sz w:val="24"/>
          <w:lang w:eastAsia="zh-Hans"/>
        </w:rPr>
      </w:pPr>
      <w:r>
        <w:rPr>
          <w:rFonts w:ascii="宋体" w:hAnsi="宋体" w:cs="宋体" w:hint="eastAsia"/>
          <w:color w:val="000000"/>
          <w:sz w:val="24"/>
        </w:rPr>
        <w:t>卖方应对</w:t>
      </w:r>
      <w:r>
        <w:rPr>
          <w:rFonts w:ascii="宋体" w:hAnsi="宋体" w:cs="宋体" w:hint="eastAsia"/>
          <w:color w:val="000000"/>
          <w:sz w:val="24"/>
          <w:lang w:eastAsia="zh-Hans"/>
        </w:rPr>
        <w:t>买方</w:t>
      </w:r>
      <w:r>
        <w:rPr>
          <w:rFonts w:ascii="宋体" w:hAnsi="宋体" w:cs="宋体" w:hint="eastAsia"/>
          <w:color w:val="000000"/>
          <w:sz w:val="24"/>
        </w:rPr>
        <w:t>的维修、操作人员提供设备的操作及维修的培训，直至熟练为止。</w:t>
      </w:r>
    </w:p>
    <w:p w14:paraId="5DA612B2" w14:textId="77777777" w:rsidR="009322BB" w:rsidRDefault="00000000">
      <w:pPr>
        <w:pStyle w:val="3"/>
        <w:spacing w:beforeLines="50" w:before="156" w:afterLines="50" w:after="156" w:line="360" w:lineRule="auto"/>
        <w:ind w:leftChars="200" w:left="420"/>
        <w:jc w:val="left"/>
        <w:rPr>
          <w:rFonts w:ascii="宋体" w:hAnsi="宋体" w:cs="宋体" w:hint="eastAsia"/>
          <w:color w:val="000000"/>
          <w:szCs w:val="24"/>
        </w:rPr>
      </w:pPr>
      <w:bookmarkStart w:id="74" w:name="_Toc201401653"/>
      <w:bookmarkStart w:id="75" w:name="_Toc201742854"/>
      <w:bookmarkStart w:id="76" w:name="_Toc199213738"/>
      <w:bookmarkStart w:id="77" w:name="_Toc199215773"/>
      <w:bookmarkStart w:id="78" w:name="_Toc201719113"/>
      <w:bookmarkStart w:id="79" w:name="_Toc201743109"/>
      <w:bookmarkStart w:id="80" w:name="_Toc199215941"/>
      <w:bookmarkStart w:id="81" w:name="_Toc201997937"/>
      <w:r>
        <w:rPr>
          <w:rFonts w:ascii="宋体" w:hAnsi="宋体" w:cs="宋体" w:hint="eastAsia"/>
          <w:color w:val="000000"/>
          <w:szCs w:val="24"/>
        </w:rPr>
        <w:t>十</w:t>
      </w:r>
      <w:r>
        <w:rPr>
          <w:rFonts w:ascii="宋体" w:hAnsi="宋体" w:cs="宋体" w:hint="eastAsia"/>
          <w:color w:val="000000"/>
          <w:szCs w:val="24"/>
          <w:lang w:eastAsia="zh-Hans"/>
        </w:rPr>
        <w:t>、</w:t>
      </w:r>
      <w:bookmarkEnd w:id="74"/>
      <w:bookmarkEnd w:id="75"/>
      <w:bookmarkEnd w:id="76"/>
      <w:bookmarkEnd w:id="77"/>
      <w:bookmarkEnd w:id="78"/>
      <w:bookmarkEnd w:id="79"/>
      <w:bookmarkEnd w:id="80"/>
      <w:bookmarkEnd w:id="81"/>
      <w:r>
        <w:rPr>
          <w:rFonts w:ascii="宋体" w:hAnsi="宋体" w:cs="宋体" w:hint="eastAsia"/>
          <w:color w:val="000000"/>
          <w:szCs w:val="24"/>
        </w:rPr>
        <w:t>质保</w:t>
      </w:r>
    </w:p>
    <w:p w14:paraId="47282662" w14:textId="77777777" w:rsidR="009322BB" w:rsidRDefault="00000000">
      <w:pPr>
        <w:pStyle w:val="13"/>
        <w:suppressAutoHyphens/>
        <w:autoSpaceDE w:val="0"/>
        <w:autoSpaceDN w:val="0"/>
        <w:adjustRightInd w:val="0"/>
        <w:snapToGrid w:val="0"/>
        <w:spacing w:after="78" w:line="360" w:lineRule="auto"/>
        <w:ind w:firstLine="480"/>
        <w:rPr>
          <w:kern w:val="0"/>
          <w:sz w:val="24"/>
        </w:rPr>
      </w:pPr>
      <w:r>
        <w:rPr>
          <w:kern w:val="0"/>
          <w:sz w:val="24"/>
        </w:rPr>
        <w:t>1.</w:t>
      </w:r>
      <w:r>
        <w:rPr>
          <w:rFonts w:hint="eastAsia"/>
          <w:kern w:val="0"/>
          <w:sz w:val="24"/>
        </w:rPr>
        <w:t>保修期：</w:t>
      </w:r>
      <w:proofErr w:type="gramStart"/>
      <w:r>
        <w:rPr>
          <w:rFonts w:hint="eastAsia"/>
          <w:kern w:val="0"/>
          <w:sz w:val="24"/>
        </w:rPr>
        <w:t>自设备</w:t>
      </w:r>
      <w:proofErr w:type="gramEnd"/>
      <w:r>
        <w:rPr>
          <w:rFonts w:hint="eastAsia"/>
          <w:kern w:val="0"/>
          <w:sz w:val="24"/>
          <w:lang w:eastAsia="zh-Hans"/>
        </w:rPr>
        <w:t>最终验收合格</w:t>
      </w:r>
      <w:r>
        <w:rPr>
          <w:rFonts w:hint="eastAsia"/>
          <w:kern w:val="0"/>
          <w:sz w:val="24"/>
        </w:rPr>
        <w:t>之日起算</w:t>
      </w:r>
      <w:r>
        <w:rPr>
          <w:rFonts w:ascii="宋体" w:hAnsi="宋体" w:cs="宋体" w:hint="eastAsia"/>
          <w:color w:val="000000"/>
          <w:sz w:val="24"/>
          <w:lang w:eastAsia="zh-Hans"/>
        </w:rPr>
        <w:t>【</w:t>
      </w:r>
      <w:r>
        <w:rPr>
          <w:rFonts w:ascii="宋体" w:hAnsi="宋体" w:cs="宋体" w:hint="eastAsia"/>
          <w:color w:val="000000"/>
          <w:sz w:val="24"/>
        </w:rPr>
        <w:t xml:space="preserve">  </w:t>
      </w:r>
      <w:r>
        <w:rPr>
          <w:rFonts w:ascii="宋体" w:hAnsi="宋体" w:cs="宋体" w:hint="eastAsia"/>
          <w:color w:val="000000"/>
          <w:sz w:val="24"/>
          <w:lang w:eastAsia="zh-Hans"/>
        </w:rPr>
        <w:t>】</w:t>
      </w:r>
      <w:proofErr w:type="gramStart"/>
      <w:r>
        <w:rPr>
          <w:rFonts w:hint="eastAsia"/>
          <w:kern w:val="0"/>
          <w:sz w:val="24"/>
        </w:rPr>
        <w:t>个</w:t>
      </w:r>
      <w:proofErr w:type="gramEnd"/>
      <w:r>
        <w:rPr>
          <w:rFonts w:hint="eastAsia"/>
          <w:kern w:val="0"/>
          <w:sz w:val="24"/>
        </w:rPr>
        <w:t>月。</w:t>
      </w:r>
    </w:p>
    <w:p w14:paraId="6A5550C5" w14:textId="77777777" w:rsidR="009322BB" w:rsidRDefault="00000000">
      <w:pPr>
        <w:pStyle w:val="13"/>
        <w:suppressAutoHyphens/>
        <w:autoSpaceDE w:val="0"/>
        <w:autoSpaceDN w:val="0"/>
        <w:adjustRightInd w:val="0"/>
        <w:snapToGrid w:val="0"/>
        <w:spacing w:after="78" w:line="360" w:lineRule="auto"/>
        <w:ind w:firstLine="480"/>
        <w:rPr>
          <w:kern w:val="0"/>
          <w:sz w:val="24"/>
        </w:rPr>
      </w:pPr>
      <w:r>
        <w:rPr>
          <w:kern w:val="0"/>
          <w:sz w:val="24"/>
        </w:rPr>
        <w:t>2.</w:t>
      </w:r>
      <w:r>
        <w:rPr>
          <w:rFonts w:hint="eastAsia"/>
          <w:kern w:val="0"/>
          <w:sz w:val="24"/>
        </w:rPr>
        <w:t>保修期内所发生的因卖方原因引起的设备质量问题和供货问题等，卖方须及时响应解决，直至质量保证期满为止。</w:t>
      </w:r>
    </w:p>
    <w:p w14:paraId="6608873B" w14:textId="77777777" w:rsidR="009322BB" w:rsidRDefault="00000000">
      <w:pPr>
        <w:pStyle w:val="13"/>
        <w:suppressAutoHyphens/>
        <w:autoSpaceDE w:val="0"/>
        <w:autoSpaceDN w:val="0"/>
        <w:adjustRightInd w:val="0"/>
        <w:snapToGrid w:val="0"/>
        <w:spacing w:after="78" w:line="360" w:lineRule="auto"/>
        <w:ind w:firstLine="480"/>
        <w:rPr>
          <w:kern w:val="0"/>
          <w:sz w:val="24"/>
        </w:rPr>
      </w:pPr>
      <w:r>
        <w:rPr>
          <w:kern w:val="0"/>
          <w:sz w:val="24"/>
        </w:rPr>
        <w:t>3.</w:t>
      </w:r>
      <w:r>
        <w:rPr>
          <w:rFonts w:hint="eastAsia"/>
          <w:kern w:val="0"/>
          <w:sz w:val="24"/>
        </w:rPr>
        <w:t>卖方提供的软件系统，应在保修期内提供免费的上门维修和更新服务，不收取任何费用。</w:t>
      </w:r>
    </w:p>
    <w:p w14:paraId="7038D153" w14:textId="77777777" w:rsidR="009322BB" w:rsidRDefault="00000000">
      <w:pPr>
        <w:pStyle w:val="13"/>
        <w:suppressAutoHyphens/>
        <w:autoSpaceDE w:val="0"/>
        <w:autoSpaceDN w:val="0"/>
        <w:adjustRightInd w:val="0"/>
        <w:snapToGrid w:val="0"/>
        <w:spacing w:after="78" w:line="360" w:lineRule="auto"/>
        <w:ind w:firstLine="480"/>
        <w:rPr>
          <w:kern w:val="0"/>
          <w:sz w:val="24"/>
        </w:rPr>
      </w:pPr>
      <w:r>
        <w:rPr>
          <w:kern w:val="0"/>
          <w:sz w:val="24"/>
        </w:rPr>
        <w:lastRenderedPageBreak/>
        <w:t>4.</w:t>
      </w:r>
      <w:r>
        <w:rPr>
          <w:kern w:val="0"/>
          <w:sz w:val="24"/>
        </w:rPr>
        <w:t>如因运输不当致使</w:t>
      </w:r>
      <w:r>
        <w:rPr>
          <w:rFonts w:hint="eastAsia"/>
          <w:kern w:val="0"/>
          <w:sz w:val="24"/>
        </w:rPr>
        <w:t>设备</w:t>
      </w:r>
      <w:r>
        <w:rPr>
          <w:kern w:val="0"/>
          <w:sz w:val="24"/>
        </w:rPr>
        <w:t>损坏，应由</w:t>
      </w:r>
      <w:r>
        <w:rPr>
          <w:rFonts w:hint="eastAsia"/>
          <w:kern w:val="0"/>
          <w:sz w:val="24"/>
        </w:rPr>
        <w:t>卖方</w:t>
      </w:r>
      <w:r>
        <w:rPr>
          <w:kern w:val="0"/>
          <w:sz w:val="24"/>
        </w:rPr>
        <w:t>免费更换。</w:t>
      </w:r>
      <w:r>
        <w:rPr>
          <w:rFonts w:hint="eastAsia"/>
          <w:kern w:val="0"/>
          <w:sz w:val="24"/>
        </w:rPr>
        <w:t>在设备安装过程及保修期期内，如发生质量问题、因运输不当或卖方未全面进行安装调试而致使设备损坏，应由卖方免费</w:t>
      </w:r>
      <w:r>
        <w:rPr>
          <w:rFonts w:hint="eastAsia"/>
          <w:kern w:val="0"/>
          <w:sz w:val="24"/>
          <w:lang w:eastAsia="zh-Hans"/>
        </w:rPr>
        <w:t>进行</w:t>
      </w:r>
      <w:r>
        <w:rPr>
          <w:rFonts w:hint="eastAsia"/>
          <w:kern w:val="0"/>
          <w:sz w:val="24"/>
        </w:rPr>
        <w:t>维修或更换。</w:t>
      </w:r>
    </w:p>
    <w:p w14:paraId="4EC356C3" w14:textId="77777777" w:rsidR="009322BB" w:rsidRDefault="00000000">
      <w:pPr>
        <w:pStyle w:val="13"/>
        <w:suppressAutoHyphens/>
        <w:autoSpaceDE w:val="0"/>
        <w:autoSpaceDN w:val="0"/>
        <w:adjustRightInd w:val="0"/>
        <w:snapToGrid w:val="0"/>
        <w:spacing w:after="78" w:line="360" w:lineRule="auto"/>
        <w:ind w:firstLine="480"/>
        <w:rPr>
          <w:kern w:val="0"/>
          <w:sz w:val="24"/>
        </w:rPr>
      </w:pPr>
      <w:r>
        <w:rPr>
          <w:kern w:val="0"/>
          <w:sz w:val="24"/>
        </w:rPr>
        <w:t>5.</w:t>
      </w:r>
      <w:r>
        <w:rPr>
          <w:rFonts w:hint="eastAsia"/>
          <w:kern w:val="0"/>
          <w:sz w:val="24"/>
        </w:rPr>
        <w:t>设备故障报修的</w:t>
      </w:r>
      <w:r>
        <w:rPr>
          <w:rFonts w:hint="eastAsia"/>
          <w:kern w:val="0"/>
          <w:sz w:val="24"/>
          <w:lang w:eastAsia="zh-Hans"/>
        </w:rPr>
        <w:t>处理</w:t>
      </w:r>
      <w:r>
        <w:rPr>
          <w:rFonts w:hint="eastAsia"/>
          <w:kern w:val="0"/>
          <w:sz w:val="24"/>
        </w:rPr>
        <w:t>时间：</w:t>
      </w:r>
      <w:r>
        <w:rPr>
          <w:rFonts w:hint="eastAsia"/>
          <w:kern w:val="0"/>
          <w:sz w:val="24"/>
          <w:lang w:eastAsia="zh-Hans"/>
        </w:rPr>
        <w:t>可通过</w:t>
      </w:r>
      <w:r>
        <w:rPr>
          <w:rFonts w:hint="eastAsia"/>
          <w:kern w:val="0"/>
          <w:sz w:val="24"/>
        </w:rPr>
        <w:t>电话</w:t>
      </w:r>
      <w:r>
        <w:rPr>
          <w:rFonts w:hint="eastAsia"/>
          <w:kern w:val="0"/>
          <w:sz w:val="24"/>
          <w:lang w:eastAsia="zh-Hans"/>
        </w:rPr>
        <w:t>排除的故障，应在</w:t>
      </w:r>
      <w:r>
        <w:rPr>
          <w:rFonts w:hint="eastAsia"/>
          <w:kern w:val="0"/>
          <w:sz w:val="24"/>
        </w:rPr>
        <w:t>2</w:t>
      </w:r>
      <w:r>
        <w:rPr>
          <w:rFonts w:hint="eastAsia"/>
          <w:kern w:val="0"/>
          <w:sz w:val="24"/>
        </w:rPr>
        <w:t>小时</w:t>
      </w:r>
      <w:r>
        <w:rPr>
          <w:rFonts w:hint="eastAsia"/>
          <w:kern w:val="0"/>
          <w:sz w:val="24"/>
          <w:lang w:eastAsia="zh-Hans"/>
        </w:rPr>
        <w:t>内解决；</w:t>
      </w:r>
      <w:r>
        <w:rPr>
          <w:rFonts w:hint="eastAsia"/>
          <w:kern w:val="0"/>
          <w:sz w:val="24"/>
        </w:rPr>
        <w:t>如电话无法解决，周一至周五期间</w:t>
      </w:r>
      <w:r>
        <w:rPr>
          <w:rFonts w:hint="eastAsia"/>
          <w:kern w:val="0"/>
          <w:sz w:val="24"/>
        </w:rPr>
        <w:t>24</w:t>
      </w:r>
      <w:r>
        <w:rPr>
          <w:rFonts w:hint="eastAsia"/>
          <w:kern w:val="0"/>
          <w:sz w:val="24"/>
        </w:rPr>
        <w:t>小时内到达现场</w:t>
      </w:r>
      <w:r>
        <w:rPr>
          <w:rFonts w:hint="eastAsia"/>
          <w:kern w:val="0"/>
          <w:sz w:val="24"/>
          <w:lang w:eastAsia="zh-Hans"/>
        </w:rPr>
        <w:t>并排除故障</w:t>
      </w:r>
      <w:r>
        <w:rPr>
          <w:rFonts w:hint="eastAsia"/>
          <w:kern w:val="0"/>
          <w:sz w:val="24"/>
        </w:rPr>
        <w:t>，其余期间</w:t>
      </w:r>
      <w:r>
        <w:rPr>
          <w:rFonts w:hint="eastAsia"/>
          <w:kern w:val="0"/>
          <w:sz w:val="24"/>
          <w:lang w:eastAsia="zh-Hans"/>
        </w:rPr>
        <w:t>在</w:t>
      </w:r>
      <w:r>
        <w:rPr>
          <w:rFonts w:hint="eastAsia"/>
          <w:kern w:val="0"/>
          <w:sz w:val="24"/>
        </w:rPr>
        <w:t>48</w:t>
      </w:r>
      <w:r>
        <w:rPr>
          <w:rFonts w:hint="eastAsia"/>
          <w:kern w:val="0"/>
          <w:sz w:val="24"/>
        </w:rPr>
        <w:t>小时</w:t>
      </w:r>
      <w:r>
        <w:rPr>
          <w:rFonts w:hint="eastAsia"/>
          <w:kern w:val="0"/>
          <w:sz w:val="24"/>
          <w:lang w:eastAsia="zh-Hans"/>
        </w:rPr>
        <w:t>内</w:t>
      </w:r>
      <w:r>
        <w:rPr>
          <w:rFonts w:hint="eastAsia"/>
          <w:kern w:val="0"/>
          <w:sz w:val="24"/>
        </w:rPr>
        <w:t>到达现场</w:t>
      </w:r>
      <w:r>
        <w:rPr>
          <w:rFonts w:hint="eastAsia"/>
          <w:kern w:val="0"/>
          <w:sz w:val="24"/>
          <w:lang w:eastAsia="zh-Hans"/>
        </w:rPr>
        <w:t>并排除故障</w:t>
      </w:r>
      <w:r>
        <w:rPr>
          <w:rFonts w:hint="eastAsia"/>
          <w:kern w:val="0"/>
          <w:sz w:val="24"/>
        </w:rPr>
        <w:t>。</w:t>
      </w:r>
    </w:p>
    <w:p w14:paraId="36E44930" w14:textId="77777777" w:rsidR="009322BB" w:rsidRDefault="00000000">
      <w:pPr>
        <w:pStyle w:val="13"/>
        <w:suppressAutoHyphens/>
        <w:autoSpaceDE w:val="0"/>
        <w:autoSpaceDN w:val="0"/>
        <w:adjustRightInd w:val="0"/>
        <w:snapToGrid w:val="0"/>
        <w:spacing w:after="78" w:line="360" w:lineRule="auto"/>
        <w:ind w:firstLine="480"/>
        <w:rPr>
          <w:kern w:val="0"/>
          <w:sz w:val="24"/>
        </w:rPr>
      </w:pPr>
      <w:r>
        <w:rPr>
          <w:kern w:val="0"/>
          <w:sz w:val="24"/>
        </w:rPr>
        <w:t>6.</w:t>
      </w:r>
      <w:r>
        <w:rPr>
          <w:rFonts w:hint="eastAsia"/>
          <w:kern w:val="0"/>
          <w:sz w:val="24"/>
        </w:rPr>
        <w:t>保修期内，所有设备维修服务均为上门服务，由此产生的费用均不再收取。</w:t>
      </w:r>
    </w:p>
    <w:p w14:paraId="6ED881D0" w14:textId="77777777" w:rsidR="009322BB" w:rsidRDefault="00000000">
      <w:pPr>
        <w:pStyle w:val="3"/>
        <w:spacing w:beforeLines="50" w:before="156" w:afterLines="50" w:after="156" w:line="360" w:lineRule="auto"/>
        <w:ind w:leftChars="200" w:left="420"/>
        <w:jc w:val="left"/>
        <w:rPr>
          <w:rFonts w:ascii="宋体" w:hAnsi="宋体" w:cs="宋体" w:hint="eastAsia"/>
          <w:color w:val="000000"/>
          <w:szCs w:val="24"/>
        </w:rPr>
      </w:pPr>
      <w:bookmarkStart w:id="82" w:name="_Toc199215775"/>
      <w:bookmarkStart w:id="83" w:name="_Toc201401655"/>
      <w:bookmarkStart w:id="84" w:name="_Toc201742856"/>
      <w:bookmarkStart w:id="85" w:name="_Toc199215943"/>
      <w:bookmarkStart w:id="86" w:name="_Toc199213740"/>
      <w:bookmarkStart w:id="87" w:name="_Toc201743111"/>
      <w:bookmarkStart w:id="88" w:name="_Toc201997939"/>
      <w:bookmarkStart w:id="89" w:name="_Toc201719115"/>
      <w:r>
        <w:rPr>
          <w:rFonts w:ascii="宋体" w:hAnsi="宋体" w:cs="宋体" w:hint="eastAsia"/>
          <w:color w:val="000000"/>
          <w:szCs w:val="24"/>
        </w:rPr>
        <w:t>十一</w:t>
      </w:r>
      <w:r>
        <w:rPr>
          <w:rFonts w:ascii="宋体" w:hAnsi="宋体" w:cs="宋体" w:hint="eastAsia"/>
          <w:color w:val="000000"/>
          <w:szCs w:val="24"/>
          <w:lang w:eastAsia="zh-Hans"/>
        </w:rPr>
        <w:t>、</w:t>
      </w:r>
      <w:r>
        <w:rPr>
          <w:rFonts w:ascii="宋体" w:hAnsi="宋体" w:cs="宋体" w:hint="eastAsia"/>
          <w:color w:val="000000"/>
          <w:szCs w:val="24"/>
        </w:rPr>
        <w:t>不可抗力</w:t>
      </w:r>
    </w:p>
    <w:p w14:paraId="02F8FE6E" w14:textId="77777777" w:rsidR="009322BB"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1.由于不可抗力的原因，一方不能履行合同义务的，应当在不可抗力发生之日起3天内以书面形式通知对方，</w:t>
      </w:r>
      <w:r>
        <w:rPr>
          <w:rFonts w:ascii="宋体" w:hAnsi="宋体" w:cs="宋体" w:hint="eastAsia"/>
          <w:color w:val="000000"/>
          <w:sz w:val="24"/>
          <w:lang w:eastAsia="zh-Hans"/>
        </w:rPr>
        <w:t>并提供证明材料</w:t>
      </w:r>
      <w:r>
        <w:rPr>
          <w:rFonts w:ascii="宋体" w:hAnsi="宋体" w:cs="宋体" w:hint="eastAsia"/>
          <w:color w:val="000000"/>
          <w:sz w:val="24"/>
        </w:rPr>
        <w:t>证明不可抗力事件的存在。</w:t>
      </w:r>
    </w:p>
    <w:p w14:paraId="25456ACC" w14:textId="77777777" w:rsidR="009322BB" w:rsidRDefault="00000000">
      <w:pPr>
        <w:spacing w:after="78" w:line="360" w:lineRule="auto"/>
        <w:ind w:firstLineChars="200" w:firstLine="480"/>
        <w:jc w:val="left"/>
        <w:rPr>
          <w:rFonts w:ascii="宋体" w:hAnsi="宋体" w:cs="宋体" w:hint="eastAsia"/>
          <w:color w:val="000000"/>
          <w:sz w:val="24"/>
        </w:rPr>
      </w:pPr>
      <w:r>
        <w:rPr>
          <w:rFonts w:ascii="宋体" w:hAnsi="宋体" w:cs="宋体" w:hint="eastAsia"/>
          <w:color w:val="000000"/>
          <w:sz w:val="24"/>
        </w:rPr>
        <w:t>2.不可抗力事件发生后，</w:t>
      </w:r>
      <w:r>
        <w:rPr>
          <w:rFonts w:ascii="宋体" w:hAnsi="宋体" w:cs="宋体" w:hint="eastAsia"/>
          <w:color w:val="000000"/>
          <w:sz w:val="24"/>
          <w:lang w:eastAsia="zh-Hans"/>
        </w:rPr>
        <w:t>双方</w:t>
      </w:r>
      <w:r>
        <w:rPr>
          <w:rFonts w:ascii="宋体" w:hAnsi="宋体" w:cs="宋体" w:hint="eastAsia"/>
          <w:color w:val="000000"/>
          <w:sz w:val="24"/>
        </w:rPr>
        <w:t>应当积极寻求以合理的方式履行本合同。如不可抗力无法消除，致使合同目的无法实现的，双方均有权解除合同，且均不互相</w:t>
      </w:r>
      <w:r>
        <w:rPr>
          <w:rFonts w:ascii="宋体" w:hAnsi="宋体" w:cs="宋体" w:hint="eastAsia"/>
          <w:color w:val="000000"/>
          <w:sz w:val="24"/>
          <w:lang w:eastAsia="zh-Hans"/>
        </w:rPr>
        <w:t>追究违约责任</w:t>
      </w:r>
      <w:r>
        <w:rPr>
          <w:rFonts w:ascii="宋体" w:hAnsi="宋体" w:cs="宋体" w:hint="eastAsia"/>
          <w:color w:val="000000"/>
          <w:sz w:val="24"/>
        </w:rPr>
        <w:t>。</w:t>
      </w:r>
    </w:p>
    <w:p w14:paraId="731EEDB9" w14:textId="77777777" w:rsidR="009322BB" w:rsidRDefault="00000000">
      <w:pPr>
        <w:pStyle w:val="3"/>
        <w:spacing w:beforeLines="50" w:before="156" w:afterLines="50" w:after="156" w:line="360" w:lineRule="auto"/>
        <w:ind w:leftChars="200" w:left="420"/>
        <w:jc w:val="left"/>
        <w:rPr>
          <w:rFonts w:ascii="宋体" w:hAnsi="宋体" w:cs="宋体" w:hint="eastAsia"/>
          <w:color w:val="000000"/>
          <w:szCs w:val="24"/>
        </w:rPr>
      </w:pPr>
      <w:r>
        <w:rPr>
          <w:rFonts w:ascii="宋体" w:hAnsi="宋体" w:cs="宋体" w:hint="eastAsia"/>
          <w:color w:val="000000"/>
          <w:szCs w:val="24"/>
          <w:lang w:eastAsia="zh-Hans"/>
        </w:rPr>
        <w:t>十</w:t>
      </w:r>
      <w:r>
        <w:rPr>
          <w:rFonts w:ascii="宋体" w:hAnsi="宋体" w:cs="宋体" w:hint="eastAsia"/>
          <w:color w:val="000000"/>
          <w:szCs w:val="24"/>
        </w:rPr>
        <w:t>二</w:t>
      </w:r>
      <w:r>
        <w:rPr>
          <w:rFonts w:ascii="宋体" w:hAnsi="宋体" w:cs="宋体" w:hint="eastAsia"/>
          <w:color w:val="000000"/>
          <w:szCs w:val="24"/>
          <w:lang w:eastAsia="zh-Hans"/>
        </w:rPr>
        <w:t>、</w:t>
      </w:r>
      <w:r>
        <w:rPr>
          <w:rFonts w:ascii="宋体" w:hAnsi="宋体" w:cs="宋体" w:hint="eastAsia"/>
          <w:color w:val="000000"/>
          <w:szCs w:val="24"/>
        </w:rPr>
        <w:t>合同生效</w:t>
      </w:r>
    </w:p>
    <w:p w14:paraId="0492CC58" w14:textId="77777777" w:rsidR="009322BB"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本合同一式</w:t>
      </w:r>
      <w:r>
        <w:rPr>
          <w:rFonts w:ascii="宋体" w:hAnsi="宋体" w:cs="宋体" w:hint="eastAsia"/>
          <w:color w:val="000000"/>
          <w:sz w:val="24"/>
          <w:lang w:eastAsia="zh-Hans"/>
        </w:rPr>
        <w:t>【</w:t>
      </w:r>
      <w:r>
        <w:rPr>
          <w:rFonts w:ascii="宋体" w:hAnsi="宋体" w:cs="宋体"/>
          <w:color w:val="000000"/>
          <w:sz w:val="24"/>
          <w:lang w:eastAsia="zh-Hans"/>
        </w:rPr>
        <w:t xml:space="preserve">  </w:t>
      </w:r>
      <w:r>
        <w:rPr>
          <w:rFonts w:ascii="宋体" w:hAnsi="宋体" w:cs="宋体" w:hint="eastAsia"/>
          <w:color w:val="000000"/>
          <w:sz w:val="24"/>
          <w:lang w:eastAsia="zh-Hans"/>
        </w:rPr>
        <w:t>】</w:t>
      </w:r>
      <w:r>
        <w:rPr>
          <w:rFonts w:ascii="宋体" w:hAnsi="宋体" w:cs="宋体" w:hint="eastAsia"/>
          <w:color w:val="000000"/>
          <w:sz w:val="24"/>
        </w:rPr>
        <w:t>份，双方各执</w:t>
      </w:r>
      <w:r>
        <w:rPr>
          <w:rFonts w:ascii="宋体" w:hAnsi="宋体" w:cs="宋体" w:hint="eastAsia"/>
          <w:color w:val="000000"/>
          <w:sz w:val="24"/>
          <w:lang w:eastAsia="zh-Hans"/>
        </w:rPr>
        <w:t>【</w:t>
      </w:r>
      <w:r>
        <w:rPr>
          <w:rFonts w:ascii="宋体" w:hAnsi="宋体" w:cs="宋体"/>
          <w:color w:val="000000"/>
          <w:sz w:val="24"/>
          <w:lang w:eastAsia="zh-Hans"/>
        </w:rPr>
        <w:t xml:space="preserve">  </w:t>
      </w:r>
      <w:r>
        <w:rPr>
          <w:rFonts w:ascii="宋体" w:hAnsi="宋体" w:cs="宋体" w:hint="eastAsia"/>
          <w:color w:val="000000"/>
          <w:sz w:val="24"/>
          <w:lang w:eastAsia="zh-Hans"/>
        </w:rPr>
        <w:t>】</w:t>
      </w:r>
      <w:r>
        <w:rPr>
          <w:rFonts w:ascii="宋体" w:hAnsi="宋体" w:cs="宋体" w:hint="eastAsia"/>
          <w:color w:val="000000"/>
          <w:sz w:val="24"/>
        </w:rPr>
        <w:t>份，经双方法定代表人或</w:t>
      </w:r>
      <w:r>
        <w:rPr>
          <w:rFonts w:ascii="宋体" w:hAnsi="宋体" w:cs="宋体" w:hint="eastAsia"/>
          <w:color w:val="000000"/>
          <w:sz w:val="24"/>
          <w:lang w:eastAsia="zh-Hans"/>
        </w:rPr>
        <w:t>授权代表</w:t>
      </w:r>
      <w:r>
        <w:rPr>
          <w:rFonts w:ascii="宋体" w:hAnsi="宋体" w:cs="宋体" w:hint="eastAsia"/>
          <w:color w:val="000000"/>
          <w:sz w:val="24"/>
        </w:rPr>
        <w:t>签字并加盖合同章</w:t>
      </w:r>
      <w:r>
        <w:rPr>
          <w:rFonts w:ascii="宋体" w:hAnsi="宋体" w:cs="宋体" w:hint="eastAsia"/>
          <w:color w:val="000000"/>
          <w:sz w:val="24"/>
          <w:lang w:eastAsia="zh-Hans"/>
        </w:rPr>
        <w:t>（或公章）</w:t>
      </w:r>
      <w:r>
        <w:rPr>
          <w:rFonts w:ascii="宋体" w:hAnsi="宋体" w:cs="宋体" w:hint="eastAsia"/>
          <w:color w:val="000000"/>
          <w:sz w:val="24"/>
        </w:rPr>
        <w:t>后生效，合同生效日期以最后一</w:t>
      </w:r>
      <w:r>
        <w:rPr>
          <w:rFonts w:ascii="宋体" w:hAnsi="宋体" w:cs="宋体" w:hint="eastAsia"/>
          <w:color w:val="000000"/>
          <w:sz w:val="24"/>
          <w:lang w:eastAsia="zh-Hans"/>
        </w:rPr>
        <w:t>方</w:t>
      </w:r>
      <w:r>
        <w:rPr>
          <w:rFonts w:ascii="宋体" w:hAnsi="宋体" w:cs="宋体" w:hint="eastAsia"/>
          <w:color w:val="000000"/>
          <w:sz w:val="24"/>
        </w:rPr>
        <w:t>签字</w:t>
      </w:r>
      <w:r>
        <w:rPr>
          <w:rFonts w:ascii="宋体" w:hAnsi="宋体" w:cs="宋体" w:hint="eastAsia"/>
          <w:color w:val="000000"/>
          <w:sz w:val="24"/>
          <w:lang w:eastAsia="zh-Hans"/>
        </w:rPr>
        <w:t>盖章</w:t>
      </w:r>
      <w:r>
        <w:rPr>
          <w:rFonts w:ascii="宋体" w:hAnsi="宋体" w:cs="宋体" w:hint="eastAsia"/>
          <w:color w:val="000000"/>
          <w:sz w:val="24"/>
        </w:rPr>
        <w:t>日为准。</w:t>
      </w:r>
    </w:p>
    <w:p w14:paraId="0EB60272" w14:textId="77777777" w:rsidR="009322BB" w:rsidRDefault="00000000">
      <w:pPr>
        <w:pStyle w:val="3"/>
        <w:spacing w:beforeLines="50" w:before="156" w:afterLines="50" w:after="156" w:line="360" w:lineRule="auto"/>
        <w:ind w:leftChars="200" w:left="420"/>
        <w:jc w:val="left"/>
        <w:rPr>
          <w:rFonts w:ascii="宋体" w:hAnsi="宋体" w:cs="宋体" w:hint="eastAsia"/>
          <w:color w:val="000000"/>
          <w:szCs w:val="24"/>
        </w:rPr>
      </w:pPr>
      <w:r>
        <w:rPr>
          <w:rFonts w:ascii="宋体" w:hAnsi="宋体" w:cs="宋体" w:hint="eastAsia"/>
          <w:color w:val="000000"/>
          <w:szCs w:val="24"/>
          <w:lang w:eastAsia="zh-Hans"/>
        </w:rPr>
        <w:t>十</w:t>
      </w:r>
      <w:r>
        <w:rPr>
          <w:rFonts w:ascii="宋体" w:hAnsi="宋体" w:cs="宋体" w:hint="eastAsia"/>
          <w:color w:val="000000"/>
          <w:szCs w:val="24"/>
        </w:rPr>
        <w:t>三</w:t>
      </w:r>
      <w:r>
        <w:rPr>
          <w:rFonts w:ascii="宋体" w:hAnsi="宋体" w:cs="宋体" w:hint="eastAsia"/>
          <w:color w:val="000000"/>
          <w:szCs w:val="24"/>
          <w:lang w:eastAsia="zh-Hans"/>
        </w:rPr>
        <w:t>、</w:t>
      </w:r>
      <w:r>
        <w:rPr>
          <w:rFonts w:ascii="宋体" w:hAnsi="宋体" w:cs="宋体" w:hint="eastAsia"/>
          <w:color w:val="000000"/>
          <w:szCs w:val="24"/>
        </w:rPr>
        <w:t>其他约定事项</w:t>
      </w:r>
      <w:bookmarkEnd w:id="82"/>
      <w:bookmarkEnd w:id="83"/>
      <w:bookmarkEnd w:id="84"/>
      <w:bookmarkEnd w:id="85"/>
      <w:bookmarkEnd w:id="86"/>
      <w:bookmarkEnd w:id="87"/>
      <w:bookmarkEnd w:id="88"/>
      <w:bookmarkEnd w:id="89"/>
    </w:p>
    <w:p w14:paraId="778884E9" w14:textId="77777777" w:rsidR="009322BB"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1.本合同未尽事宜，按照</w:t>
      </w:r>
      <w:r>
        <w:rPr>
          <w:rFonts w:ascii="宋体" w:hAnsi="宋体" w:cs="宋体" w:hint="eastAsia"/>
          <w:color w:val="000000"/>
          <w:sz w:val="24"/>
          <w:lang w:eastAsia="zh-Hans"/>
        </w:rPr>
        <w:t>采购</w:t>
      </w:r>
      <w:r>
        <w:rPr>
          <w:rFonts w:ascii="宋体" w:hAnsi="宋体" w:cs="宋体" w:hint="eastAsia"/>
          <w:color w:val="000000"/>
          <w:sz w:val="24"/>
        </w:rPr>
        <w:t>文件的有关规定、中标人</w:t>
      </w:r>
      <w:r>
        <w:rPr>
          <w:rFonts w:ascii="宋体" w:hAnsi="宋体" w:cs="宋体"/>
          <w:color w:val="000000"/>
          <w:sz w:val="24"/>
        </w:rPr>
        <w:t>/</w:t>
      </w:r>
      <w:r>
        <w:rPr>
          <w:rFonts w:ascii="宋体" w:hAnsi="宋体" w:cs="宋体" w:hint="eastAsia"/>
          <w:color w:val="000000"/>
          <w:sz w:val="24"/>
          <w:lang w:eastAsia="zh-Hans"/>
        </w:rPr>
        <w:t>中选人</w:t>
      </w:r>
      <w:r>
        <w:rPr>
          <w:rFonts w:ascii="宋体" w:hAnsi="宋体" w:cs="宋体" w:hint="eastAsia"/>
          <w:color w:val="000000"/>
          <w:sz w:val="24"/>
        </w:rPr>
        <w:t>的中标文件</w:t>
      </w:r>
      <w:r>
        <w:rPr>
          <w:rFonts w:ascii="宋体" w:hAnsi="宋体" w:cs="宋体"/>
          <w:color w:val="000000"/>
          <w:sz w:val="24"/>
        </w:rPr>
        <w:t>/</w:t>
      </w:r>
      <w:r>
        <w:rPr>
          <w:rFonts w:ascii="宋体" w:hAnsi="宋体" w:cs="宋体" w:hint="eastAsia"/>
          <w:color w:val="000000"/>
          <w:sz w:val="24"/>
          <w:lang w:eastAsia="zh-Hans"/>
        </w:rPr>
        <w:t>成交通知书</w:t>
      </w:r>
      <w:r>
        <w:rPr>
          <w:rFonts w:ascii="宋体" w:hAnsi="宋体" w:cs="宋体" w:hint="eastAsia"/>
          <w:color w:val="000000"/>
          <w:sz w:val="24"/>
        </w:rPr>
        <w:t>及其澄清、说明或者补正文件执行。</w:t>
      </w:r>
    </w:p>
    <w:p w14:paraId="4B5FD302" w14:textId="77777777" w:rsidR="009322BB"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2.本合同中的附件由《供应商廉洁协议书》组成，均为本合同不可分割的部分，与本合同具有相同的法律效力。</w:t>
      </w:r>
    </w:p>
    <w:p w14:paraId="362ED103" w14:textId="77777777" w:rsidR="009322BB"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3.一方当事人未经另一方书面同意，不得将其合同项下的权利和义务全部或部分转让给第三方。</w:t>
      </w:r>
    </w:p>
    <w:p w14:paraId="3D153F66" w14:textId="77777777" w:rsidR="009322BB"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4.在执行合同过程中，所有经双方签署确认的文件（包括会议纪要、补充协议、往来信函）即成为本合同的有效组成部分，其生效日期为双方签字盖章确认的日期。</w:t>
      </w:r>
      <w:r>
        <w:rPr>
          <w:rFonts w:ascii="宋体" w:hAnsi="宋体" w:cs="宋体"/>
          <w:color w:val="000000"/>
          <w:sz w:val="24"/>
        </w:rPr>
        <w:t xml:space="preserve">    </w:t>
      </w:r>
    </w:p>
    <w:p w14:paraId="732E07B0" w14:textId="77777777" w:rsidR="009322BB"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color w:val="000000"/>
          <w:sz w:val="24"/>
        </w:rPr>
        <w:lastRenderedPageBreak/>
        <w:t>5.</w:t>
      </w:r>
      <w:r>
        <w:rPr>
          <w:rFonts w:ascii="宋体" w:hAnsi="宋体" w:cs="宋体" w:hint="eastAsia"/>
          <w:color w:val="000000"/>
          <w:sz w:val="24"/>
          <w:lang w:eastAsia="zh-Hans"/>
        </w:rPr>
        <w:t>因履行本合同产生的争议由双方协商解决，协商不成的，任何一方均可向买方所在地有管辖权的人民法院提起诉讼。</w:t>
      </w:r>
    </w:p>
    <w:p w14:paraId="47E9F0C2" w14:textId="77777777" w:rsidR="009322BB" w:rsidRDefault="009322BB">
      <w:pPr>
        <w:spacing w:after="78"/>
        <w:jc w:val="center"/>
      </w:pPr>
    </w:p>
    <w:p w14:paraId="74C62C33" w14:textId="77777777" w:rsidR="009322BB" w:rsidRDefault="009322BB">
      <w:pPr>
        <w:spacing w:after="78"/>
        <w:jc w:val="center"/>
      </w:pPr>
    </w:p>
    <w:p w14:paraId="719A85AE" w14:textId="77777777" w:rsidR="009322BB" w:rsidRDefault="009322BB">
      <w:pPr>
        <w:spacing w:after="78"/>
        <w:jc w:val="center"/>
      </w:pPr>
    </w:p>
    <w:p w14:paraId="50074671" w14:textId="77777777" w:rsidR="009322BB" w:rsidRDefault="009322BB">
      <w:pPr>
        <w:spacing w:after="78"/>
        <w:rPr>
          <w:lang w:eastAsia="zh-Hans"/>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9322BB" w14:paraId="49FFBBD7" w14:textId="77777777">
        <w:tc>
          <w:tcPr>
            <w:tcW w:w="4389" w:type="dxa"/>
          </w:tcPr>
          <w:p w14:paraId="42263BFC" w14:textId="77777777" w:rsidR="009322BB"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t>买方（</w:t>
            </w:r>
            <w:r>
              <w:rPr>
                <w:rFonts w:ascii="宋体" w:hAnsi="宋体" w:cs="宋体" w:hint="eastAsia"/>
                <w:color w:val="000000"/>
                <w:sz w:val="24"/>
                <w:lang w:eastAsia="zh-Hans"/>
              </w:rPr>
              <w:t>公章</w:t>
            </w:r>
            <w:r>
              <w:rPr>
                <w:rFonts w:ascii="宋体" w:hAnsi="宋体" w:cs="宋体"/>
                <w:color w:val="000000"/>
                <w:sz w:val="24"/>
                <w:lang w:eastAsia="zh-Hans"/>
              </w:rPr>
              <w:t>/</w:t>
            </w:r>
            <w:r>
              <w:rPr>
                <w:rFonts w:ascii="宋体" w:hAnsi="宋体" w:cs="宋体" w:hint="eastAsia"/>
                <w:color w:val="000000"/>
                <w:sz w:val="24"/>
              </w:rPr>
              <w:t>合同章）：</w:t>
            </w:r>
          </w:p>
        </w:tc>
        <w:tc>
          <w:tcPr>
            <w:tcW w:w="4389" w:type="dxa"/>
          </w:tcPr>
          <w:p w14:paraId="4FD811B5" w14:textId="77777777" w:rsidR="009322BB"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t>卖方（</w:t>
            </w:r>
            <w:r>
              <w:rPr>
                <w:rFonts w:ascii="宋体" w:hAnsi="宋体" w:cs="宋体" w:hint="eastAsia"/>
                <w:color w:val="000000"/>
                <w:sz w:val="24"/>
                <w:lang w:eastAsia="zh-Hans"/>
              </w:rPr>
              <w:t>公章</w:t>
            </w:r>
            <w:r>
              <w:rPr>
                <w:rFonts w:ascii="宋体" w:hAnsi="宋体" w:cs="宋体"/>
                <w:color w:val="000000"/>
                <w:sz w:val="24"/>
                <w:lang w:eastAsia="zh-Hans"/>
              </w:rPr>
              <w:t>/</w:t>
            </w:r>
            <w:r>
              <w:rPr>
                <w:rFonts w:ascii="宋体" w:hAnsi="宋体" w:cs="宋体" w:hint="eastAsia"/>
                <w:color w:val="000000"/>
                <w:sz w:val="24"/>
              </w:rPr>
              <w:t>合同章）：</w:t>
            </w:r>
          </w:p>
          <w:p w14:paraId="2F2C1A75" w14:textId="77777777" w:rsidR="009322BB" w:rsidRDefault="009322BB">
            <w:pPr>
              <w:spacing w:beforeLines="50" w:before="156" w:after="78" w:line="360" w:lineRule="auto"/>
              <w:rPr>
                <w:rFonts w:ascii="宋体" w:hAnsi="宋体" w:cs="宋体" w:hint="eastAsia"/>
                <w:color w:val="000000"/>
                <w:sz w:val="24"/>
              </w:rPr>
            </w:pPr>
          </w:p>
        </w:tc>
      </w:tr>
      <w:tr w:rsidR="009322BB" w14:paraId="4CE187D9" w14:textId="77777777">
        <w:tc>
          <w:tcPr>
            <w:tcW w:w="4389" w:type="dxa"/>
          </w:tcPr>
          <w:p w14:paraId="72D60FED" w14:textId="77777777" w:rsidR="009322BB"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t>法定代表人</w:t>
            </w:r>
          </w:p>
          <w:p w14:paraId="192DFBB9" w14:textId="77777777" w:rsidR="009322BB" w:rsidRDefault="00000000">
            <w:pPr>
              <w:spacing w:beforeLines="50" w:before="156" w:after="78" w:line="360" w:lineRule="auto"/>
              <w:rPr>
                <w:sz w:val="24"/>
              </w:rPr>
            </w:pPr>
            <w:r>
              <w:rPr>
                <w:rFonts w:ascii="宋体" w:hAnsi="宋体" w:cs="宋体" w:hint="eastAsia"/>
                <w:color w:val="000000"/>
                <w:sz w:val="24"/>
              </w:rPr>
              <w:t>或授权</w:t>
            </w:r>
            <w:r>
              <w:rPr>
                <w:rFonts w:ascii="宋体" w:hAnsi="宋体" w:cs="宋体" w:hint="eastAsia"/>
                <w:color w:val="000000"/>
                <w:sz w:val="24"/>
                <w:lang w:eastAsia="zh-Hans"/>
              </w:rPr>
              <w:t>代表</w:t>
            </w:r>
            <w:r>
              <w:rPr>
                <w:rFonts w:ascii="宋体" w:hAnsi="宋体" w:cs="宋体" w:hint="eastAsia"/>
                <w:color w:val="000000"/>
                <w:sz w:val="24"/>
              </w:rPr>
              <w:t>(签字)：</w:t>
            </w:r>
          </w:p>
        </w:tc>
        <w:tc>
          <w:tcPr>
            <w:tcW w:w="4389" w:type="dxa"/>
          </w:tcPr>
          <w:p w14:paraId="141EAF2B" w14:textId="77777777" w:rsidR="009322BB"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t>法定代表人</w:t>
            </w:r>
          </w:p>
          <w:p w14:paraId="7832B89E" w14:textId="77777777" w:rsidR="009322BB"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t>或授权</w:t>
            </w:r>
            <w:r>
              <w:rPr>
                <w:rFonts w:ascii="宋体" w:hAnsi="宋体" w:cs="宋体" w:hint="eastAsia"/>
                <w:color w:val="000000"/>
                <w:sz w:val="24"/>
                <w:lang w:eastAsia="zh-Hans"/>
              </w:rPr>
              <w:t>代表</w:t>
            </w:r>
            <w:r>
              <w:rPr>
                <w:rFonts w:ascii="宋体" w:hAnsi="宋体" w:cs="宋体" w:hint="eastAsia"/>
                <w:color w:val="000000"/>
                <w:sz w:val="24"/>
              </w:rPr>
              <w:t>(签字)：</w:t>
            </w:r>
          </w:p>
        </w:tc>
      </w:tr>
      <w:tr w:rsidR="009322BB" w14:paraId="2E1AF796" w14:textId="77777777">
        <w:tc>
          <w:tcPr>
            <w:tcW w:w="4389" w:type="dxa"/>
          </w:tcPr>
          <w:p w14:paraId="032572D1" w14:textId="77777777" w:rsidR="009322BB" w:rsidRDefault="009322BB">
            <w:pPr>
              <w:spacing w:beforeLines="50" w:before="156" w:after="78" w:line="360" w:lineRule="auto"/>
              <w:rPr>
                <w:rFonts w:ascii="宋体" w:hAnsi="宋体" w:cs="宋体" w:hint="eastAsia"/>
                <w:color w:val="000000"/>
                <w:sz w:val="24"/>
              </w:rPr>
            </w:pPr>
          </w:p>
        </w:tc>
        <w:tc>
          <w:tcPr>
            <w:tcW w:w="4389" w:type="dxa"/>
          </w:tcPr>
          <w:p w14:paraId="4EB26D61" w14:textId="77777777" w:rsidR="009322BB" w:rsidRDefault="009322BB">
            <w:pPr>
              <w:spacing w:beforeLines="50" w:before="156" w:after="78" w:line="360" w:lineRule="auto"/>
              <w:rPr>
                <w:rFonts w:ascii="宋体" w:hAnsi="宋体" w:cs="宋体" w:hint="eastAsia"/>
                <w:color w:val="000000"/>
                <w:sz w:val="24"/>
              </w:rPr>
            </w:pPr>
          </w:p>
        </w:tc>
      </w:tr>
      <w:tr w:rsidR="009322BB" w14:paraId="7EADF841" w14:textId="77777777">
        <w:tc>
          <w:tcPr>
            <w:tcW w:w="4389" w:type="dxa"/>
          </w:tcPr>
          <w:p w14:paraId="5B98FBB3" w14:textId="77777777" w:rsidR="009322BB"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t>日期：</w:t>
            </w:r>
            <w:r>
              <w:rPr>
                <w:rFonts w:ascii="宋体" w:hAnsi="宋体" w:cs="宋体"/>
                <w:color w:val="000000"/>
                <w:sz w:val="24"/>
              </w:rPr>
              <w:t xml:space="preserve">    </w:t>
            </w:r>
            <w:r>
              <w:rPr>
                <w:rFonts w:ascii="宋体" w:hAnsi="宋体" w:cs="宋体" w:hint="eastAsia"/>
                <w:color w:val="000000"/>
                <w:sz w:val="24"/>
                <w:lang w:eastAsia="zh-Hans"/>
              </w:rPr>
              <w:t>年</w:t>
            </w:r>
            <w:r>
              <w:rPr>
                <w:rFonts w:ascii="宋体" w:hAnsi="宋体" w:cs="宋体"/>
                <w:color w:val="000000"/>
                <w:sz w:val="24"/>
                <w:lang w:eastAsia="zh-Hans"/>
              </w:rPr>
              <w:t xml:space="preserve">    </w:t>
            </w:r>
            <w:r>
              <w:rPr>
                <w:rFonts w:ascii="宋体" w:hAnsi="宋体" w:cs="宋体" w:hint="eastAsia"/>
                <w:color w:val="000000"/>
                <w:sz w:val="24"/>
                <w:lang w:eastAsia="zh-Hans"/>
              </w:rPr>
              <w:t>月</w:t>
            </w:r>
            <w:r>
              <w:rPr>
                <w:rFonts w:ascii="宋体" w:hAnsi="宋体" w:cs="宋体"/>
                <w:color w:val="000000"/>
                <w:sz w:val="24"/>
                <w:lang w:eastAsia="zh-Hans"/>
              </w:rPr>
              <w:t xml:space="preserve">    </w:t>
            </w:r>
            <w:r>
              <w:rPr>
                <w:rFonts w:ascii="宋体" w:hAnsi="宋体" w:cs="宋体" w:hint="eastAsia"/>
                <w:color w:val="000000"/>
                <w:sz w:val="24"/>
                <w:lang w:eastAsia="zh-Hans"/>
              </w:rPr>
              <w:t>日</w:t>
            </w:r>
          </w:p>
        </w:tc>
        <w:tc>
          <w:tcPr>
            <w:tcW w:w="4389" w:type="dxa"/>
          </w:tcPr>
          <w:p w14:paraId="16FCE370" w14:textId="77777777" w:rsidR="009322BB" w:rsidRDefault="00000000">
            <w:pPr>
              <w:spacing w:beforeLines="50" w:before="156" w:after="78" w:line="360" w:lineRule="auto"/>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7319DB22" w14:textId="77777777" w:rsidR="009322BB" w:rsidRDefault="009322BB">
      <w:pPr>
        <w:spacing w:after="78" w:line="360" w:lineRule="auto"/>
      </w:pPr>
      <w:bookmarkStart w:id="90" w:name="_Toc416353562"/>
    </w:p>
    <w:p w14:paraId="41F89B91" w14:textId="77777777" w:rsidR="009322BB" w:rsidRDefault="00000000">
      <w:pPr>
        <w:spacing w:after="78"/>
        <w:jc w:val="center"/>
      </w:pPr>
      <w:r>
        <w:br w:type="page"/>
      </w:r>
    </w:p>
    <w:p w14:paraId="7974D906" w14:textId="77777777" w:rsidR="009322BB" w:rsidRDefault="00000000">
      <w:pPr>
        <w:spacing w:before="240" w:after="78" w:line="360" w:lineRule="auto"/>
        <w:jc w:val="left"/>
        <w:outlineLvl w:val="1"/>
        <w:rPr>
          <w:rFonts w:ascii="黑体" w:eastAsia="黑体"/>
          <w:b/>
          <w:color w:val="000000"/>
          <w:sz w:val="30"/>
          <w:szCs w:val="30"/>
        </w:rPr>
      </w:pPr>
      <w:bookmarkStart w:id="91" w:name="_Hlk111222939"/>
      <w:bookmarkEnd w:id="90"/>
      <w:r>
        <w:rPr>
          <w:rFonts w:ascii="黑体" w:eastAsia="黑体"/>
          <w:b/>
          <w:color w:val="000000"/>
          <w:sz w:val="30"/>
          <w:szCs w:val="30"/>
        </w:rPr>
        <w:lastRenderedPageBreak/>
        <w:t>附件1：</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12B6A2BC" w14:textId="77777777" w:rsidR="009322BB" w:rsidRDefault="009322BB">
      <w:pPr>
        <w:spacing w:after="78" w:line="360" w:lineRule="auto"/>
        <w:ind w:firstLineChars="200" w:firstLine="723"/>
        <w:jc w:val="center"/>
        <w:rPr>
          <w:rFonts w:ascii="宋体" w:hAnsi="宋体" w:hint="eastAsia"/>
          <w:b/>
          <w:sz w:val="36"/>
          <w:szCs w:val="36"/>
        </w:rPr>
      </w:pPr>
    </w:p>
    <w:p w14:paraId="038DBAFA" w14:textId="77777777" w:rsidR="009322BB" w:rsidRDefault="00000000">
      <w:pPr>
        <w:spacing w:after="78" w:line="360" w:lineRule="auto"/>
        <w:ind w:firstLineChars="200"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6F4AB088" w14:textId="77777777" w:rsidR="009322BB" w:rsidRDefault="00000000">
      <w:pPr>
        <w:spacing w:after="78" w:line="360" w:lineRule="auto"/>
        <w:ind w:firstLineChars="200" w:firstLine="480"/>
        <w:rPr>
          <w:rFonts w:ascii="宋体" w:hAnsi="宋体" w:hint="eastAsia"/>
          <w:sz w:val="24"/>
        </w:rPr>
      </w:pPr>
      <w:r>
        <w:rPr>
          <w:rFonts w:ascii="宋体" w:hAnsi="宋体" w:hint="eastAsia"/>
          <w:sz w:val="24"/>
        </w:rPr>
        <w:t>为倡导防腐倡廉，诚实守信的经营作风，更好的维护甲乙双方的合作关系，强化对经营活动的法律约束，规范相关业务人员的廉洁行为。特作如下规定：</w:t>
      </w:r>
    </w:p>
    <w:p w14:paraId="1F633596" w14:textId="77777777" w:rsidR="009322BB" w:rsidRDefault="00000000">
      <w:pPr>
        <w:numPr>
          <w:ilvl w:val="0"/>
          <w:numId w:val="4"/>
        </w:numPr>
        <w:tabs>
          <w:tab w:val="left" w:pos="425"/>
        </w:tabs>
        <w:spacing w:after="78" w:line="360" w:lineRule="auto"/>
        <w:ind w:left="0" w:firstLineChars="200" w:firstLine="480"/>
        <w:jc w:val="left"/>
        <w:rPr>
          <w:rFonts w:ascii="宋体" w:hAnsi="宋体" w:hint="eastAsia"/>
          <w:sz w:val="24"/>
        </w:rPr>
      </w:pPr>
      <w:r>
        <w:rPr>
          <w:rFonts w:ascii="宋体" w:hAnsi="宋体" w:hint="eastAsia"/>
          <w:sz w:val="24"/>
        </w:rPr>
        <w:t>严禁甲方人员有以下行为：</w:t>
      </w:r>
    </w:p>
    <w:p w14:paraId="3C0B8FC9" w14:textId="77777777" w:rsidR="009322BB" w:rsidRDefault="00000000">
      <w:pPr>
        <w:spacing w:after="78"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利用职务便利在经营活动中谋取个人私利，损害甲方利益；</w:t>
      </w:r>
    </w:p>
    <w:p w14:paraId="2297F91F" w14:textId="77777777" w:rsidR="009322BB" w:rsidRDefault="00000000">
      <w:pPr>
        <w:spacing w:after="78"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在经济活动中索取、收受财物。</w:t>
      </w:r>
    </w:p>
    <w:p w14:paraId="3B3CF1B4" w14:textId="77777777" w:rsidR="009322BB" w:rsidRDefault="00000000">
      <w:pPr>
        <w:numPr>
          <w:ilvl w:val="0"/>
          <w:numId w:val="4"/>
        </w:numPr>
        <w:tabs>
          <w:tab w:val="left" w:pos="425"/>
        </w:tabs>
        <w:spacing w:after="78" w:line="360" w:lineRule="auto"/>
        <w:ind w:left="0" w:firstLineChars="200" w:firstLine="480"/>
        <w:jc w:val="left"/>
        <w:rPr>
          <w:rFonts w:ascii="宋体" w:hAnsi="宋体" w:hint="eastAsia"/>
          <w:sz w:val="24"/>
        </w:rPr>
      </w:pPr>
      <w:r>
        <w:rPr>
          <w:rFonts w:ascii="宋体" w:hAnsi="宋体" w:hint="eastAsia"/>
          <w:sz w:val="24"/>
        </w:rPr>
        <w:t>乙方不可以有以下行为：</w:t>
      </w:r>
    </w:p>
    <w:p w14:paraId="2C115F42" w14:textId="77777777" w:rsidR="009322BB" w:rsidRDefault="00000000">
      <w:pPr>
        <w:spacing w:after="78"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向甲方人员行贿或变相行贿；</w:t>
      </w:r>
    </w:p>
    <w:p w14:paraId="31802ACA" w14:textId="77777777" w:rsidR="009322BB" w:rsidRDefault="00000000">
      <w:pPr>
        <w:spacing w:after="78"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向甲方人员赠送现金、购物卡、贵重礼品等</w:t>
      </w:r>
      <w:r>
        <w:rPr>
          <w:rFonts w:ascii="宋体" w:hAnsi="宋体" w:hint="eastAsia"/>
          <w:sz w:val="24"/>
          <w:lang w:eastAsia="zh-Hans"/>
        </w:rPr>
        <w:t>。</w:t>
      </w:r>
    </w:p>
    <w:p w14:paraId="1CF6499F" w14:textId="77777777" w:rsidR="009322BB" w:rsidRDefault="00000000">
      <w:pPr>
        <w:spacing w:after="78" w:line="360" w:lineRule="auto"/>
        <w:ind w:firstLineChars="200" w:firstLine="480"/>
        <w:rPr>
          <w:rFonts w:ascii="宋体" w:hAnsi="宋体" w:hint="eastAsia"/>
          <w:sz w:val="24"/>
        </w:rPr>
      </w:pPr>
      <w:r>
        <w:rPr>
          <w:rFonts w:ascii="宋体" w:hAnsi="宋体" w:hint="eastAsia"/>
          <w:sz w:val="24"/>
        </w:rPr>
        <w:t>以上规定的执行希望得到甲乙双方的支持和配合，若甲方人员有违反上述规定的行为，乙方须告知甲方，甲方将严肃处理，绝不姑息。</w:t>
      </w:r>
    </w:p>
    <w:p w14:paraId="2F73221E" w14:textId="77777777" w:rsidR="009322BB" w:rsidRDefault="00000000">
      <w:pPr>
        <w:spacing w:after="78" w:line="360" w:lineRule="auto"/>
        <w:ind w:firstLineChars="200" w:firstLine="480"/>
        <w:rPr>
          <w:rFonts w:ascii="宋体" w:hAnsi="宋体" w:hint="eastAsia"/>
          <w:sz w:val="24"/>
        </w:rPr>
      </w:pPr>
      <w:r>
        <w:rPr>
          <w:rFonts w:ascii="宋体" w:hAnsi="宋体" w:hint="eastAsia"/>
          <w:sz w:val="24"/>
        </w:rPr>
        <w:t>如乙方人员有违反上述规定的行为，甲方有权终止与乙方的合作，并</w:t>
      </w:r>
      <w:r>
        <w:rPr>
          <w:rFonts w:ascii="宋体" w:hAnsi="宋体" w:hint="eastAsia"/>
          <w:sz w:val="24"/>
          <w:lang w:eastAsia="zh-Hans"/>
        </w:rPr>
        <w:t>要求乙方按照</w:t>
      </w:r>
      <w:r>
        <w:rPr>
          <w:rFonts w:ascii="宋体" w:hAnsi="宋体" w:hint="eastAsia"/>
          <w:sz w:val="24"/>
        </w:rPr>
        <w:t>合同金额的</w:t>
      </w:r>
      <w:r>
        <w:rPr>
          <w:rFonts w:ascii="宋体" w:hAnsi="宋体"/>
          <w:sz w:val="24"/>
        </w:rPr>
        <w:t>20%</w:t>
      </w:r>
      <w:r>
        <w:rPr>
          <w:rFonts w:ascii="宋体" w:hAnsi="宋体" w:hint="eastAsia"/>
          <w:sz w:val="24"/>
          <w:lang w:eastAsia="zh-Hans"/>
        </w:rPr>
        <w:t>支付违约金</w:t>
      </w:r>
      <w:r>
        <w:rPr>
          <w:rFonts w:ascii="宋体" w:hAnsi="宋体"/>
          <w:sz w:val="24"/>
        </w:rPr>
        <w:t>，由此造成的后果，包括甲方的损失将由乙方承担，必要时甲方将追究乙方的</w:t>
      </w:r>
      <w:r>
        <w:rPr>
          <w:rFonts w:ascii="宋体" w:hAnsi="宋体" w:hint="eastAsia"/>
          <w:sz w:val="24"/>
          <w:lang w:eastAsia="zh-Hans"/>
        </w:rPr>
        <w:t>其他</w:t>
      </w:r>
      <w:r>
        <w:rPr>
          <w:rFonts w:ascii="宋体" w:hAnsi="宋体"/>
          <w:sz w:val="24"/>
        </w:rPr>
        <w:t>法律责任。</w:t>
      </w:r>
    </w:p>
    <w:p w14:paraId="6EF0AC11" w14:textId="77777777" w:rsidR="009322BB" w:rsidRDefault="00000000">
      <w:pPr>
        <w:spacing w:after="78" w:line="360" w:lineRule="auto"/>
        <w:ind w:firstLineChars="200" w:firstLine="480"/>
        <w:rPr>
          <w:rFonts w:ascii="宋体" w:hAnsi="宋体" w:hint="eastAsia"/>
          <w:sz w:val="24"/>
        </w:rPr>
      </w:pPr>
      <w:r>
        <w:rPr>
          <w:rFonts w:ascii="宋体" w:hAnsi="宋体" w:hint="eastAsia"/>
          <w:sz w:val="24"/>
        </w:rPr>
        <w:t>为了互惠互利的长期发展关系，敬请互相配合。</w:t>
      </w:r>
    </w:p>
    <w:p w14:paraId="2205F9D8" w14:textId="77777777" w:rsidR="009322BB" w:rsidRDefault="009322BB">
      <w:pPr>
        <w:spacing w:after="78" w:line="360" w:lineRule="auto"/>
        <w:ind w:firstLineChars="200" w:firstLine="480"/>
        <w:rPr>
          <w:rFonts w:ascii="宋体" w:hAnsi="宋体" w:hint="eastAsia"/>
          <w:sz w:val="24"/>
        </w:rPr>
      </w:pPr>
    </w:p>
    <w:p w14:paraId="5A4E9C13" w14:textId="77777777" w:rsidR="009322BB" w:rsidRDefault="009322BB">
      <w:pPr>
        <w:spacing w:after="78" w:line="360" w:lineRule="auto"/>
        <w:ind w:leftChars="267" w:left="561" w:firstLineChars="200" w:firstLine="480"/>
        <w:rPr>
          <w:rFonts w:ascii="宋体" w:hAnsi="宋体" w:hint="eastAsia"/>
          <w:sz w:val="24"/>
        </w:rPr>
      </w:pPr>
    </w:p>
    <w:p w14:paraId="14C65F1E" w14:textId="77777777" w:rsidR="009322BB" w:rsidRDefault="00000000">
      <w:pPr>
        <w:spacing w:after="78" w:line="360" w:lineRule="auto"/>
        <w:ind w:leftChars="267" w:left="561"/>
        <w:rPr>
          <w:rFonts w:ascii="宋体" w:hAnsi="宋体" w:hint="eastAsia"/>
          <w:sz w:val="24"/>
        </w:rPr>
      </w:pPr>
      <w:r>
        <w:rPr>
          <w:rFonts w:ascii="宋体" w:hAnsi="宋体" w:hint="eastAsia"/>
          <w:sz w:val="24"/>
        </w:rPr>
        <w:t xml:space="preserve">甲方：                         </w:t>
      </w:r>
      <w:r>
        <w:rPr>
          <w:rFonts w:ascii="宋体" w:hAnsi="宋体"/>
          <w:sz w:val="24"/>
        </w:rPr>
        <w:t xml:space="preserve">   </w:t>
      </w:r>
      <w:r>
        <w:rPr>
          <w:rFonts w:ascii="宋体" w:hAnsi="宋体" w:hint="eastAsia"/>
          <w:sz w:val="24"/>
        </w:rPr>
        <w:t>乙方：</w:t>
      </w:r>
    </w:p>
    <w:p w14:paraId="193BD00D" w14:textId="77777777" w:rsidR="009322BB" w:rsidRDefault="00000000">
      <w:pPr>
        <w:pStyle w:val="22"/>
        <w:spacing w:after="78" w:line="360" w:lineRule="auto"/>
        <w:ind w:firstLine="480"/>
        <w:rPr>
          <w:rStyle w:val="10"/>
          <w:rFonts w:ascii="宋体" w:hAnsi="宋体" w:hint="eastAsia"/>
          <w:sz w:val="52"/>
        </w:rPr>
      </w:pPr>
      <w:r>
        <w:rPr>
          <w:rFonts w:ascii="宋体" w:hAnsi="宋体" w:hint="eastAsia"/>
          <w:sz w:val="24"/>
        </w:rPr>
        <w:t>年</w:t>
      </w:r>
      <w:r>
        <w:rPr>
          <w:rFonts w:ascii="宋体" w:hAnsi="宋体"/>
          <w:sz w:val="24"/>
        </w:rPr>
        <w:t xml:space="preserve">  月   日                                年     月   日</w:t>
      </w:r>
      <w:bookmarkEnd w:id="91"/>
    </w:p>
    <w:p w14:paraId="26A94782" w14:textId="77777777" w:rsidR="009322BB" w:rsidRDefault="00000000">
      <w:pPr>
        <w:spacing w:after="78"/>
      </w:pPr>
      <w:r>
        <w:rPr>
          <w:rFonts w:ascii="黑体" w:eastAsia="黑体" w:hAnsi="黑体" w:hint="eastAsia"/>
          <w:sz w:val="32"/>
          <w:szCs w:val="32"/>
        </w:rPr>
        <w:br w:type="page"/>
      </w:r>
    </w:p>
    <w:p w14:paraId="47291653" w14:textId="77777777" w:rsidR="009322BB" w:rsidRDefault="00000000">
      <w:pPr>
        <w:pStyle w:val="1"/>
        <w:numPr>
          <w:ilvl w:val="0"/>
          <w:numId w:val="2"/>
        </w:numPr>
        <w:spacing w:after="78"/>
        <w:jc w:val="center"/>
      </w:pPr>
      <w:r>
        <w:rPr>
          <w:rFonts w:ascii="黑体" w:eastAsia="黑体" w:hAnsi="黑体" w:hint="eastAsia"/>
          <w:sz w:val="32"/>
          <w:szCs w:val="32"/>
        </w:rPr>
        <w:lastRenderedPageBreak/>
        <w:t>报价文件格式</w:t>
      </w:r>
    </w:p>
    <w:p w14:paraId="0E4A4EAA" w14:textId="77777777" w:rsidR="009322BB" w:rsidRDefault="00000000">
      <w:pPr>
        <w:spacing w:after="78"/>
        <w:jc w:val="center"/>
        <w:rPr>
          <w:b/>
          <w:bCs/>
          <w:sz w:val="44"/>
          <w:szCs w:val="44"/>
        </w:rPr>
      </w:pPr>
      <w:r>
        <w:rPr>
          <w:rFonts w:hint="eastAsia"/>
          <w:b/>
          <w:bCs/>
          <w:sz w:val="44"/>
          <w:szCs w:val="44"/>
        </w:rPr>
        <w:t>深圳市深水</w:t>
      </w:r>
      <w:proofErr w:type="gramStart"/>
      <w:r>
        <w:rPr>
          <w:rFonts w:hint="eastAsia"/>
          <w:b/>
          <w:bCs/>
          <w:sz w:val="44"/>
          <w:szCs w:val="44"/>
        </w:rPr>
        <w:t>水务</w:t>
      </w:r>
      <w:proofErr w:type="gramEnd"/>
      <w:r>
        <w:rPr>
          <w:rFonts w:hint="eastAsia"/>
          <w:b/>
          <w:bCs/>
          <w:sz w:val="44"/>
          <w:szCs w:val="44"/>
        </w:rPr>
        <w:t>咨询有限公司</w:t>
      </w:r>
    </w:p>
    <w:p w14:paraId="53B8816F" w14:textId="77777777" w:rsidR="009322BB" w:rsidRDefault="00000000">
      <w:pPr>
        <w:spacing w:after="78"/>
        <w:jc w:val="center"/>
        <w:rPr>
          <w:b/>
          <w:bCs/>
          <w:sz w:val="40"/>
          <w:szCs w:val="40"/>
        </w:rPr>
      </w:pPr>
      <w:r>
        <w:rPr>
          <w:rFonts w:hint="eastAsia"/>
          <w:b/>
          <w:bCs/>
          <w:sz w:val="40"/>
          <w:szCs w:val="40"/>
        </w:rPr>
        <w:t>汕头区域设备及配件采购项目</w:t>
      </w:r>
    </w:p>
    <w:p w14:paraId="684A6992" w14:textId="77777777" w:rsidR="009322BB" w:rsidRDefault="009322BB">
      <w:pPr>
        <w:spacing w:after="78"/>
      </w:pPr>
    </w:p>
    <w:p w14:paraId="09C0F59C" w14:textId="77777777" w:rsidR="009322BB" w:rsidRDefault="009322BB">
      <w:pPr>
        <w:spacing w:after="78"/>
        <w:rPr>
          <w:b/>
          <w:bCs/>
          <w:sz w:val="40"/>
          <w:szCs w:val="40"/>
        </w:rPr>
      </w:pPr>
    </w:p>
    <w:p w14:paraId="4A9B26E8" w14:textId="77777777" w:rsidR="009322BB" w:rsidRDefault="009322BB">
      <w:pPr>
        <w:spacing w:after="78"/>
        <w:rPr>
          <w:sz w:val="40"/>
          <w:szCs w:val="40"/>
        </w:rPr>
      </w:pPr>
    </w:p>
    <w:p w14:paraId="3D3065D4" w14:textId="77777777" w:rsidR="009322BB" w:rsidRDefault="009322BB">
      <w:pPr>
        <w:spacing w:after="78"/>
        <w:jc w:val="center"/>
        <w:rPr>
          <w:b/>
          <w:bCs/>
          <w:sz w:val="48"/>
          <w:szCs w:val="48"/>
        </w:rPr>
      </w:pPr>
    </w:p>
    <w:p w14:paraId="04BF3DCD" w14:textId="77777777" w:rsidR="009322BB" w:rsidRDefault="00000000">
      <w:pPr>
        <w:spacing w:after="78"/>
        <w:jc w:val="center"/>
        <w:rPr>
          <w:b/>
          <w:bCs/>
          <w:sz w:val="48"/>
          <w:szCs w:val="48"/>
        </w:rPr>
      </w:pPr>
      <w:r>
        <w:rPr>
          <w:rFonts w:hint="eastAsia"/>
          <w:b/>
          <w:bCs/>
          <w:sz w:val="48"/>
          <w:szCs w:val="48"/>
        </w:rPr>
        <w:t>报价文件</w:t>
      </w:r>
    </w:p>
    <w:p w14:paraId="37B29566" w14:textId="77777777" w:rsidR="009322BB" w:rsidRDefault="009322BB">
      <w:pPr>
        <w:spacing w:after="78"/>
        <w:rPr>
          <w:sz w:val="40"/>
          <w:szCs w:val="40"/>
        </w:rPr>
      </w:pPr>
    </w:p>
    <w:p w14:paraId="591A3F2C" w14:textId="77777777" w:rsidR="009322BB" w:rsidRDefault="009322BB">
      <w:pPr>
        <w:spacing w:after="78"/>
        <w:rPr>
          <w:sz w:val="40"/>
          <w:szCs w:val="40"/>
        </w:rPr>
      </w:pPr>
    </w:p>
    <w:p w14:paraId="5EF66202" w14:textId="77777777" w:rsidR="009322BB" w:rsidRDefault="009322BB" w:rsidP="00A655B1">
      <w:pPr>
        <w:spacing w:after="78"/>
        <w:rPr>
          <w:sz w:val="40"/>
          <w:szCs w:val="40"/>
        </w:rPr>
      </w:pPr>
    </w:p>
    <w:p w14:paraId="2D1ADD90" w14:textId="77777777" w:rsidR="009322BB" w:rsidRDefault="009322BB">
      <w:pPr>
        <w:spacing w:after="78"/>
      </w:pPr>
    </w:p>
    <w:p w14:paraId="7AB2BA4C" w14:textId="77777777" w:rsidR="009322BB" w:rsidRDefault="009322BB">
      <w:pPr>
        <w:spacing w:after="78"/>
        <w:rPr>
          <w:sz w:val="40"/>
          <w:szCs w:val="40"/>
        </w:rPr>
      </w:pPr>
    </w:p>
    <w:p w14:paraId="35A1DF69" w14:textId="77777777" w:rsidR="009322BB" w:rsidRDefault="009322BB">
      <w:pPr>
        <w:spacing w:after="78"/>
        <w:rPr>
          <w:sz w:val="40"/>
          <w:szCs w:val="40"/>
        </w:rPr>
      </w:pPr>
    </w:p>
    <w:p w14:paraId="1E0484E8" w14:textId="77777777" w:rsidR="009322BB" w:rsidRDefault="00000000">
      <w:pPr>
        <w:spacing w:after="78"/>
        <w:ind w:leftChars="500" w:left="1050"/>
        <w:rPr>
          <w:sz w:val="32"/>
          <w:szCs w:val="32"/>
        </w:rPr>
      </w:pPr>
      <w:r>
        <w:rPr>
          <w:rFonts w:hint="eastAsia"/>
          <w:sz w:val="32"/>
          <w:szCs w:val="32"/>
        </w:rPr>
        <w:t>报价单位：</w:t>
      </w:r>
    </w:p>
    <w:p w14:paraId="2E6B6FE1" w14:textId="77777777" w:rsidR="009322BB" w:rsidRDefault="00000000">
      <w:pPr>
        <w:spacing w:after="78"/>
        <w:ind w:leftChars="500" w:left="1050"/>
        <w:rPr>
          <w:sz w:val="32"/>
          <w:szCs w:val="32"/>
        </w:rPr>
      </w:pPr>
      <w:r>
        <w:rPr>
          <w:rFonts w:hint="eastAsia"/>
          <w:sz w:val="32"/>
          <w:szCs w:val="32"/>
        </w:rPr>
        <w:t>联系人：</w:t>
      </w:r>
    </w:p>
    <w:p w14:paraId="6AAFDC08" w14:textId="77777777" w:rsidR="009322BB" w:rsidRDefault="00000000">
      <w:pPr>
        <w:spacing w:after="78"/>
        <w:ind w:leftChars="500" w:left="1050"/>
        <w:rPr>
          <w:sz w:val="32"/>
          <w:szCs w:val="32"/>
        </w:rPr>
      </w:pPr>
      <w:r>
        <w:rPr>
          <w:rFonts w:hint="eastAsia"/>
          <w:sz w:val="32"/>
          <w:szCs w:val="32"/>
        </w:rPr>
        <w:t>联系电话：</w:t>
      </w:r>
    </w:p>
    <w:p w14:paraId="7799222D" w14:textId="77777777" w:rsidR="009322BB" w:rsidRDefault="00000000">
      <w:pPr>
        <w:spacing w:after="78"/>
        <w:ind w:leftChars="500" w:left="1050"/>
        <w:rPr>
          <w:sz w:val="32"/>
          <w:szCs w:val="32"/>
        </w:rPr>
      </w:pPr>
      <w:r>
        <w:rPr>
          <w:rFonts w:hint="eastAsia"/>
          <w:sz w:val="32"/>
          <w:szCs w:val="32"/>
        </w:rPr>
        <w:t>日期：</w:t>
      </w:r>
    </w:p>
    <w:p w14:paraId="48C1218B" w14:textId="77777777" w:rsidR="009322BB" w:rsidRDefault="009322BB">
      <w:pPr>
        <w:spacing w:after="78"/>
      </w:pPr>
    </w:p>
    <w:p w14:paraId="34309B74" w14:textId="77777777" w:rsidR="009322BB" w:rsidRDefault="00000000">
      <w:pPr>
        <w:spacing w:after="78"/>
        <w:rPr>
          <w:rFonts w:ascii="黑体" w:eastAsia="黑体" w:hAnsi="黑体" w:hint="eastAsia"/>
          <w:sz w:val="32"/>
          <w:szCs w:val="32"/>
        </w:rPr>
      </w:pPr>
      <w:r>
        <w:rPr>
          <w:rFonts w:ascii="黑体" w:eastAsia="黑体" w:hAnsi="黑体" w:hint="eastAsia"/>
          <w:sz w:val="32"/>
          <w:szCs w:val="32"/>
        </w:rPr>
        <w:br w:type="page"/>
      </w:r>
    </w:p>
    <w:p w14:paraId="47C86F55" w14:textId="77777777" w:rsidR="009322BB"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1930"/>
      </w:tblGrid>
      <w:tr w:rsidR="009322BB" w14:paraId="798D6FAE" w14:textId="77777777">
        <w:trPr>
          <w:cantSplit/>
          <w:trHeight w:val="601"/>
          <w:jc w:val="center"/>
        </w:trPr>
        <w:tc>
          <w:tcPr>
            <w:tcW w:w="1522" w:type="dxa"/>
            <w:vAlign w:val="center"/>
          </w:tcPr>
          <w:p w14:paraId="6F63E093" w14:textId="77777777" w:rsidR="009322B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5"/>
            <w:vAlign w:val="center"/>
          </w:tcPr>
          <w:p w14:paraId="65AB594B" w14:textId="77777777" w:rsidR="009322BB" w:rsidRDefault="009322BB">
            <w:pPr>
              <w:widowControl/>
              <w:spacing w:after="78" w:line="360" w:lineRule="atLeast"/>
              <w:jc w:val="center"/>
              <w:rPr>
                <w:rFonts w:ascii="仿宋" w:eastAsia="仿宋" w:hAnsi="仿宋" w:cs="仿宋" w:hint="eastAsia"/>
                <w:sz w:val="24"/>
                <w:szCs w:val="20"/>
              </w:rPr>
            </w:pPr>
          </w:p>
        </w:tc>
      </w:tr>
      <w:tr w:rsidR="009322BB" w14:paraId="6768191A" w14:textId="77777777">
        <w:trPr>
          <w:cantSplit/>
          <w:trHeight w:val="652"/>
          <w:jc w:val="center"/>
        </w:trPr>
        <w:tc>
          <w:tcPr>
            <w:tcW w:w="1522" w:type="dxa"/>
            <w:vAlign w:val="center"/>
          </w:tcPr>
          <w:p w14:paraId="42025375" w14:textId="77777777" w:rsidR="009322B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6E48830C" w14:textId="77777777" w:rsidR="009322BB" w:rsidRDefault="009322BB">
            <w:pPr>
              <w:widowControl/>
              <w:spacing w:after="78" w:line="360" w:lineRule="atLeast"/>
              <w:jc w:val="center"/>
              <w:rPr>
                <w:rFonts w:ascii="仿宋" w:eastAsia="仿宋" w:hAnsi="仿宋" w:cs="仿宋" w:hint="eastAsia"/>
                <w:sz w:val="24"/>
                <w:szCs w:val="20"/>
              </w:rPr>
            </w:pPr>
          </w:p>
        </w:tc>
        <w:tc>
          <w:tcPr>
            <w:tcW w:w="1320" w:type="dxa"/>
            <w:vAlign w:val="center"/>
          </w:tcPr>
          <w:p w14:paraId="6ED85180" w14:textId="77777777" w:rsidR="009322BB"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vAlign w:val="center"/>
          </w:tcPr>
          <w:p w14:paraId="7BBB9C4C" w14:textId="77777777" w:rsidR="009322BB" w:rsidRDefault="009322BB">
            <w:pPr>
              <w:widowControl/>
              <w:spacing w:after="78" w:line="360" w:lineRule="atLeast"/>
              <w:jc w:val="center"/>
              <w:rPr>
                <w:rFonts w:ascii="仿宋" w:eastAsia="仿宋" w:hAnsi="仿宋" w:cs="仿宋" w:hint="eastAsia"/>
                <w:sz w:val="24"/>
                <w:szCs w:val="20"/>
              </w:rPr>
            </w:pPr>
          </w:p>
        </w:tc>
      </w:tr>
      <w:tr w:rsidR="009322BB" w14:paraId="2F58E99E" w14:textId="77777777">
        <w:trPr>
          <w:cantSplit/>
          <w:trHeight w:val="684"/>
          <w:jc w:val="center"/>
        </w:trPr>
        <w:tc>
          <w:tcPr>
            <w:tcW w:w="1522" w:type="dxa"/>
            <w:vAlign w:val="center"/>
          </w:tcPr>
          <w:p w14:paraId="1F97E046" w14:textId="77777777" w:rsidR="009322B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2083B180" w14:textId="77777777" w:rsidR="009322B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773D4DB1" w14:textId="77777777" w:rsidR="009322BB" w:rsidRDefault="009322BB">
            <w:pPr>
              <w:widowControl/>
              <w:spacing w:after="78" w:line="360" w:lineRule="atLeast"/>
              <w:jc w:val="center"/>
              <w:rPr>
                <w:rFonts w:ascii="仿宋" w:eastAsia="仿宋" w:hAnsi="仿宋" w:cs="仿宋" w:hint="eastAsia"/>
                <w:sz w:val="24"/>
                <w:szCs w:val="20"/>
              </w:rPr>
            </w:pPr>
          </w:p>
        </w:tc>
        <w:tc>
          <w:tcPr>
            <w:tcW w:w="1320" w:type="dxa"/>
            <w:vAlign w:val="center"/>
          </w:tcPr>
          <w:p w14:paraId="05DA8979" w14:textId="77777777" w:rsidR="009322B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2BD89856" w14:textId="77777777" w:rsidR="009322BB" w:rsidRDefault="009322BB">
            <w:pPr>
              <w:widowControl/>
              <w:spacing w:after="78" w:line="360" w:lineRule="atLeast"/>
              <w:jc w:val="center"/>
              <w:rPr>
                <w:rFonts w:ascii="仿宋" w:eastAsia="仿宋" w:hAnsi="仿宋" w:cs="仿宋" w:hint="eastAsia"/>
                <w:sz w:val="24"/>
                <w:szCs w:val="20"/>
              </w:rPr>
            </w:pPr>
          </w:p>
        </w:tc>
      </w:tr>
      <w:tr w:rsidR="009322BB" w14:paraId="325D3DF2" w14:textId="77777777">
        <w:trPr>
          <w:trHeight w:val="618"/>
          <w:jc w:val="center"/>
        </w:trPr>
        <w:tc>
          <w:tcPr>
            <w:tcW w:w="1522" w:type="dxa"/>
            <w:vAlign w:val="center"/>
          </w:tcPr>
          <w:p w14:paraId="01072C17" w14:textId="77777777" w:rsidR="009322B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0B333218" w14:textId="77777777" w:rsidR="009322B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2486" w:type="dxa"/>
            <w:gridSpan w:val="2"/>
            <w:tcBorders>
              <w:right w:val="single" w:sz="4" w:space="0" w:color="auto"/>
            </w:tcBorders>
            <w:vAlign w:val="center"/>
          </w:tcPr>
          <w:p w14:paraId="46157DFD" w14:textId="77777777" w:rsidR="009322BB" w:rsidRDefault="009322BB">
            <w:pPr>
              <w:widowControl/>
              <w:spacing w:after="78" w:line="360" w:lineRule="atLeast"/>
              <w:jc w:val="center"/>
              <w:rPr>
                <w:rFonts w:ascii="仿宋" w:eastAsia="仿宋" w:hAnsi="仿宋" w:cs="仿宋" w:hint="eastAsia"/>
                <w:sz w:val="24"/>
                <w:szCs w:val="20"/>
              </w:rPr>
            </w:pPr>
          </w:p>
        </w:tc>
        <w:tc>
          <w:tcPr>
            <w:tcW w:w="1320" w:type="dxa"/>
            <w:tcBorders>
              <w:left w:val="single" w:sz="4" w:space="0" w:color="auto"/>
            </w:tcBorders>
            <w:vAlign w:val="center"/>
          </w:tcPr>
          <w:p w14:paraId="418F2BE3" w14:textId="77777777" w:rsidR="009322B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2C9384E0" w14:textId="77777777" w:rsidR="009322BB" w:rsidRDefault="009322BB">
            <w:pPr>
              <w:widowControl/>
              <w:spacing w:after="78" w:line="360" w:lineRule="atLeast"/>
              <w:jc w:val="center"/>
              <w:rPr>
                <w:rFonts w:ascii="仿宋" w:eastAsia="仿宋" w:hAnsi="仿宋" w:cs="仿宋" w:hint="eastAsia"/>
                <w:sz w:val="24"/>
                <w:szCs w:val="20"/>
              </w:rPr>
            </w:pPr>
          </w:p>
        </w:tc>
      </w:tr>
      <w:tr w:rsidR="009322BB" w14:paraId="7B48A3C3" w14:textId="77777777">
        <w:trPr>
          <w:cantSplit/>
          <w:trHeight w:val="628"/>
          <w:jc w:val="center"/>
        </w:trPr>
        <w:tc>
          <w:tcPr>
            <w:tcW w:w="1522" w:type="dxa"/>
            <w:vAlign w:val="center"/>
          </w:tcPr>
          <w:p w14:paraId="3E1E4C13" w14:textId="77777777" w:rsidR="009322B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2B59429B" w14:textId="77777777" w:rsidR="009322BB" w:rsidRDefault="009322BB">
            <w:pPr>
              <w:widowControl/>
              <w:spacing w:after="78" w:line="360" w:lineRule="atLeast"/>
              <w:jc w:val="center"/>
              <w:rPr>
                <w:rFonts w:ascii="仿宋" w:eastAsia="仿宋" w:hAnsi="仿宋" w:cs="仿宋" w:hint="eastAsia"/>
                <w:sz w:val="24"/>
                <w:szCs w:val="20"/>
              </w:rPr>
            </w:pPr>
          </w:p>
        </w:tc>
        <w:tc>
          <w:tcPr>
            <w:tcW w:w="4497" w:type="dxa"/>
            <w:gridSpan w:val="3"/>
            <w:tcBorders>
              <w:bottom w:val="single" w:sz="4" w:space="0" w:color="auto"/>
            </w:tcBorders>
            <w:vAlign w:val="center"/>
          </w:tcPr>
          <w:p w14:paraId="1A5CF5A6" w14:textId="77777777" w:rsidR="009322BB"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9322BB" w14:paraId="0750CBCE" w14:textId="77777777">
        <w:trPr>
          <w:cantSplit/>
          <w:trHeight w:val="918"/>
          <w:jc w:val="center"/>
        </w:trPr>
        <w:tc>
          <w:tcPr>
            <w:tcW w:w="1522" w:type="dxa"/>
            <w:vAlign w:val="center"/>
          </w:tcPr>
          <w:p w14:paraId="2CBF7477" w14:textId="77777777" w:rsidR="009322B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5"/>
            <w:vAlign w:val="center"/>
          </w:tcPr>
          <w:p w14:paraId="47E3C030" w14:textId="77777777" w:rsidR="009322BB" w:rsidRDefault="009322BB">
            <w:pPr>
              <w:widowControl/>
              <w:spacing w:after="78" w:line="360" w:lineRule="atLeast"/>
              <w:rPr>
                <w:rFonts w:ascii="仿宋" w:eastAsia="仿宋" w:hAnsi="仿宋" w:cs="仿宋" w:hint="eastAsia"/>
                <w:sz w:val="24"/>
                <w:szCs w:val="20"/>
              </w:rPr>
            </w:pPr>
          </w:p>
        </w:tc>
      </w:tr>
      <w:tr w:rsidR="009322BB" w14:paraId="102BDD69" w14:textId="77777777">
        <w:trPr>
          <w:cantSplit/>
          <w:trHeight w:val="836"/>
          <w:jc w:val="center"/>
        </w:trPr>
        <w:tc>
          <w:tcPr>
            <w:tcW w:w="1522" w:type="dxa"/>
            <w:vAlign w:val="center"/>
          </w:tcPr>
          <w:p w14:paraId="41A7538F" w14:textId="77777777" w:rsidR="009322B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5"/>
            <w:vAlign w:val="center"/>
          </w:tcPr>
          <w:p w14:paraId="4B3D77DB" w14:textId="77777777" w:rsidR="009322BB" w:rsidRDefault="009322BB">
            <w:pPr>
              <w:widowControl/>
              <w:spacing w:after="78" w:line="360" w:lineRule="atLeast"/>
              <w:rPr>
                <w:rFonts w:ascii="仿宋" w:eastAsia="仿宋" w:hAnsi="仿宋" w:cs="仿宋" w:hint="eastAsia"/>
                <w:sz w:val="24"/>
                <w:szCs w:val="20"/>
              </w:rPr>
            </w:pPr>
          </w:p>
        </w:tc>
      </w:tr>
      <w:tr w:rsidR="009322BB" w14:paraId="1554D357" w14:textId="77777777">
        <w:trPr>
          <w:cantSplit/>
          <w:trHeight w:val="799"/>
          <w:jc w:val="center"/>
        </w:trPr>
        <w:tc>
          <w:tcPr>
            <w:tcW w:w="1522" w:type="dxa"/>
            <w:vAlign w:val="center"/>
          </w:tcPr>
          <w:p w14:paraId="7DD9B83E" w14:textId="77777777" w:rsidR="009322B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5"/>
            <w:tcBorders>
              <w:top w:val="single" w:sz="4" w:space="0" w:color="auto"/>
            </w:tcBorders>
            <w:vAlign w:val="center"/>
          </w:tcPr>
          <w:p w14:paraId="247E1E15" w14:textId="77777777" w:rsidR="009322BB" w:rsidRDefault="009322BB">
            <w:pPr>
              <w:widowControl/>
              <w:spacing w:after="78" w:line="360" w:lineRule="atLeast"/>
              <w:rPr>
                <w:rFonts w:ascii="仿宋" w:eastAsia="仿宋" w:hAnsi="仿宋" w:cs="仿宋" w:hint="eastAsia"/>
                <w:sz w:val="24"/>
                <w:szCs w:val="20"/>
              </w:rPr>
            </w:pPr>
          </w:p>
        </w:tc>
      </w:tr>
      <w:tr w:rsidR="009322BB" w14:paraId="37DFA5F3" w14:textId="77777777">
        <w:trPr>
          <w:cantSplit/>
          <w:trHeight w:val="758"/>
          <w:jc w:val="center"/>
        </w:trPr>
        <w:tc>
          <w:tcPr>
            <w:tcW w:w="1522" w:type="dxa"/>
            <w:vAlign w:val="center"/>
          </w:tcPr>
          <w:p w14:paraId="723C5D8F" w14:textId="77777777" w:rsidR="009322B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5"/>
            <w:vAlign w:val="center"/>
          </w:tcPr>
          <w:p w14:paraId="10DE368E" w14:textId="77777777" w:rsidR="009322BB" w:rsidRDefault="009322BB">
            <w:pPr>
              <w:widowControl/>
              <w:spacing w:after="78" w:line="360" w:lineRule="atLeast"/>
              <w:rPr>
                <w:rFonts w:ascii="仿宋" w:eastAsia="仿宋" w:hAnsi="仿宋" w:cs="仿宋" w:hint="eastAsia"/>
                <w:sz w:val="24"/>
                <w:szCs w:val="20"/>
              </w:rPr>
            </w:pPr>
          </w:p>
        </w:tc>
      </w:tr>
      <w:tr w:rsidR="009322BB" w14:paraId="3C959BCA" w14:textId="77777777">
        <w:trPr>
          <w:cantSplit/>
          <w:trHeight w:val="1885"/>
          <w:jc w:val="center"/>
        </w:trPr>
        <w:tc>
          <w:tcPr>
            <w:tcW w:w="1522" w:type="dxa"/>
            <w:vAlign w:val="center"/>
          </w:tcPr>
          <w:p w14:paraId="19EE363E" w14:textId="77777777" w:rsidR="009322B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5"/>
            <w:vAlign w:val="center"/>
          </w:tcPr>
          <w:p w14:paraId="62A3AFA1" w14:textId="77777777" w:rsidR="009322BB" w:rsidRDefault="009322BB">
            <w:pPr>
              <w:widowControl/>
              <w:spacing w:after="78" w:line="360" w:lineRule="atLeast"/>
              <w:rPr>
                <w:rFonts w:ascii="仿宋" w:eastAsia="仿宋" w:hAnsi="仿宋" w:cs="仿宋" w:hint="eastAsia"/>
                <w:sz w:val="24"/>
                <w:szCs w:val="20"/>
              </w:rPr>
            </w:pPr>
          </w:p>
        </w:tc>
      </w:tr>
      <w:tr w:rsidR="009322BB" w14:paraId="44471560" w14:textId="77777777">
        <w:trPr>
          <w:cantSplit/>
          <w:trHeight w:val="1072"/>
          <w:jc w:val="center"/>
        </w:trPr>
        <w:tc>
          <w:tcPr>
            <w:tcW w:w="1522" w:type="dxa"/>
            <w:vAlign w:val="center"/>
          </w:tcPr>
          <w:p w14:paraId="5286683A" w14:textId="77777777" w:rsidR="009322B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5"/>
            <w:vAlign w:val="center"/>
          </w:tcPr>
          <w:p w14:paraId="09595CBB" w14:textId="77777777" w:rsidR="009322BB" w:rsidRDefault="009322BB">
            <w:pPr>
              <w:widowControl/>
              <w:spacing w:after="78" w:line="360" w:lineRule="atLeast"/>
              <w:jc w:val="center"/>
              <w:rPr>
                <w:rFonts w:ascii="仿宋" w:eastAsia="仿宋" w:hAnsi="仿宋" w:cs="仿宋" w:hint="eastAsia"/>
                <w:sz w:val="24"/>
                <w:szCs w:val="20"/>
              </w:rPr>
            </w:pPr>
          </w:p>
        </w:tc>
      </w:tr>
    </w:tbl>
    <w:p w14:paraId="760BDA7D" w14:textId="77777777" w:rsidR="009322BB" w:rsidRDefault="00000000">
      <w:pPr>
        <w:spacing w:after="78"/>
        <w:rPr>
          <w:rFonts w:ascii="仿宋" w:eastAsia="仿宋" w:hAnsi="仿宋" w:cs="Arial" w:hint="eastAsia"/>
        </w:rPr>
      </w:pPr>
      <w:r>
        <w:br w:type="page"/>
      </w:r>
    </w:p>
    <w:p w14:paraId="3FC9ECB7" w14:textId="77777777" w:rsidR="009322BB"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408AF356" w14:textId="77777777" w:rsidR="009322BB" w:rsidRDefault="00000000">
      <w:pPr>
        <w:pStyle w:val="3"/>
        <w:spacing w:beforeLines="50" w:before="156" w:afterLines="50" w:after="156"/>
        <w:ind w:leftChars="200" w:left="1020" w:hanging="6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2DA5EF54" w14:textId="77777777" w:rsidR="009322BB"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w:t>
      </w:r>
      <w:proofErr w:type="gramStart"/>
      <w:r>
        <w:rPr>
          <w:rFonts w:ascii="仿宋" w:eastAsia="仿宋" w:hAnsi="仿宋" w:hint="eastAsia"/>
          <w:color w:val="000000"/>
          <w:kern w:val="0"/>
          <w:szCs w:val="21"/>
        </w:rPr>
        <w:t>水务</w:t>
      </w:r>
      <w:proofErr w:type="gramEnd"/>
      <w:r>
        <w:rPr>
          <w:rFonts w:ascii="仿宋" w:eastAsia="仿宋" w:hAnsi="仿宋" w:hint="eastAsia"/>
          <w:color w:val="000000"/>
          <w:kern w:val="0"/>
          <w:szCs w:val="21"/>
        </w:rPr>
        <w:t>咨询有限公司</w:t>
      </w:r>
      <w:r>
        <w:rPr>
          <w:rFonts w:ascii="仿宋" w:eastAsia="仿宋" w:hAnsi="仿宋"/>
          <w:color w:val="000000"/>
          <w:szCs w:val="21"/>
        </w:rPr>
        <w:t>：</w:t>
      </w:r>
    </w:p>
    <w:p w14:paraId="51DB2F20" w14:textId="77777777" w:rsidR="009322BB"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cs="仿宋" w:hint="eastAsia"/>
          <w:b/>
          <w:bCs/>
          <w:szCs w:val="21"/>
          <w:u w:val="single"/>
        </w:rPr>
        <w:t>汕头区域设备及配件采购项目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cs="仿宋" w:hint="eastAsia"/>
          <w:b/>
          <w:bCs/>
          <w:szCs w:val="21"/>
          <w:u w:val="single"/>
        </w:rPr>
        <w:t>汕头区域设备及配件采购项目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60ABAEA6" w14:textId="77777777" w:rsidR="009322BB" w:rsidRDefault="00000000">
      <w:pPr>
        <w:pStyle w:val="222"/>
        <w:numPr>
          <w:ilvl w:val="0"/>
          <w:numId w:val="6"/>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3557EFD8" w14:textId="77777777" w:rsidR="009322BB"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09990DA2" w14:textId="77777777" w:rsidR="009322BB"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4FACC35C" w14:textId="77777777" w:rsidR="009322BB"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31CF9383" w14:textId="77777777" w:rsidR="009322BB"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035AE26F" w14:textId="77777777" w:rsidR="009322BB"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50AD67A2" w14:textId="77777777" w:rsidR="009322BB"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276D8B3E" w14:textId="77777777" w:rsidR="009322BB" w:rsidRDefault="00000000">
      <w:pPr>
        <w:pStyle w:val="22"/>
        <w:spacing w:after="78"/>
        <w:ind w:leftChars="0" w:left="0"/>
        <w:rPr>
          <w:rFonts w:ascii="仿宋" w:eastAsia="仿宋" w:hAnsi="仿宋" w:hint="eastAsia"/>
          <w:szCs w:val="21"/>
        </w:rPr>
      </w:pPr>
      <w:r>
        <w:rPr>
          <w:rFonts w:ascii="仿宋" w:eastAsia="仿宋" w:hAnsi="仿宋" w:hint="eastAsia"/>
          <w:szCs w:val="21"/>
        </w:rPr>
        <w:t>7.我公司承诺知悉并接受本项目为线上报价，无现场议价环节，本报价文件报价即为最终报价。</w:t>
      </w:r>
    </w:p>
    <w:p w14:paraId="308397C0" w14:textId="77777777" w:rsidR="009322BB"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.我公司承诺符合以下要求：</w:t>
      </w:r>
      <w:r>
        <w:rPr>
          <w:rFonts w:ascii="仿宋" w:eastAsia="仿宋" w:hAnsi="仿宋" w:hint="eastAsia"/>
          <w:szCs w:val="21"/>
        </w:rPr>
        <w:t xml:space="preserve"> </w:t>
      </w:r>
    </w:p>
    <w:p w14:paraId="43616C81" w14:textId="77777777" w:rsidR="009322BB" w:rsidRDefault="00000000">
      <w:pPr>
        <w:tabs>
          <w:tab w:val="left" w:pos="7665"/>
        </w:tabs>
        <w:spacing w:after="78" w:line="276" w:lineRule="auto"/>
        <w:ind w:firstLineChars="200" w:firstLine="420"/>
        <w:rPr>
          <w:rFonts w:ascii="仿宋" w:eastAsia="仿宋" w:hAnsi="仿宋" w:hint="eastAsia"/>
          <w:szCs w:val="21"/>
        </w:rPr>
      </w:pPr>
      <w:bookmarkStart w:id="92" w:name="_Hlk173334961"/>
      <w:r>
        <w:rPr>
          <w:rFonts w:ascii="仿宋" w:eastAsia="仿宋" w:hAnsi="仿宋" w:hint="eastAsia"/>
          <w:szCs w:val="21"/>
        </w:rPr>
        <w:t>（1）具有良好的商业信誉、未被列入工商系统经营异常名录或严重违法失信企业名单，未被列入人民法院公布的失信被执行人名单（由供应商在《承诺函》中</w:t>
      </w:r>
      <w:proofErr w:type="gramStart"/>
      <w:r>
        <w:rPr>
          <w:rFonts w:ascii="仿宋" w:eastAsia="仿宋" w:hAnsi="仿宋" w:hint="eastAsia"/>
          <w:szCs w:val="21"/>
        </w:rPr>
        <w:t>作出</w:t>
      </w:r>
      <w:proofErr w:type="gramEnd"/>
      <w:r>
        <w:rPr>
          <w:rFonts w:ascii="仿宋" w:eastAsia="仿宋" w:hAnsi="仿宋" w:hint="eastAsia"/>
          <w:szCs w:val="21"/>
        </w:rPr>
        <w:t>声明）；</w:t>
      </w:r>
    </w:p>
    <w:p w14:paraId="0B8C5CD8" w14:textId="77777777" w:rsidR="009322B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22D284FD" w14:textId="77777777" w:rsidR="009322B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（3）近两年内（2023年3月至今）或成立至今（成立不足两年的单位）至少具备一项正在实施或已完成的类似业绩；</w:t>
      </w:r>
    </w:p>
    <w:p w14:paraId="0144B26F" w14:textId="77777777" w:rsidR="009322B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92"/>
    <w:p w14:paraId="437DFB9B" w14:textId="77777777" w:rsidR="009322BB"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532A3463" w14:textId="77777777" w:rsidR="009322BB" w:rsidRDefault="00000000">
      <w:pPr>
        <w:pStyle w:val="222"/>
        <w:numPr>
          <w:ilvl w:val="0"/>
          <w:numId w:val="6"/>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15289F6C" w14:textId="77777777" w:rsidR="009322B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cs="仿宋" w:hint="eastAsia"/>
          <w:b/>
          <w:bCs/>
          <w:szCs w:val="21"/>
          <w:u w:val="single"/>
        </w:rPr>
        <w:t>汕头区域设备及配件采购项目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5278A376" w14:textId="77777777" w:rsidR="009322B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7923CCAA" w14:textId="77777777" w:rsidR="009322B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6D6F9E0D" w14:textId="77777777" w:rsidR="009322B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E0F4225" w14:textId="77777777" w:rsidR="009322B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A697529" w14:textId="77777777" w:rsidR="009322BB" w:rsidRDefault="009322BB">
      <w:pPr>
        <w:tabs>
          <w:tab w:val="left" w:pos="1110"/>
        </w:tabs>
        <w:spacing w:after="78" w:line="276" w:lineRule="auto"/>
        <w:ind w:firstLineChars="200" w:firstLine="420"/>
        <w:rPr>
          <w:rFonts w:ascii="仿宋" w:eastAsia="仿宋" w:hAnsi="仿宋" w:hint="eastAsia"/>
          <w:color w:val="000000"/>
          <w:szCs w:val="21"/>
        </w:rPr>
      </w:pPr>
    </w:p>
    <w:p w14:paraId="1AC07924" w14:textId="77777777" w:rsidR="009322BB"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64F42C59" w14:textId="77777777" w:rsidR="009322BB"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06563D1C" w14:textId="77777777" w:rsidR="009322BB" w:rsidRDefault="00000000">
      <w:pPr>
        <w:spacing w:beforeLines="50" w:before="156" w:afterLines="50" w:after="156"/>
        <w:ind w:leftChars="200" w:left="420"/>
        <w:jc w:val="left"/>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3573086E" w14:textId="77777777" w:rsidR="009322BB"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noProof/>
          <w:sz w:val="24"/>
        </w:rPr>
        <w:lastRenderedPageBreak/>
        <mc:AlternateContent>
          <mc:Choice Requires="wps">
            <w:drawing>
              <wp:anchor distT="0" distB="0" distL="114300" distR="114300" simplePos="0" relativeHeight="251661312" behindDoc="0" locked="0" layoutInCell="1" allowOverlap="1" wp14:anchorId="465D81BC" wp14:editId="0C46E397">
                <wp:simplePos x="0" y="0"/>
                <wp:positionH relativeFrom="column">
                  <wp:posOffset>-77470</wp:posOffset>
                </wp:positionH>
                <wp:positionV relativeFrom="paragraph">
                  <wp:posOffset>464185</wp:posOffset>
                </wp:positionV>
                <wp:extent cx="5397500" cy="3838575"/>
                <wp:effectExtent l="4445" t="4445" r="8255" b="5080"/>
                <wp:wrapNone/>
                <wp:docPr id="6" name="文本框 6"/>
                <wp:cNvGraphicFramePr/>
                <a:graphic xmlns:a="http://schemas.openxmlformats.org/drawingml/2006/main">
                  <a:graphicData uri="http://schemas.microsoft.com/office/word/2010/wordprocessingShape">
                    <wps:wsp>
                      <wps:cNvSpPr txBox="1"/>
                      <wps:spPr>
                        <a:xfrm>
                          <a:off x="1065530" y="5419725"/>
                          <a:ext cx="5397500" cy="3838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2CF3EA3" w14:textId="77777777" w:rsidR="009322BB" w:rsidRDefault="009322B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6.1pt;margin-top:36.55pt;height:302.25pt;width:425pt;z-index:251661312;mso-width-relative:page;mso-height-relative:page;" fillcolor="#FFFFFF [3201]" filled="t" stroked="t" coordsize="21600,21600" o:gfxdata="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0apJ5dYAAAAKAQAADwAAAAAAAAABACAAAAAiAAAAZHJzL2Rvd25yZXYueG1sUEsBAhQA&#10;FAAAAAgAh07iQOxW5TRmAgAAxAQAAA4AAAAAAAAAAQAgAAAAJQEAAGRycy9lMm9Eb2MueG1sUEsF&#10;BgAAAAAGAAYAWQEAAP0FAAAAAA==&#10;">
                <v:fill on="t" focussize="0,0"/>
                <v:stroke weight="0.5pt" color="#000000 [3204]" joinstyle="round"/>
                <v:imagedata o:title=""/>
                <o:lock v:ext="edit" aspectratio="f"/>
                <v:textbox>
                  <w:txbxContent>
                    <w:p>
                      <w:pPr>
                        <w:spacing w:after="78"/>
                      </w:pPr>
                    </w:p>
                  </w:txbxContent>
                </v:textbox>
              </v:shape>
            </w:pict>
          </mc:Fallback>
        </mc:AlternateContent>
      </w:r>
      <w:r>
        <w:rPr>
          <w:rFonts w:ascii="仿宋" w:eastAsia="仿宋" w:hAnsi="仿宋" w:cs="宋体" w:hint="eastAsia"/>
          <w:color w:val="000000"/>
          <w:sz w:val="24"/>
          <w:szCs w:val="21"/>
        </w:rPr>
        <w:t>营业执照</w:t>
      </w:r>
    </w:p>
    <w:p w14:paraId="191732B7" w14:textId="77777777" w:rsidR="009322BB" w:rsidRDefault="009322BB">
      <w:pPr>
        <w:tabs>
          <w:tab w:val="left" w:pos="1110"/>
        </w:tabs>
        <w:spacing w:after="78" w:line="276" w:lineRule="auto"/>
        <w:ind w:firstLineChars="200" w:firstLine="480"/>
        <w:rPr>
          <w:rFonts w:ascii="仿宋" w:eastAsia="仿宋" w:hAnsi="仿宋" w:cs="宋体" w:hint="eastAsia"/>
          <w:color w:val="000000"/>
          <w:sz w:val="24"/>
          <w:szCs w:val="21"/>
        </w:rPr>
      </w:pPr>
    </w:p>
    <w:p w14:paraId="2A014649" w14:textId="77777777" w:rsidR="009322BB" w:rsidRDefault="009322BB">
      <w:pPr>
        <w:pStyle w:val="Index8"/>
        <w:spacing w:after="78"/>
        <w:ind w:left="2940"/>
        <w:rPr>
          <w:rFonts w:ascii="仿宋" w:eastAsia="仿宋" w:hAnsi="仿宋" w:cs="宋体" w:hint="eastAsia"/>
          <w:color w:val="000000"/>
          <w:sz w:val="24"/>
          <w:szCs w:val="21"/>
        </w:rPr>
      </w:pPr>
    </w:p>
    <w:p w14:paraId="0DF23404" w14:textId="77777777" w:rsidR="009322BB" w:rsidRDefault="009322BB">
      <w:pPr>
        <w:spacing w:after="78"/>
        <w:rPr>
          <w:rFonts w:ascii="仿宋" w:eastAsia="仿宋" w:hAnsi="仿宋" w:cs="宋体" w:hint="eastAsia"/>
          <w:color w:val="000000"/>
          <w:sz w:val="24"/>
          <w:szCs w:val="21"/>
        </w:rPr>
      </w:pPr>
    </w:p>
    <w:p w14:paraId="1FC23A99" w14:textId="77777777" w:rsidR="009322BB" w:rsidRDefault="009322BB">
      <w:pPr>
        <w:pStyle w:val="Index8"/>
        <w:spacing w:after="78"/>
        <w:ind w:left="2940"/>
        <w:rPr>
          <w:rFonts w:ascii="仿宋" w:eastAsia="仿宋" w:hAnsi="仿宋" w:cs="宋体" w:hint="eastAsia"/>
          <w:color w:val="000000"/>
          <w:sz w:val="24"/>
          <w:szCs w:val="21"/>
        </w:rPr>
      </w:pPr>
    </w:p>
    <w:p w14:paraId="794EBB72" w14:textId="77777777" w:rsidR="009322BB" w:rsidRDefault="009322BB">
      <w:pPr>
        <w:spacing w:after="78"/>
        <w:rPr>
          <w:rFonts w:ascii="仿宋" w:eastAsia="仿宋" w:hAnsi="仿宋" w:cs="宋体" w:hint="eastAsia"/>
          <w:color w:val="000000"/>
          <w:sz w:val="24"/>
          <w:szCs w:val="21"/>
        </w:rPr>
      </w:pPr>
    </w:p>
    <w:p w14:paraId="5C7A09A3" w14:textId="77777777" w:rsidR="009322BB" w:rsidRDefault="009322BB">
      <w:pPr>
        <w:pStyle w:val="Index8"/>
        <w:spacing w:after="78"/>
        <w:ind w:left="2940"/>
        <w:rPr>
          <w:rFonts w:ascii="仿宋" w:eastAsia="仿宋" w:hAnsi="仿宋" w:cs="宋体" w:hint="eastAsia"/>
          <w:color w:val="000000"/>
          <w:sz w:val="24"/>
          <w:szCs w:val="21"/>
        </w:rPr>
      </w:pPr>
    </w:p>
    <w:p w14:paraId="50D08A8E" w14:textId="77777777" w:rsidR="009322BB" w:rsidRDefault="009322BB">
      <w:pPr>
        <w:spacing w:after="78"/>
        <w:rPr>
          <w:rFonts w:ascii="仿宋" w:eastAsia="仿宋" w:hAnsi="仿宋" w:cs="宋体" w:hint="eastAsia"/>
          <w:color w:val="000000"/>
          <w:sz w:val="24"/>
          <w:szCs w:val="21"/>
        </w:rPr>
      </w:pPr>
    </w:p>
    <w:p w14:paraId="6B604958" w14:textId="77777777" w:rsidR="009322BB" w:rsidRDefault="009322BB">
      <w:pPr>
        <w:pStyle w:val="Index8"/>
        <w:spacing w:after="78"/>
        <w:ind w:left="2940"/>
        <w:rPr>
          <w:rFonts w:ascii="仿宋" w:eastAsia="仿宋" w:hAnsi="仿宋" w:cs="宋体" w:hint="eastAsia"/>
          <w:color w:val="000000"/>
          <w:sz w:val="24"/>
          <w:szCs w:val="21"/>
        </w:rPr>
      </w:pPr>
    </w:p>
    <w:p w14:paraId="67EA940D" w14:textId="77777777" w:rsidR="009322BB" w:rsidRDefault="009322BB">
      <w:pPr>
        <w:spacing w:after="78"/>
        <w:rPr>
          <w:rFonts w:ascii="仿宋" w:eastAsia="仿宋" w:hAnsi="仿宋" w:cs="宋体" w:hint="eastAsia"/>
          <w:color w:val="000000"/>
          <w:sz w:val="24"/>
          <w:szCs w:val="21"/>
        </w:rPr>
      </w:pPr>
    </w:p>
    <w:p w14:paraId="2D3EA3E5" w14:textId="77777777" w:rsidR="009322BB" w:rsidRDefault="009322BB">
      <w:pPr>
        <w:pStyle w:val="Index8"/>
        <w:spacing w:after="78"/>
        <w:ind w:left="2940"/>
        <w:rPr>
          <w:rFonts w:ascii="仿宋" w:eastAsia="仿宋" w:hAnsi="仿宋" w:cs="宋体" w:hint="eastAsia"/>
          <w:color w:val="000000"/>
          <w:sz w:val="24"/>
          <w:szCs w:val="21"/>
        </w:rPr>
      </w:pPr>
    </w:p>
    <w:p w14:paraId="5722549E" w14:textId="77777777" w:rsidR="009322BB" w:rsidRDefault="009322BB">
      <w:pPr>
        <w:spacing w:after="78"/>
        <w:rPr>
          <w:rFonts w:ascii="仿宋" w:eastAsia="仿宋" w:hAnsi="仿宋" w:cs="宋体" w:hint="eastAsia"/>
          <w:color w:val="000000"/>
          <w:sz w:val="24"/>
          <w:szCs w:val="21"/>
        </w:rPr>
      </w:pPr>
    </w:p>
    <w:p w14:paraId="5B1515BA" w14:textId="77777777" w:rsidR="009322BB" w:rsidRDefault="009322BB">
      <w:pPr>
        <w:spacing w:after="78"/>
      </w:pPr>
    </w:p>
    <w:p w14:paraId="52EF62BA" w14:textId="77777777" w:rsidR="009322BB" w:rsidRDefault="009322BB">
      <w:pPr>
        <w:spacing w:after="78"/>
      </w:pPr>
    </w:p>
    <w:p w14:paraId="44AB5176" w14:textId="77777777" w:rsidR="009322BB"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国家企业信用信息公示系统查询情况截图</w:t>
      </w:r>
    </w:p>
    <w:p w14:paraId="7B60F82D" w14:textId="77777777" w:rsidR="009322BB"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（国家企业信用信息公示系统https://www.gsxt.gov.cn/corp-query-homepage.html中“企业状态”查询）</w:t>
      </w:r>
    </w:p>
    <w:p w14:paraId="521DCE28" w14:textId="77777777" w:rsidR="009322BB"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59264" behindDoc="0" locked="0" layoutInCell="1" allowOverlap="1" wp14:anchorId="1695C69D" wp14:editId="0AF135B4">
                <wp:simplePos x="0" y="0"/>
                <wp:positionH relativeFrom="column">
                  <wp:posOffset>28575</wp:posOffset>
                </wp:positionH>
                <wp:positionV relativeFrom="paragraph">
                  <wp:posOffset>19050</wp:posOffset>
                </wp:positionV>
                <wp:extent cx="5206365" cy="2900045"/>
                <wp:effectExtent l="4445" t="4445" r="8890" b="10160"/>
                <wp:wrapNone/>
                <wp:docPr id="2" name="文本框 2"/>
                <wp:cNvGraphicFramePr/>
                <a:graphic xmlns:a="http://schemas.openxmlformats.org/drawingml/2006/main">
                  <a:graphicData uri="http://schemas.microsoft.com/office/word/2010/wordprocessingShape">
                    <wps:wsp>
                      <wps:cNvSpPr txBox="1"/>
                      <wps:spPr>
                        <a:xfrm>
                          <a:off x="1372235" y="6741160"/>
                          <a:ext cx="5206365" cy="29000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7C6C214" w14:textId="77777777" w:rsidR="009322BB" w:rsidRDefault="009322B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25pt;margin-top:1.5pt;height:228.35pt;width:409.95pt;z-index:251659264;mso-width-relative:page;mso-height-relative:page;" fillcolor="#FFFFFF [3201]" filled="t" stroked="t" coordsize="21600,21600" o:gfxdata="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wnxZzUAAAABwEAAA8AAAAAAAAAAQAgAAAAIgAAAGRycy9kb3ducmV2LnhtbFBLAQIUABQAAAAI&#10;AIdO4kBD7v+UYwIAAMQEAAAOAAAAAAAAAAEAIAAAACMBAABkcnMvZTJvRG9jLnhtbFBLBQYAAAAA&#10;BgAGAFkBAAD4BQAAAAA=&#10;">
                <v:fill on="t" focussize="0,0"/>
                <v:stroke weight="0.5pt" color="#000000 [3204]" joinstyle="round"/>
                <v:imagedata o:title=""/>
                <o:lock v:ext="edit" aspectratio="f"/>
                <v:textbox>
                  <w:txbxContent>
                    <w:p>
                      <w:pPr>
                        <w:spacing w:after="78"/>
                      </w:pPr>
                    </w:p>
                  </w:txbxContent>
                </v:textbox>
              </v:shape>
            </w:pict>
          </mc:Fallback>
        </mc:AlternateContent>
      </w:r>
    </w:p>
    <w:p w14:paraId="5C7ABF74" w14:textId="77777777" w:rsidR="009322BB" w:rsidRDefault="009322BB">
      <w:pPr>
        <w:spacing w:after="78"/>
        <w:rPr>
          <w:rFonts w:ascii="仿宋" w:eastAsia="仿宋" w:hAnsi="仿宋" w:hint="eastAsia"/>
          <w:szCs w:val="21"/>
        </w:rPr>
      </w:pPr>
    </w:p>
    <w:p w14:paraId="6C0FA6B2" w14:textId="77777777" w:rsidR="009322BB" w:rsidRDefault="009322BB">
      <w:pPr>
        <w:pStyle w:val="Index8"/>
        <w:spacing w:after="78"/>
        <w:ind w:left="2940"/>
        <w:rPr>
          <w:rFonts w:ascii="仿宋" w:eastAsia="仿宋" w:hAnsi="仿宋" w:hint="eastAsia"/>
          <w:szCs w:val="21"/>
        </w:rPr>
      </w:pPr>
    </w:p>
    <w:p w14:paraId="2F7AE789" w14:textId="77777777" w:rsidR="009322BB" w:rsidRDefault="009322BB">
      <w:pPr>
        <w:spacing w:after="78"/>
        <w:rPr>
          <w:rFonts w:ascii="仿宋" w:eastAsia="仿宋" w:hAnsi="仿宋" w:hint="eastAsia"/>
          <w:szCs w:val="21"/>
        </w:rPr>
      </w:pPr>
    </w:p>
    <w:p w14:paraId="191149C4" w14:textId="77777777" w:rsidR="009322BB" w:rsidRDefault="009322BB">
      <w:pPr>
        <w:pStyle w:val="Index8"/>
        <w:spacing w:after="78"/>
        <w:ind w:left="2940"/>
        <w:rPr>
          <w:rFonts w:ascii="仿宋" w:eastAsia="仿宋" w:hAnsi="仿宋" w:hint="eastAsia"/>
          <w:szCs w:val="21"/>
        </w:rPr>
      </w:pPr>
    </w:p>
    <w:p w14:paraId="47479342" w14:textId="77777777" w:rsidR="009322BB" w:rsidRDefault="009322BB">
      <w:pPr>
        <w:spacing w:after="78"/>
        <w:rPr>
          <w:rFonts w:ascii="仿宋" w:eastAsia="仿宋" w:hAnsi="仿宋" w:hint="eastAsia"/>
          <w:szCs w:val="21"/>
        </w:rPr>
      </w:pPr>
    </w:p>
    <w:p w14:paraId="1FE92784" w14:textId="77777777" w:rsidR="009322BB" w:rsidRDefault="009322BB">
      <w:pPr>
        <w:pStyle w:val="Index8"/>
        <w:spacing w:after="78"/>
        <w:ind w:left="2940"/>
        <w:rPr>
          <w:rFonts w:ascii="仿宋" w:eastAsia="仿宋" w:hAnsi="仿宋" w:hint="eastAsia"/>
          <w:szCs w:val="21"/>
        </w:rPr>
      </w:pPr>
    </w:p>
    <w:p w14:paraId="4E9DB2F1" w14:textId="77777777" w:rsidR="009322BB" w:rsidRDefault="009322BB">
      <w:pPr>
        <w:spacing w:after="78"/>
        <w:rPr>
          <w:rFonts w:ascii="仿宋" w:eastAsia="仿宋" w:hAnsi="仿宋" w:hint="eastAsia"/>
          <w:szCs w:val="21"/>
        </w:rPr>
      </w:pPr>
    </w:p>
    <w:p w14:paraId="12E6A60A" w14:textId="77777777" w:rsidR="009322BB" w:rsidRDefault="009322BB">
      <w:pPr>
        <w:pStyle w:val="Index8"/>
        <w:spacing w:after="78"/>
        <w:ind w:left="2940"/>
        <w:rPr>
          <w:rFonts w:ascii="仿宋" w:eastAsia="仿宋" w:hAnsi="仿宋" w:hint="eastAsia"/>
          <w:szCs w:val="21"/>
        </w:rPr>
      </w:pPr>
    </w:p>
    <w:p w14:paraId="357C82FC" w14:textId="77777777" w:rsidR="009322BB" w:rsidRDefault="009322BB">
      <w:pPr>
        <w:spacing w:after="78"/>
      </w:pPr>
    </w:p>
    <w:p w14:paraId="04B9BD9D" w14:textId="77777777" w:rsidR="009322BB"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信用中国查询情况截图</w:t>
      </w:r>
    </w:p>
    <w:p w14:paraId="64ABEF1F" w14:textId="77777777" w:rsidR="009322BB"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“信用中国”网站(www.creditchina.gov.cn)</w:t>
      </w:r>
    </w:p>
    <w:p w14:paraId="33017638" w14:textId="77777777" w:rsidR="009322BB"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62336" behindDoc="0" locked="0" layoutInCell="1" allowOverlap="1" wp14:anchorId="62A5E480" wp14:editId="113BDF7D">
                <wp:simplePos x="0" y="0"/>
                <wp:positionH relativeFrom="column">
                  <wp:posOffset>70485</wp:posOffset>
                </wp:positionH>
                <wp:positionV relativeFrom="paragraph">
                  <wp:posOffset>635</wp:posOffset>
                </wp:positionV>
                <wp:extent cx="5143500" cy="4038600"/>
                <wp:effectExtent l="4445" t="4445" r="14605" b="14605"/>
                <wp:wrapNone/>
                <wp:docPr id="7" name="文本框 7"/>
                <wp:cNvGraphicFramePr/>
                <a:graphic xmlns:a="http://schemas.openxmlformats.org/drawingml/2006/main">
                  <a:graphicData uri="http://schemas.microsoft.com/office/word/2010/wordprocessingShape">
                    <wps:wsp>
                      <wps:cNvSpPr txBox="1"/>
                      <wps:spPr>
                        <a:xfrm>
                          <a:off x="1213485" y="5603240"/>
                          <a:ext cx="5143500" cy="4038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DF83F82" w14:textId="77777777" w:rsidR="009322BB" w:rsidRDefault="009322B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5.55pt;margin-top:0.05pt;height:318pt;width:405pt;z-index:251662336;mso-width-relative:page;mso-height-relative:page;" fillcolor="#FFFFFF [3201]" filled="t" stroked="t" coordsize="21600,21600" o:gfxdata="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t7&#10;6mjRAAAABwEAAA8AAAAAAAAAAQAgAAAAIgAAAGRycy9kb3ducmV2LnhtbFBLAQIUABQAAAAIAIdO&#10;4kB3a51tYwIAAMQEAAAOAAAAAAAAAAEAIAAAACABAABkcnMvZTJvRG9jLnhtbFBLBQYAAAAABgAG&#10;AFkBAAD1BQAAAAA=&#10;">
                <v:fill on="t" focussize="0,0"/>
                <v:stroke weight="0.5pt" color="#000000 [3204]" joinstyle="round"/>
                <v:imagedata o:title=""/>
                <o:lock v:ext="edit" aspectratio="f"/>
                <v:textbox>
                  <w:txbxContent>
                    <w:p>
                      <w:pPr>
                        <w:spacing w:after="78"/>
                      </w:pPr>
                    </w:p>
                  </w:txbxContent>
                </v:textbox>
              </v:shape>
            </w:pict>
          </mc:Fallback>
        </mc:AlternateContent>
      </w:r>
    </w:p>
    <w:p w14:paraId="5A2102C8" w14:textId="77777777" w:rsidR="009322BB" w:rsidRDefault="009322BB">
      <w:pPr>
        <w:spacing w:after="78"/>
        <w:rPr>
          <w:rFonts w:ascii="仿宋" w:eastAsia="仿宋" w:hAnsi="仿宋" w:hint="eastAsia"/>
          <w:szCs w:val="21"/>
        </w:rPr>
      </w:pPr>
    </w:p>
    <w:p w14:paraId="3F749496" w14:textId="77777777" w:rsidR="009322BB" w:rsidRDefault="009322BB">
      <w:pPr>
        <w:pStyle w:val="Index8"/>
        <w:spacing w:after="78"/>
        <w:ind w:left="2940"/>
        <w:rPr>
          <w:rFonts w:ascii="仿宋" w:eastAsia="仿宋" w:hAnsi="仿宋" w:hint="eastAsia"/>
          <w:szCs w:val="21"/>
        </w:rPr>
      </w:pPr>
    </w:p>
    <w:p w14:paraId="767527D7" w14:textId="77777777" w:rsidR="009322BB" w:rsidRDefault="009322BB">
      <w:pPr>
        <w:pStyle w:val="Index8"/>
        <w:spacing w:after="78"/>
        <w:ind w:leftChars="0" w:left="0"/>
      </w:pPr>
    </w:p>
    <w:p w14:paraId="07864BC9" w14:textId="77777777" w:rsidR="009322BB" w:rsidRDefault="009322BB">
      <w:pPr>
        <w:spacing w:after="78"/>
      </w:pPr>
    </w:p>
    <w:p w14:paraId="4616080E" w14:textId="77777777" w:rsidR="009322BB" w:rsidRDefault="009322BB">
      <w:pPr>
        <w:pStyle w:val="Index8"/>
        <w:spacing w:after="78"/>
        <w:ind w:left="2940"/>
      </w:pPr>
    </w:p>
    <w:p w14:paraId="563FD71A" w14:textId="77777777" w:rsidR="009322BB" w:rsidRDefault="009322BB">
      <w:pPr>
        <w:spacing w:after="78"/>
      </w:pPr>
    </w:p>
    <w:p w14:paraId="6A2BEE5D" w14:textId="77777777" w:rsidR="009322BB" w:rsidRDefault="009322BB">
      <w:pPr>
        <w:pStyle w:val="Index8"/>
        <w:spacing w:after="78"/>
        <w:ind w:left="2940"/>
      </w:pPr>
    </w:p>
    <w:p w14:paraId="32645188" w14:textId="77777777" w:rsidR="009322BB" w:rsidRDefault="009322BB">
      <w:pPr>
        <w:spacing w:after="78"/>
      </w:pPr>
    </w:p>
    <w:p w14:paraId="4D98AFE3" w14:textId="77777777" w:rsidR="009322BB" w:rsidRDefault="009322BB">
      <w:pPr>
        <w:pStyle w:val="Index8"/>
        <w:spacing w:after="78"/>
        <w:ind w:left="2940"/>
      </w:pPr>
    </w:p>
    <w:p w14:paraId="75A07D5D" w14:textId="77777777" w:rsidR="009322BB" w:rsidRDefault="009322BB">
      <w:pPr>
        <w:spacing w:after="78"/>
      </w:pPr>
    </w:p>
    <w:p w14:paraId="28F65A30" w14:textId="77777777" w:rsidR="009322BB" w:rsidRDefault="009322BB">
      <w:pPr>
        <w:pStyle w:val="Index8"/>
        <w:spacing w:after="78"/>
        <w:ind w:leftChars="0" w:left="0"/>
      </w:pPr>
    </w:p>
    <w:p w14:paraId="0DEEB197" w14:textId="77777777" w:rsidR="009322BB" w:rsidRDefault="009322BB">
      <w:pPr>
        <w:spacing w:after="78"/>
      </w:pPr>
    </w:p>
    <w:p w14:paraId="191FB2A4" w14:textId="77777777" w:rsidR="009322BB" w:rsidRDefault="00000000">
      <w:pPr>
        <w:spacing w:after="78"/>
      </w:pPr>
      <w:r>
        <w:rPr>
          <w:rFonts w:hint="eastAsia"/>
        </w:rPr>
        <w:br w:type="page"/>
      </w:r>
    </w:p>
    <w:p w14:paraId="70150DAD" w14:textId="77777777" w:rsidR="009322BB"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中国执行信息公开网查询情况截图</w:t>
      </w:r>
    </w:p>
    <w:p w14:paraId="72BA865A" w14:textId="77777777" w:rsidR="009322BB"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中国执行信息公开网（http://zxgk.court.gov.cn/）</w:t>
      </w:r>
    </w:p>
    <w:p w14:paraId="78C12919" w14:textId="77777777" w:rsidR="009322BB"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60288" behindDoc="0" locked="0" layoutInCell="1" allowOverlap="1" wp14:anchorId="40F981D9" wp14:editId="3EF72797">
                <wp:simplePos x="0" y="0"/>
                <wp:positionH relativeFrom="column">
                  <wp:posOffset>70485</wp:posOffset>
                </wp:positionH>
                <wp:positionV relativeFrom="paragraph">
                  <wp:posOffset>43180</wp:posOffset>
                </wp:positionV>
                <wp:extent cx="5249545" cy="7513955"/>
                <wp:effectExtent l="4445" t="4445" r="22860" b="6350"/>
                <wp:wrapNone/>
                <wp:docPr id="4" name="文本框 4"/>
                <wp:cNvGraphicFramePr/>
                <a:graphic xmlns:a="http://schemas.openxmlformats.org/drawingml/2006/main">
                  <a:graphicData uri="http://schemas.microsoft.com/office/word/2010/wordprocessingShape">
                    <wps:wsp>
                      <wps:cNvSpPr txBox="1"/>
                      <wps:spPr>
                        <a:xfrm>
                          <a:off x="1213485" y="2023745"/>
                          <a:ext cx="5249545" cy="75139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45F78BF" w14:textId="77777777" w:rsidR="009322BB" w:rsidRDefault="009322B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5.55pt;margin-top:3.4pt;height:591.65pt;width:413.35pt;z-index:251660288;mso-width-relative:page;mso-height-relative:page;" fillcolor="#FFFFFF [3201]" filled="t" stroked="t" coordsize="21600,21600" o:gfxdata="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yrwU10wAAAAkBAAAPAAAAAAAAAAEAIAAAACIAAABkcnMvZG93bnJldi54bWxQSwECFAAU&#10;AAAACACHTuJAD5QBsWgCAADEBAAADgAAAAAAAAABACAAAAAiAQAAZHJzL2Uyb0RvYy54bWxQSwUG&#10;AAAAAAYABgBZAQAA/AUAAAAA&#10;">
                <v:fill on="t" focussize="0,0"/>
                <v:stroke weight="0.5pt" color="#000000 [3204]" joinstyle="round"/>
                <v:imagedata o:title=""/>
                <o:lock v:ext="edit" aspectratio="f"/>
                <v:textbox>
                  <w:txbxContent>
                    <w:p>
                      <w:pPr>
                        <w:spacing w:after="78"/>
                      </w:pPr>
                    </w:p>
                  </w:txbxContent>
                </v:textbox>
              </v:shape>
            </w:pict>
          </mc:Fallback>
        </mc:AlternateContent>
      </w:r>
    </w:p>
    <w:p w14:paraId="25528E68" w14:textId="77777777" w:rsidR="009322BB" w:rsidRDefault="009322BB">
      <w:pPr>
        <w:spacing w:after="78"/>
        <w:rPr>
          <w:rFonts w:ascii="仿宋" w:eastAsia="仿宋" w:hAnsi="仿宋" w:hint="eastAsia"/>
          <w:szCs w:val="21"/>
        </w:rPr>
      </w:pPr>
    </w:p>
    <w:p w14:paraId="6B2DFC07" w14:textId="77777777" w:rsidR="009322BB" w:rsidRDefault="009322BB">
      <w:pPr>
        <w:pStyle w:val="Index8"/>
        <w:spacing w:after="78"/>
        <w:ind w:left="2940"/>
        <w:rPr>
          <w:rFonts w:ascii="仿宋" w:eastAsia="仿宋" w:hAnsi="仿宋" w:hint="eastAsia"/>
          <w:szCs w:val="21"/>
        </w:rPr>
      </w:pPr>
    </w:p>
    <w:p w14:paraId="5E2A86FC" w14:textId="77777777" w:rsidR="009322BB" w:rsidRDefault="009322BB">
      <w:pPr>
        <w:spacing w:after="78"/>
        <w:rPr>
          <w:rFonts w:ascii="仿宋" w:eastAsia="仿宋" w:hAnsi="仿宋" w:hint="eastAsia"/>
          <w:szCs w:val="21"/>
        </w:rPr>
      </w:pPr>
    </w:p>
    <w:p w14:paraId="208967DC" w14:textId="77777777" w:rsidR="009322BB" w:rsidRDefault="009322BB">
      <w:pPr>
        <w:pStyle w:val="Index8"/>
        <w:spacing w:after="78"/>
        <w:ind w:left="2940"/>
        <w:rPr>
          <w:rFonts w:ascii="仿宋" w:eastAsia="仿宋" w:hAnsi="仿宋" w:hint="eastAsia"/>
          <w:szCs w:val="21"/>
        </w:rPr>
      </w:pPr>
    </w:p>
    <w:p w14:paraId="5262357E" w14:textId="77777777" w:rsidR="009322BB" w:rsidRDefault="009322BB">
      <w:pPr>
        <w:spacing w:after="78"/>
        <w:rPr>
          <w:rFonts w:ascii="仿宋" w:eastAsia="仿宋" w:hAnsi="仿宋" w:hint="eastAsia"/>
          <w:szCs w:val="21"/>
        </w:rPr>
      </w:pPr>
    </w:p>
    <w:p w14:paraId="1CAB030F" w14:textId="77777777" w:rsidR="009322BB" w:rsidRDefault="009322BB">
      <w:pPr>
        <w:pStyle w:val="Index8"/>
        <w:spacing w:after="78"/>
        <w:ind w:left="2940"/>
        <w:rPr>
          <w:rFonts w:ascii="仿宋" w:eastAsia="仿宋" w:hAnsi="仿宋" w:hint="eastAsia"/>
          <w:szCs w:val="21"/>
        </w:rPr>
      </w:pPr>
    </w:p>
    <w:p w14:paraId="67A11995" w14:textId="77777777" w:rsidR="009322BB" w:rsidRDefault="009322BB">
      <w:pPr>
        <w:spacing w:after="78"/>
        <w:rPr>
          <w:rFonts w:ascii="仿宋" w:eastAsia="仿宋" w:hAnsi="仿宋" w:hint="eastAsia"/>
          <w:szCs w:val="21"/>
        </w:rPr>
      </w:pPr>
    </w:p>
    <w:p w14:paraId="2A5F5FBE" w14:textId="77777777" w:rsidR="009322BB" w:rsidRDefault="009322BB">
      <w:pPr>
        <w:pStyle w:val="Index8"/>
        <w:spacing w:after="78"/>
        <w:ind w:left="2940"/>
        <w:rPr>
          <w:rFonts w:ascii="仿宋" w:eastAsia="仿宋" w:hAnsi="仿宋" w:hint="eastAsia"/>
          <w:szCs w:val="21"/>
        </w:rPr>
      </w:pPr>
    </w:p>
    <w:p w14:paraId="27E8C41B" w14:textId="77777777" w:rsidR="009322BB" w:rsidRDefault="009322BB">
      <w:pPr>
        <w:spacing w:after="78"/>
        <w:rPr>
          <w:rFonts w:ascii="仿宋" w:eastAsia="仿宋" w:hAnsi="仿宋" w:hint="eastAsia"/>
          <w:szCs w:val="21"/>
        </w:rPr>
      </w:pPr>
    </w:p>
    <w:p w14:paraId="27B80F9C" w14:textId="77777777" w:rsidR="009322BB" w:rsidRDefault="009322BB">
      <w:pPr>
        <w:pStyle w:val="Index8"/>
        <w:spacing w:after="78"/>
        <w:ind w:left="2940"/>
        <w:rPr>
          <w:rFonts w:ascii="仿宋" w:eastAsia="仿宋" w:hAnsi="仿宋" w:hint="eastAsia"/>
          <w:szCs w:val="21"/>
        </w:rPr>
      </w:pPr>
    </w:p>
    <w:p w14:paraId="5B3B984E" w14:textId="77777777" w:rsidR="009322BB" w:rsidRDefault="009322BB">
      <w:pPr>
        <w:spacing w:after="78"/>
        <w:rPr>
          <w:rFonts w:ascii="仿宋" w:eastAsia="仿宋" w:hAnsi="仿宋" w:hint="eastAsia"/>
          <w:szCs w:val="21"/>
        </w:rPr>
      </w:pPr>
    </w:p>
    <w:p w14:paraId="184ED0DD" w14:textId="77777777" w:rsidR="009322BB" w:rsidRDefault="009322BB">
      <w:pPr>
        <w:pStyle w:val="Index8"/>
        <w:spacing w:after="78"/>
        <w:ind w:left="2940"/>
        <w:rPr>
          <w:rFonts w:ascii="仿宋" w:eastAsia="仿宋" w:hAnsi="仿宋" w:hint="eastAsia"/>
          <w:szCs w:val="21"/>
        </w:rPr>
      </w:pPr>
    </w:p>
    <w:p w14:paraId="22AF70AC" w14:textId="77777777" w:rsidR="009322BB" w:rsidRDefault="009322BB">
      <w:pPr>
        <w:pStyle w:val="Index8"/>
        <w:spacing w:after="78"/>
        <w:ind w:leftChars="0" w:left="0"/>
      </w:pPr>
    </w:p>
    <w:p w14:paraId="3F824DC7" w14:textId="77777777" w:rsidR="009322BB" w:rsidRDefault="009322BB">
      <w:pPr>
        <w:spacing w:after="78"/>
      </w:pPr>
    </w:p>
    <w:p w14:paraId="04EE963A" w14:textId="77777777" w:rsidR="009322BB" w:rsidRDefault="00000000">
      <w:pPr>
        <w:spacing w:after="78"/>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5005D4C2" w14:textId="77777777" w:rsidR="009322BB"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cs="仿宋" w:hint="eastAsia"/>
          <w:b/>
          <w:bCs/>
          <w:sz w:val="24"/>
        </w:rPr>
        <w:lastRenderedPageBreak/>
        <w:t>汕头区域设备及配件采购项目</w:t>
      </w:r>
      <w:r>
        <w:rPr>
          <w:rFonts w:ascii="仿宋" w:eastAsia="仿宋" w:hAnsi="仿宋" w:hint="eastAsia"/>
          <w:b/>
          <w:bCs/>
          <w:kern w:val="0"/>
          <w:sz w:val="24"/>
        </w:rPr>
        <w:t>报价一览表</w:t>
      </w:r>
    </w:p>
    <w:tbl>
      <w:tblPr>
        <w:tblStyle w:val="af3"/>
        <w:tblpPr w:leftFromText="180" w:rightFromText="180" w:vertAnchor="text" w:horzAnchor="page" w:tblpXSpec="center" w:tblpY="393"/>
        <w:tblOverlap w:val="never"/>
        <w:tblW w:w="9104" w:type="dxa"/>
        <w:jc w:val="center"/>
        <w:tblLook w:val="04A0" w:firstRow="1" w:lastRow="0" w:firstColumn="1" w:lastColumn="0" w:noHBand="0" w:noVBand="1"/>
      </w:tblPr>
      <w:tblGrid>
        <w:gridCol w:w="1213"/>
        <w:gridCol w:w="1464"/>
        <w:gridCol w:w="1514"/>
        <w:gridCol w:w="736"/>
        <w:gridCol w:w="764"/>
        <w:gridCol w:w="1405"/>
        <w:gridCol w:w="1377"/>
        <w:gridCol w:w="631"/>
      </w:tblGrid>
      <w:tr w:rsidR="009322BB" w14:paraId="69D26306" w14:textId="77777777">
        <w:trPr>
          <w:trHeight w:val="413"/>
          <w:jc w:val="center"/>
        </w:trPr>
        <w:tc>
          <w:tcPr>
            <w:tcW w:w="1213" w:type="dxa"/>
            <w:vAlign w:val="center"/>
          </w:tcPr>
          <w:p w14:paraId="0ABFFE55" w14:textId="77777777" w:rsidR="009322BB"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7891" w:type="dxa"/>
            <w:gridSpan w:val="7"/>
            <w:vAlign w:val="center"/>
          </w:tcPr>
          <w:p w14:paraId="028CACEB" w14:textId="77777777" w:rsidR="009322BB" w:rsidRDefault="00000000">
            <w:pPr>
              <w:spacing w:afterLines="0" w:line="300" w:lineRule="exact"/>
              <w:jc w:val="center"/>
              <w:rPr>
                <w:rFonts w:ascii="仿宋" w:eastAsia="仿宋" w:hAnsi="仿宋" w:hint="eastAsia"/>
                <w:bCs/>
                <w:szCs w:val="21"/>
              </w:rPr>
            </w:pPr>
            <w:r>
              <w:rPr>
                <w:rFonts w:ascii="仿宋" w:eastAsia="仿宋" w:hAnsi="仿宋" w:cs="仿宋" w:hint="eastAsia"/>
                <w:b/>
                <w:bCs/>
                <w:szCs w:val="21"/>
              </w:rPr>
              <w:t>汕头区域设备及配件采购项目</w:t>
            </w:r>
            <w:r>
              <w:rPr>
                <w:rFonts w:ascii="仿宋" w:eastAsia="仿宋" w:hAnsi="仿宋" w:hint="eastAsia"/>
                <w:b/>
                <w:szCs w:val="21"/>
              </w:rPr>
              <w:t>报价</w:t>
            </w:r>
          </w:p>
        </w:tc>
      </w:tr>
      <w:tr w:rsidR="009322BB" w14:paraId="614F61EB" w14:textId="77777777">
        <w:trPr>
          <w:jc w:val="center"/>
        </w:trPr>
        <w:tc>
          <w:tcPr>
            <w:tcW w:w="1213" w:type="dxa"/>
            <w:vMerge w:val="restart"/>
            <w:vAlign w:val="center"/>
          </w:tcPr>
          <w:p w14:paraId="472DCB1A" w14:textId="77777777" w:rsidR="009322BB"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2978" w:type="dxa"/>
            <w:gridSpan w:val="2"/>
            <w:vMerge w:val="restart"/>
            <w:vAlign w:val="center"/>
          </w:tcPr>
          <w:p w14:paraId="42D580D5" w14:textId="77777777" w:rsidR="009322BB"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深圳市深水</w:t>
            </w:r>
            <w:proofErr w:type="gramStart"/>
            <w:r>
              <w:rPr>
                <w:rFonts w:ascii="仿宋" w:eastAsia="仿宋" w:hAnsi="仿宋" w:hint="eastAsia"/>
                <w:szCs w:val="21"/>
              </w:rPr>
              <w:t>水务</w:t>
            </w:r>
            <w:proofErr w:type="gramEnd"/>
            <w:r>
              <w:rPr>
                <w:rFonts w:ascii="仿宋" w:eastAsia="仿宋" w:hAnsi="仿宋" w:hint="eastAsia"/>
                <w:szCs w:val="21"/>
              </w:rPr>
              <w:t>咨询有限公司</w:t>
            </w:r>
          </w:p>
        </w:tc>
        <w:tc>
          <w:tcPr>
            <w:tcW w:w="1500" w:type="dxa"/>
            <w:gridSpan w:val="2"/>
            <w:vAlign w:val="center"/>
          </w:tcPr>
          <w:p w14:paraId="13BC43CC" w14:textId="77777777" w:rsidR="009322BB"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413" w:type="dxa"/>
            <w:gridSpan w:val="3"/>
          </w:tcPr>
          <w:p w14:paraId="3881A979" w14:textId="77777777" w:rsidR="009322BB" w:rsidRDefault="00000000">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9322BB" w14:paraId="13946477" w14:textId="77777777">
        <w:trPr>
          <w:trHeight w:val="245"/>
          <w:jc w:val="center"/>
        </w:trPr>
        <w:tc>
          <w:tcPr>
            <w:tcW w:w="1213" w:type="dxa"/>
            <w:vMerge/>
            <w:vAlign w:val="center"/>
          </w:tcPr>
          <w:p w14:paraId="3D6C61D8" w14:textId="77777777" w:rsidR="009322BB" w:rsidRDefault="009322BB">
            <w:pPr>
              <w:spacing w:afterLines="0" w:line="300" w:lineRule="exact"/>
              <w:jc w:val="center"/>
              <w:rPr>
                <w:rFonts w:ascii="仿宋" w:eastAsia="仿宋" w:hAnsi="仿宋" w:hint="eastAsia"/>
                <w:szCs w:val="21"/>
              </w:rPr>
            </w:pPr>
          </w:p>
        </w:tc>
        <w:tc>
          <w:tcPr>
            <w:tcW w:w="2978" w:type="dxa"/>
            <w:gridSpan w:val="2"/>
            <w:vMerge/>
            <w:vAlign w:val="center"/>
          </w:tcPr>
          <w:p w14:paraId="01F25D69" w14:textId="77777777" w:rsidR="009322BB" w:rsidRDefault="009322BB">
            <w:pPr>
              <w:spacing w:afterLines="0" w:line="300" w:lineRule="exact"/>
              <w:jc w:val="center"/>
              <w:rPr>
                <w:rFonts w:ascii="仿宋" w:eastAsia="仿宋" w:hAnsi="仿宋" w:hint="eastAsia"/>
                <w:szCs w:val="21"/>
              </w:rPr>
            </w:pPr>
          </w:p>
        </w:tc>
        <w:tc>
          <w:tcPr>
            <w:tcW w:w="1500" w:type="dxa"/>
            <w:gridSpan w:val="2"/>
            <w:vAlign w:val="center"/>
          </w:tcPr>
          <w:p w14:paraId="49F632A0" w14:textId="77777777" w:rsidR="009322BB"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413" w:type="dxa"/>
            <w:gridSpan w:val="3"/>
          </w:tcPr>
          <w:p w14:paraId="050107C9" w14:textId="77777777" w:rsidR="009322BB" w:rsidRDefault="00000000">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9322BB" w14:paraId="0AD815E2" w14:textId="77777777">
        <w:trPr>
          <w:trHeight w:val="462"/>
          <w:jc w:val="center"/>
        </w:trPr>
        <w:tc>
          <w:tcPr>
            <w:tcW w:w="1213" w:type="dxa"/>
            <w:vAlign w:val="center"/>
          </w:tcPr>
          <w:p w14:paraId="3EDEF6C8" w14:textId="77777777" w:rsidR="009322BB" w:rsidRDefault="0000000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2978" w:type="dxa"/>
            <w:gridSpan w:val="2"/>
            <w:vAlign w:val="center"/>
          </w:tcPr>
          <w:p w14:paraId="0AAE306D" w14:textId="77777777" w:rsidR="009322BB" w:rsidRDefault="00000000">
            <w:pPr>
              <w:spacing w:afterLines="0" w:line="300" w:lineRule="exact"/>
              <w:jc w:val="center"/>
              <w:rPr>
                <w:rFonts w:ascii="仿宋" w:eastAsia="仿宋" w:hAnsi="仿宋" w:hint="eastAsia"/>
                <w:szCs w:val="21"/>
              </w:rPr>
            </w:pPr>
            <w:r>
              <w:rPr>
                <w:rFonts w:ascii="仿宋" w:eastAsia="仿宋" w:hAnsi="仿宋" w:hint="eastAsia"/>
                <w:szCs w:val="21"/>
              </w:rPr>
              <w:t>汕头市</w:t>
            </w:r>
          </w:p>
        </w:tc>
        <w:tc>
          <w:tcPr>
            <w:tcW w:w="1500" w:type="dxa"/>
            <w:gridSpan w:val="2"/>
            <w:vAlign w:val="center"/>
          </w:tcPr>
          <w:p w14:paraId="578469F0" w14:textId="77777777" w:rsidR="009322BB"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413" w:type="dxa"/>
            <w:gridSpan w:val="3"/>
          </w:tcPr>
          <w:p w14:paraId="0DE0F9B4" w14:textId="77777777" w:rsidR="009322BB" w:rsidRDefault="00000000">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9322BB" w14:paraId="1927DBAD" w14:textId="77777777">
        <w:trPr>
          <w:trHeight w:val="385"/>
          <w:jc w:val="center"/>
        </w:trPr>
        <w:tc>
          <w:tcPr>
            <w:tcW w:w="9104" w:type="dxa"/>
            <w:gridSpan w:val="8"/>
            <w:vAlign w:val="center"/>
          </w:tcPr>
          <w:p w14:paraId="1ECC2804" w14:textId="77777777" w:rsidR="009322BB"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9322BB" w14:paraId="52FE7BD4" w14:textId="77777777">
        <w:trPr>
          <w:trHeight w:val="920"/>
          <w:jc w:val="center"/>
        </w:trPr>
        <w:tc>
          <w:tcPr>
            <w:tcW w:w="1213" w:type="dxa"/>
            <w:vAlign w:val="center"/>
          </w:tcPr>
          <w:p w14:paraId="2923347F" w14:textId="77777777" w:rsidR="009322BB" w:rsidRDefault="00000000">
            <w:pPr>
              <w:spacing w:afterLines="0" w:line="440" w:lineRule="exact"/>
              <w:jc w:val="center"/>
              <w:rPr>
                <w:rFonts w:ascii="仿宋" w:eastAsia="仿宋" w:hAnsi="仿宋" w:hint="eastAsia"/>
                <w:b/>
                <w:szCs w:val="21"/>
              </w:rPr>
            </w:pPr>
            <w:r>
              <w:rPr>
                <w:rFonts w:ascii="仿宋" w:eastAsia="仿宋" w:hAnsi="仿宋" w:hint="eastAsia"/>
                <w:b/>
                <w:szCs w:val="21"/>
              </w:rPr>
              <w:t>项次</w:t>
            </w:r>
          </w:p>
        </w:tc>
        <w:tc>
          <w:tcPr>
            <w:tcW w:w="1464" w:type="dxa"/>
            <w:vAlign w:val="center"/>
          </w:tcPr>
          <w:p w14:paraId="46A1ABE7" w14:textId="77777777" w:rsidR="009322BB"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514" w:type="dxa"/>
            <w:vAlign w:val="center"/>
          </w:tcPr>
          <w:p w14:paraId="434C867F" w14:textId="77777777" w:rsidR="009322BB"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36" w:type="dxa"/>
            <w:vAlign w:val="center"/>
          </w:tcPr>
          <w:p w14:paraId="69D09E36" w14:textId="77777777" w:rsidR="009322BB"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764" w:type="dxa"/>
            <w:vAlign w:val="center"/>
          </w:tcPr>
          <w:p w14:paraId="035262ED" w14:textId="77777777" w:rsidR="009322BB"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405" w:type="dxa"/>
            <w:vAlign w:val="center"/>
          </w:tcPr>
          <w:p w14:paraId="0AA9C164" w14:textId="77777777" w:rsidR="009322BB"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*含税</w:t>
            </w:r>
          </w:p>
          <w:p w14:paraId="2D6CE203" w14:textId="77777777" w:rsidR="009322BB" w:rsidRDefault="00000000">
            <w:pPr>
              <w:spacing w:afterLines="0" w:line="440" w:lineRule="exact"/>
              <w:jc w:val="center"/>
              <w:rPr>
                <w:rFonts w:ascii="仿宋" w:eastAsia="仿宋" w:hAnsi="仿宋" w:hint="eastAsia"/>
                <w:b/>
                <w:szCs w:val="21"/>
              </w:rPr>
            </w:pPr>
            <w:r>
              <w:rPr>
                <w:rFonts w:ascii="仿宋" w:eastAsia="仿宋" w:hAnsi="仿宋"/>
                <w:b/>
                <w:szCs w:val="21"/>
              </w:rPr>
              <w:t>单价</w:t>
            </w:r>
            <w:r>
              <w:rPr>
                <w:rFonts w:ascii="仿宋" w:eastAsia="仿宋" w:hAnsi="仿宋" w:hint="eastAsia"/>
                <w:b/>
                <w:szCs w:val="21"/>
              </w:rPr>
              <w:t>（元）</w:t>
            </w:r>
          </w:p>
        </w:tc>
        <w:tc>
          <w:tcPr>
            <w:tcW w:w="1377" w:type="dxa"/>
            <w:vAlign w:val="center"/>
          </w:tcPr>
          <w:p w14:paraId="45275EE7" w14:textId="77777777" w:rsidR="009322BB"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*含税</w:t>
            </w:r>
          </w:p>
          <w:p w14:paraId="12709C00" w14:textId="77777777" w:rsidR="009322BB" w:rsidRDefault="00000000">
            <w:pPr>
              <w:spacing w:afterLines="0" w:line="440" w:lineRule="exact"/>
              <w:jc w:val="center"/>
              <w:rPr>
                <w:rFonts w:ascii="仿宋" w:eastAsia="仿宋" w:hAnsi="仿宋" w:hint="eastAsia"/>
                <w:b/>
                <w:szCs w:val="21"/>
              </w:rPr>
            </w:pPr>
            <w:r>
              <w:rPr>
                <w:rFonts w:ascii="仿宋" w:eastAsia="仿宋" w:hAnsi="仿宋" w:hint="eastAsia"/>
                <w:b/>
                <w:szCs w:val="21"/>
              </w:rPr>
              <w:t>总</w:t>
            </w:r>
            <w:r>
              <w:rPr>
                <w:rFonts w:ascii="仿宋" w:eastAsia="仿宋" w:hAnsi="仿宋"/>
                <w:b/>
                <w:szCs w:val="21"/>
              </w:rPr>
              <w:t>价</w:t>
            </w:r>
            <w:r>
              <w:rPr>
                <w:rFonts w:ascii="仿宋" w:eastAsia="仿宋" w:hAnsi="仿宋" w:hint="eastAsia"/>
                <w:b/>
                <w:szCs w:val="21"/>
              </w:rPr>
              <w:t>（元）</w:t>
            </w:r>
          </w:p>
        </w:tc>
        <w:tc>
          <w:tcPr>
            <w:tcW w:w="631" w:type="dxa"/>
            <w:vAlign w:val="center"/>
          </w:tcPr>
          <w:p w14:paraId="051D6027" w14:textId="77777777" w:rsidR="009322BB" w:rsidRDefault="00000000">
            <w:pPr>
              <w:spacing w:afterLines="0" w:line="440" w:lineRule="exact"/>
              <w:jc w:val="center"/>
              <w:rPr>
                <w:rFonts w:ascii="仿宋" w:eastAsia="仿宋" w:hAnsi="仿宋" w:hint="eastAsia"/>
                <w:b/>
                <w:szCs w:val="21"/>
              </w:rPr>
            </w:pPr>
            <w:r>
              <w:rPr>
                <w:rFonts w:ascii="仿宋" w:eastAsia="仿宋" w:hAnsi="仿宋"/>
                <w:b/>
                <w:szCs w:val="21"/>
              </w:rPr>
              <w:t>备注</w:t>
            </w:r>
          </w:p>
        </w:tc>
      </w:tr>
      <w:tr w:rsidR="009322BB" w14:paraId="252F3A4D" w14:textId="77777777">
        <w:trPr>
          <w:trHeight w:val="567"/>
          <w:jc w:val="center"/>
        </w:trPr>
        <w:tc>
          <w:tcPr>
            <w:tcW w:w="1213" w:type="dxa"/>
            <w:vAlign w:val="center"/>
          </w:tcPr>
          <w:p w14:paraId="07E14EAF" w14:textId="77777777" w:rsidR="009322BB" w:rsidRDefault="00000000">
            <w:pPr>
              <w:pStyle w:val="af7"/>
              <w:autoSpaceDE w:val="0"/>
              <w:autoSpaceDN w:val="0"/>
              <w:adjustRightInd w:val="0"/>
              <w:snapToGrid w:val="0"/>
              <w:spacing w:afterLines="0" w:line="240" w:lineRule="auto"/>
              <w:ind w:firstLineChars="0" w:firstLine="0"/>
              <w:jc w:val="center"/>
              <w:rPr>
                <w:rFonts w:ascii="仿宋" w:eastAsia="仿宋" w:hAnsi="仿宋" w:hint="eastAsia"/>
                <w:szCs w:val="21"/>
              </w:rPr>
            </w:pPr>
            <w:r>
              <w:rPr>
                <w:rFonts w:ascii="仿宋" w:eastAsia="仿宋" w:hAnsi="仿宋" w:hint="eastAsia"/>
                <w:szCs w:val="21"/>
              </w:rPr>
              <w:t>1</w:t>
            </w:r>
          </w:p>
        </w:tc>
        <w:tc>
          <w:tcPr>
            <w:tcW w:w="1464" w:type="dxa"/>
            <w:vAlign w:val="center"/>
          </w:tcPr>
          <w:p w14:paraId="69943ACE" w14:textId="77777777" w:rsidR="009322BB" w:rsidRDefault="00000000">
            <w:pPr>
              <w:widowControl/>
              <w:spacing w:afterLines="0" w:line="240" w:lineRule="auto"/>
              <w:jc w:val="center"/>
              <w:textAlignment w:val="center"/>
              <w:rPr>
                <w:rFonts w:ascii="仿宋" w:eastAsia="仿宋" w:hAnsi="仿宋" w:cs="仿宋" w:hint="eastAsia"/>
                <w:szCs w:val="21"/>
              </w:rPr>
            </w:pPr>
            <w:r>
              <w:rPr>
                <w:rFonts w:ascii="仿宋" w:eastAsia="仿宋" w:hAnsi="仿宋" w:cs="仿宋" w:hint="eastAsia"/>
                <w:color w:val="000000"/>
                <w:kern w:val="0"/>
                <w:szCs w:val="21"/>
                <w:lang w:bidi="ar"/>
              </w:rPr>
              <w:t>塑料桶</w:t>
            </w:r>
          </w:p>
        </w:tc>
        <w:tc>
          <w:tcPr>
            <w:tcW w:w="1514" w:type="dxa"/>
            <w:vAlign w:val="center"/>
          </w:tcPr>
          <w:p w14:paraId="76A0E99E" w14:textId="77777777" w:rsidR="009322BB" w:rsidRDefault="00000000">
            <w:pPr>
              <w:widowControl/>
              <w:spacing w:after="78"/>
              <w:jc w:val="center"/>
              <w:textAlignment w:val="center"/>
              <w:rPr>
                <w:rFonts w:ascii="仿宋" w:eastAsia="仿宋" w:hAnsi="仿宋" w:cs="仿宋" w:hint="eastAsia"/>
                <w:szCs w:val="21"/>
              </w:rPr>
            </w:pPr>
            <w:r>
              <w:rPr>
                <w:rFonts w:ascii="仿宋" w:eastAsia="仿宋" w:hAnsi="仿宋" w:cs="仿宋" w:hint="eastAsia"/>
                <w:color w:val="000000"/>
                <w:kern w:val="0"/>
                <w:szCs w:val="21"/>
                <w:lang w:bidi="ar"/>
              </w:rPr>
              <w:t>20方</w:t>
            </w:r>
          </w:p>
        </w:tc>
        <w:tc>
          <w:tcPr>
            <w:tcW w:w="736" w:type="dxa"/>
            <w:vAlign w:val="center"/>
          </w:tcPr>
          <w:p w14:paraId="162F4B1C" w14:textId="77777777" w:rsidR="009322BB" w:rsidRDefault="00000000">
            <w:pPr>
              <w:widowControl/>
              <w:spacing w:afterLines="0" w:line="240" w:lineRule="auto"/>
              <w:jc w:val="center"/>
              <w:textAlignment w:val="center"/>
              <w:rPr>
                <w:rFonts w:ascii="仿宋" w:eastAsia="仿宋" w:hAnsi="仿宋" w:hint="eastAsia"/>
                <w:szCs w:val="21"/>
              </w:rPr>
            </w:pPr>
            <w:proofErr w:type="gramStart"/>
            <w:r>
              <w:rPr>
                <w:rFonts w:ascii="仿宋" w:eastAsia="仿宋" w:hAnsi="仿宋" w:cs="仿宋" w:hint="eastAsia"/>
                <w:color w:val="000000"/>
                <w:kern w:val="0"/>
                <w:szCs w:val="21"/>
                <w:lang w:bidi="ar"/>
              </w:rPr>
              <w:t>个</w:t>
            </w:r>
            <w:proofErr w:type="gramEnd"/>
          </w:p>
        </w:tc>
        <w:tc>
          <w:tcPr>
            <w:tcW w:w="764" w:type="dxa"/>
            <w:vAlign w:val="center"/>
          </w:tcPr>
          <w:p w14:paraId="2F613CA0" w14:textId="77777777" w:rsidR="009322BB" w:rsidRDefault="00000000">
            <w:pPr>
              <w:spacing w:afterLines="0" w:line="240" w:lineRule="auto"/>
              <w:jc w:val="center"/>
              <w:rPr>
                <w:rFonts w:ascii="仿宋" w:eastAsia="仿宋" w:hAnsi="仿宋" w:hint="eastAsia"/>
                <w:szCs w:val="21"/>
              </w:rPr>
            </w:pPr>
            <w:r>
              <w:rPr>
                <w:rFonts w:ascii="仿宋" w:eastAsia="仿宋" w:hAnsi="仿宋" w:hint="eastAsia"/>
                <w:szCs w:val="21"/>
              </w:rPr>
              <w:t>2</w:t>
            </w:r>
          </w:p>
        </w:tc>
        <w:tc>
          <w:tcPr>
            <w:tcW w:w="1405" w:type="dxa"/>
            <w:vAlign w:val="center"/>
          </w:tcPr>
          <w:p w14:paraId="405F9C98" w14:textId="77777777" w:rsidR="009322BB" w:rsidRDefault="00000000">
            <w:pPr>
              <w:spacing w:afterLines="0" w:line="240" w:lineRule="auto"/>
              <w:jc w:val="center"/>
              <w:rPr>
                <w:rFonts w:ascii="仿宋" w:eastAsia="仿宋" w:hAnsi="仿宋" w:hint="eastAsia"/>
                <w:szCs w:val="21"/>
              </w:rPr>
            </w:pPr>
            <w:r>
              <w:rPr>
                <w:rFonts w:ascii="仿宋" w:eastAsia="仿宋" w:hAnsi="仿宋" w:hint="eastAsia"/>
                <w:b/>
                <w:bCs/>
                <w:color w:val="FF0000"/>
                <w:szCs w:val="21"/>
              </w:rPr>
              <w:t>（*必填项）</w:t>
            </w:r>
          </w:p>
        </w:tc>
        <w:tc>
          <w:tcPr>
            <w:tcW w:w="1377" w:type="dxa"/>
            <w:vAlign w:val="center"/>
          </w:tcPr>
          <w:p w14:paraId="2F073E39" w14:textId="77777777" w:rsidR="009322BB" w:rsidRDefault="00000000">
            <w:pPr>
              <w:spacing w:afterLines="0" w:line="240" w:lineRule="auto"/>
              <w:jc w:val="center"/>
              <w:rPr>
                <w:rFonts w:ascii="仿宋" w:eastAsia="仿宋" w:hAnsi="仿宋" w:hint="eastAsia"/>
                <w:szCs w:val="21"/>
              </w:rPr>
            </w:pPr>
            <w:r>
              <w:rPr>
                <w:rFonts w:ascii="仿宋" w:eastAsia="仿宋" w:hAnsi="仿宋" w:hint="eastAsia"/>
                <w:b/>
                <w:bCs/>
                <w:color w:val="FF0000"/>
                <w:szCs w:val="21"/>
              </w:rPr>
              <w:t>（*必填项）</w:t>
            </w:r>
          </w:p>
        </w:tc>
        <w:tc>
          <w:tcPr>
            <w:tcW w:w="631" w:type="dxa"/>
            <w:vAlign w:val="center"/>
          </w:tcPr>
          <w:p w14:paraId="43EAE3BA" w14:textId="77777777" w:rsidR="009322BB" w:rsidRDefault="009322BB">
            <w:pPr>
              <w:spacing w:afterLines="0" w:line="240" w:lineRule="auto"/>
              <w:jc w:val="left"/>
              <w:rPr>
                <w:rFonts w:ascii="仿宋" w:eastAsia="仿宋" w:hAnsi="仿宋" w:hint="eastAsia"/>
                <w:szCs w:val="21"/>
              </w:rPr>
            </w:pPr>
          </w:p>
        </w:tc>
      </w:tr>
      <w:tr w:rsidR="009322BB" w14:paraId="2672A604" w14:textId="77777777">
        <w:trPr>
          <w:trHeight w:val="567"/>
          <w:jc w:val="center"/>
        </w:trPr>
        <w:tc>
          <w:tcPr>
            <w:tcW w:w="1213" w:type="dxa"/>
            <w:vAlign w:val="center"/>
          </w:tcPr>
          <w:p w14:paraId="1FDC6CBF" w14:textId="77777777" w:rsidR="009322BB"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Cs w:val="21"/>
              </w:rPr>
            </w:pPr>
            <w:r>
              <w:rPr>
                <w:rFonts w:ascii="仿宋" w:eastAsia="仿宋" w:hAnsi="仿宋" w:cs="仿宋" w:hint="eastAsia"/>
                <w:spacing w:val="-8"/>
                <w:szCs w:val="21"/>
              </w:rPr>
              <w:t>2</w:t>
            </w:r>
          </w:p>
        </w:tc>
        <w:tc>
          <w:tcPr>
            <w:tcW w:w="1464" w:type="dxa"/>
            <w:vAlign w:val="center"/>
          </w:tcPr>
          <w:p w14:paraId="6644ADE1" w14:textId="77777777" w:rsidR="009322BB" w:rsidRDefault="00000000">
            <w:pPr>
              <w:widowControl/>
              <w:spacing w:afterLines="0" w:line="240" w:lineRule="auto"/>
              <w:jc w:val="center"/>
              <w:textAlignment w:val="center"/>
              <w:rPr>
                <w:rFonts w:ascii="仿宋" w:eastAsia="仿宋" w:hAnsi="仿宋" w:cs="仿宋" w:hint="eastAsia"/>
                <w:szCs w:val="21"/>
              </w:rPr>
            </w:pPr>
            <w:r>
              <w:rPr>
                <w:rFonts w:ascii="仿宋" w:eastAsia="仿宋" w:hAnsi="仿宋" w:cs="仿宋" w:hint="eastAsia"/>
                <w:color w:val="000000"/>
                <w:kern w:val="0"/>
                <w:szCs w:val="21"/>
                <w:lang w:bidi="ar"/>
              </w:rPr>
              <w:t>双联泵</w:t>
            </w:r>
          </w:p>
        </w:tc>
        <w:tc>
          <w:tcPr>
            <w:tcW w:w="1514" w:type="dxa"/>
            <w:vAlign w:val="center"/>
          </w:tcPr>
          <w:p w14:paraId="73CF906A" w14:textId="77777777" w:rsidR="009322BB" w:rsidRDefault="00000000">
            <w:pPr>
              <w:spacing w:after="78"/>
              <w:jc w:val="center"/>
              <w:rPr>
                <w:rFonts w:ascii="仿宋" w:eastAsia="仿宋" w:hAnsi="仿宋" w:cs="仿宋" w:hint="eastAsia"/>
                <w:spacing w:val="-8"/>
                <w:szCs w:val="21"/>
              </w:rPr>
            </w:pPr>
            <w:r>
              <w:rPr>
                <w:rFonts w:ascii="仿宋" w:eastAsia="仿宋" w:hAnsi="仿宋" w:cs="仿宋" w:hint="eastAsia"/>
                <w:szCs w:val="21"/>
              </w:rPr>
              <w:t>CMH20-17SSC</w:t>
            </w:r>
          </w:p>
        </w:tc>
        <w:tc>
          <w:tcPr>
            <w:tcW w:w="736" w:type="dxa"/>
            <w:vAlign w:val="center"/>
          </w:tcPr>
          <w:p w14:paraId="7CE42020" w14:textId="77777777" w:rsidR="009322BB" w:rsidRDefault="00000000">
            <w:pPr>
              <w:widowControl/>
              <w:spacing w:afterLines="0" w:line="240" w:lineRule="auto"/>
              <w:jc w:val="center"/>
              <w:textAlignment w:val="center"/>
              <w:rPr>
                <w:rFonts w:ascii="仿宋" w:eastAsia="仿宋" w:hAnsi="仿宋" w:cs="宋体" w:hint="eastAsia"/>
                <w:kern w:val="0"/>
                <w:szCs w:val="21"/>
              </w:rPr>
            </w:pPr>
            <w:proofErr w:type="gramStart"/>
            <w:r>
              <w:rPr>
                <w:rFonts w:ascii="仿宋" w:eastAsia="仿宋" w:hAnsi="仿宋" w:cs="仿宋" w:hint="eastAsia"/>
                <w:color w:val="000000"/>
                <w:kern w:val="0"/>
                <w:szCs w:val="21"/>
                <w:lang w:bidi="ar"/>
              </w:rPr>
              <w:t>个</w:t>
            </w:r>
            <w:proofErr w:type="gramEnd"/>
          </w:p>
        </w:tc>
        <w:tc>
          <w:tcPr>
            <w:tcW w:w="764" w:type="dxa"/>
            <w:vAlign w:val="center"/>
          </w:tcPr>
          <w:p w14:paraId="56B161F0" w14:textId="77777777" w:rsidR="009322BB" w:rsidRDefault="00000000">
            <w:pPr>
              <w:spacing w:afterLines="0" w:line="240" w:lineRule="auto"/>
              <w:jc w:val="center"/>
              <w:rPr>
                <w:rFonts w:ascii="仿宋" w:eastAsia="仿宋" w:hAnsi="仿宋" w:hint="eastAsia"/>
                <w:szCs w:val="21"/>
              </w:rPr>
            </w:pPr>
            <w:r>
              <w:rPr>
                <w:rFonts w:ascii="仿宋" w:eastAsia="仿宋" w:hAnsi="仿宋" w:hint="eastAsia"/>
                <w:szCs w:val="21"/>
              </w:rPr>
              <w:t>1</w:t>
            </w:r>
          </w:p>
        </w:tc>
        <w:tc>
          <w:tcPr>
            <w:tcW w:w="1405" w:type="dxa"/>
            <w:vAlign w:val="center"/>
          </w:tcPr>
          <w:p w14:paraId="6E0706D5" w14:textId="77777777" w:rsidR="009322BB" w:rsidRDefault="009322BB">
            <w:pPr>
              <w:spacing w:afterLines="0" w:line="240" w:lineRule="auto"/>
              <w:jc w:val="center"/>
              <w:rPr>
                <w:rFonts w:ascii="仿宋" w:eastAsia="仿宋" w:hAnsi="仿宋" w:hint="eastAsia"/>
                <w:szCs w:val="21"/>
              </w:rPr>
            </w:pPr>
          </w:p>
        </w:tc>
        <w:tc>
          <w:tcPr>
            <w:tcW w:w="1377" w:type="dxa"/>
            <w:vAlign w:val="center"/>
          </w:tcPr>
          <w:p w14:paraId="1E9E00A2" w14:textId="77777777" w:rsidR="009322BB" w:rsidRDefault="009322BB">
            <w:pPr>
              <w:spacing w:afterLines="0" w:line="240" w:lineRule="auto"/>
              <w:jc w:val="center"/>
              <w:rPr>
                <w:rFonts w:ascii="仿宋" w:eastAsia="仿宋" w:hAnsi="仿宋" w:hint="eastAsia"/>
                <w:b/>
                <w:bCs/>
                <w:color w:val="FF0000"/>
                <w:szCs w:val="21"/>
              </w:rPr>
            </w:pPr>
          </w:p>
        </w:tc>
        <w:tc>
          <w:tcPr>
            <w:tcW w:w="631" w:type="dxa"/>
            <w:vAlign w:val="center"/>
          </w:tcPr>
          <w:p w14:paraId="2E8B0604" w14:textId="77777777" w:rsidR="009322BB" w:rsidRDefault="009322BB">
            <w:pPr>
              <w:spacing w:afterLines="0" w:line="240" w:lineRule="auto"/>
              <w:jc w:val="left"/>
              <w:rPr>
                <w:rFonts w:ascii="仿宋" w:eastAsia="仿宋" w:hAnsi="仿宋" w:hint="eastAsia"/>
                <w:szCs w:val="21"/>
              </w:rPr>
            </w:pPr>
          </w:p>
        </w:tc>
      </w:tr>
      <w:tr w:rsidR="009322BB" w14:paraId="706BF03F" w14:textId="77777777">
        <w:trPr>
          <w:trHeight w:val="567"/>
          <w:jc w:val="center"/>
        </w:trPr>
        <w:tc>
          <w:tcPr>
            <w:tcW w:w="1213" w:type="dxa"/>
            <w:vAlign w:val="center"/>
          </w:tcPr>
          <w:p w14:paraId="1757A3C6" w14:textId="77777777" w:rsidR="009322BB"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Cs w:val="21"/>
              </w:rPr>
            </w:pPr>
            <w:r>
              <w:rPr>
                <w:rFonts w:ascii="仿宋" w:eastAsia="仿宋" w:hAnsi="仿宋" w:cs="仿宋" w:hint="eastAsia"/>
                <w:spacing w:val="-8"/>
                <w:szCs w:val="21"/>
              </w:rPr>
              <w:t>3</w:t>
            </w:r>
          </w:p>
        </w:tc>
        <w:tc>
          <w:tcPr>
            <w:tcW w:w="1464" w:type="dxa"/>
            <w:vAlign w:val="center"/>
          </w:tcPr>
          <w:p w14:paraId="18329EE0" w14:textId="77777777" w:rsidR="009322BB" w:rsidRDefault="00000000">
            <w:pPr>
              <w:widowControl/>
              <w:spacing w:afterLines="0" w:line="240" w:lineRule="auto"/>
              <w:jc w:val="center"/>
              <w:textAlignment w:val="center"/>
              <w:rPr>
                <w:rFonts w:ascii="仿宋" w:eastAsia="仿宋" w:hAnsi="仿宋" w:cs="仿宋" w:hint="eastAsia"/>
                <w:szCs w:val="21"/>
              </w:rPr>
            </w:pPr>
            <w:r>
              <w:rPr>
                <w:rFonts w:ascii="仿宋" w:eastAsia="仿宋" w:hAnsi="仿宋" w:cs="仿宋" w:hint="eastAsia"/>
                <w:color w:val="000000"/>
                <w:kern w:val="0"/>
                <w:szCs w:val="21"/>
                <w:lang w:bidi="ar"/>
              </w:rPr>
              <w:t>塑料桶</w:t>
            </w:r>
          </w:p>
        </w:tc>
        <w:tc>
          <w:tcPr>
            <w:tcW w:w="1514" w:type="dxa"/>
            <w:vAlign w:val="center"/>
          </w:tcPr>
          <w:p w14:paraId="6905B6D6" w14:textId="77777777" w:rsidR="009322BB" w:rsidRDefault="00000000">
            <w:pPr>
              <w:widowControl/>
              <w:spacing w:after="78"/>
              <w:jc w:val="center"/>
              <w:textAlignment w:val="center"/>
              <w:rPr>
                <w:rFonts w:ascii="仿宋" w:eastAsia="仿宋" w:hAnsi="仿宋" w:cs="仿宋" w:hint="eastAsia"/>
                <w:spacing w:val="-8"/>
                <w:szCs w:val="21"/>
              </w:rPr>
            </w:pPr>
            <w:r>
              <w:rPr>
                <w:rFonts w:ascii="仿宋" w:eastAsia="仿宋" w:hAnsi="仿宋" w:cs="仿宋" w:hint="eastAsia"/>
                <w:color w:val="000000"/>
                <w:kern w:val="0"/>
                <w:szCs w:val="21"/>
                <w:lang w:bidi="ar"/>
              </w:rPr>
              <w:t>30方</w:t>
            </w:r>
          </w:p>
        </w:tc>
        <w:tc>
          <w:tcPr>
            <w:tcW w:w="736" w:type="dxa"/>
            <w:vAlign w:val="center"/>
          </w:tcPr>
          <w:p w14:paraId="1B442A2D" w14:textId="77777777" w:rsidR="009322BB" w:rsidRDefault="00000000">
            <w:pPr>
              <w:widowControl/>
              <w:spacing w:afterLines="0" w:line="240" w:lineRule="auto"/>
              <w:jc w:val="center"/>
              <w:textAlignment w:val="center"/>
              <w:rPr>
                <w:rFonts w:ascii="仿宋" w:eastAsia="仿宋" w:hAnsi="仿宋" w:cs="宋体" w:hint="eastAsia"/>
                <w:kern w:val="0"/>
                <w:szCs w:val="21"/>
              </w:rPr>
            </w:pPr>
            <w:proofErr w:type="gramStart"/>
            <w:r>
              <w:rPr>
                <w:rFonts w:ascii="仿宋" w:eastAsia="仿宋" w:hAnsi="仿宋" w:cs="仿宋" w:hint="eastAsia"/>
                <w:color w:val="000000"/>
                <w:kern w:val="0"/>
                <w:szCs w:val="21"/>
                <w:lang w:bidi="ar"/>
              </w:rPr>
              <w:t>个</w:t>
            </w:r>
            <w:proofErr w:type="gramEnd"/>
          </w:p>
        </w:tc>
        <w:tc>
          <w:tcPr>
            <w:tcW w:w="764" w:type="dxa"/>
            <w:vAlign w:val="center"/>
          </w:tcPr>
          <w:p w14:paraId="2112D28C" w14:textId="77777777" w:rsidR="009322BB" w:rsidRDefault="00000000">
            <w:pPr>
              <w:spacing w:afterLines="0" w:line="240" w:lineRule="auto"/>
              <w:jc w:val="center"/>
              <w:rPr>
                <w:rFonts w:ascii="仿宋" w:eastAsia="仿宋" w:hAnsi="仿宋" w:hint="eastAsia"/>
                <w:szCs w:val="21"/>
              </w:rPr>
            </w:pPr>
            <w:r>
              <w:rPr>
                <w:rFonts w:ascii="仿宋" w:eastAsia="仿宋" w:hAnsi="仿宋" w:hint="eastAsia"/>
                <w:szCs w:val="21"/>
              </w:rPr>
              <w:t>1</w:t>
            </w:r>
          </w:p>
        </w:tc>
        <w:tc>
          <w:tcPr>
            <w:tcW w:w="1405" w:type="dxa"/>
            <w:vAlign w:val="center"/>
          </w:tcPr>
          <w:p w14:paraId="6A24024C" w14:textId="77777777" w:rsidR="009322BB" w:rsidRDefault="009322BB">
            <w:pPr>
              <w:spacing w:afterLines="0" w:line="240" w:lineRule="auto"/>
              <w:jc w:val="center"/>
              <w:rPr>
                <w:rFonts w:ascii="仿宋" w:eastAsia="仿宋" w:hAnsi="仿宋" w:hint="eastAsia"/>
                <w:szCs w:val="21"/>
              </w:rPr>
            </w:pPr>
          </w:p>
        </w:tc>
        <w:tc>
          <w:tcPr>
            <w:tcW w:w="1377" w:type="dxa"/>
            <w:vAlign w:val="center"/>
          </w:tcPr>
          <w:p w14:paraId="02791BB8" w14:textId="77777777" w:rsidR="009322BB" w:rsidRDefault="009322BB">
            <w:pPr>
              <w:spacing w:afterLines="0" w:line="240" w:lineRule="auto"/>
              <w:jc w:val="center"/>
              <w:rPr>
                <w:rFonts w:ascii="仿宋" w:eastAsia="仿宋" w:hAnsi="仿宋" w:hint="eastAsia"/>
                <w:b/>
                <w:bCs/>
                <w:color w:val="FF0000"/>
                <w:szCs w:val="21"/>
              </w:rPr>
            </w:pPr>
          </w:p>
        </w:tc>
        <w:tc>
          <w:tcPr>
            <w:tcW w:w="631" w:type="dxa"/>
            <w:vAlign w:val="center"/>
          </w:tcPr>
          <w:p w14:paraId="7B2909DA" w14:textId="77777777" w:rsidR="009322BB" w:rsidRDefault="009322BB">
            <w:pPr>
              <w:spacing w:afterLines="0" w:line="240" w:lineRule="auto"/>
              <w:jc w:val="left"/>
              <w:rPr>
                <w:rFonts w:ascii="仿宋" w:eastAsia="仿宋" w:hAnsi="仿宋" w:hint="eastAsia"/>
                <w:szCs w:val="21"/>
              </w:rPr>
            </w:pPr>
          </w:p>
        </w:tc>
      </w:tr>
      <w:tr w:rsidR="009322BB" w14:paraId="186BA40E" w14:textId="77777777">
        <w:trPr>
          <w:trHeight w:val="567"/>
          <w:jc w:val="center"/>
        </w:trPr>
        <w:tc>
          <w:tcPr>
            <w:tcW w:w="1213" w:type="dxa"/>
            <w:vAlign w:val="center"/>
          </w:tcPr>
          <w:p w14:paraId="77ECA1FC" w14:textId="77777777" w:rsidR="009322BB"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Cs w:val="21"/>
              </w:rPr>
            </w:pPr>
            <w:r>
              <w:rPr>
                <w:rFonts w:ascii="仿宋" w:eastAsia="仿宋" w:hAnsi="仿宋" w:cs="仿宋" w:hint="eastAsia"/>
                <w:spacing w:val="-8"/>
                <w:szCs w:val="21"/>
              </w:rPr>
              <w:t>4</w:t>
            </w:r>
          </w:p>
        </w:tc>
        <w:tc>
          <w:tcPr>
            <w:tcW w:w="1464" w:type="dxa"/>
            <w:vAlign w:val="center"/>
          </w:tcPr>
          <w:p w14:paraId="4C0F3F8D" w14:textId="77777777" w:rsidR="009322BB" w:rsidRDefault="00000000">
            <w:pPr>
              <w:widowControl/>
              <w:spacing w:afterLines="0" w:line="240" w:lineRule="auto"/>
              <w:jc w:val="center"/>
              <w:textAlignment w:val="center"/>
              <w:rPr>
                <w:rFonts w:ascii="仿宋" w:eastAsia="仿宋" w:hAnsi="仿宋" w:cs="仿宋" w:hint="eastAsia"/>
                <w:szCs w:val="21"/>
              </w:rPr>
            </w:pPr>
            <w:r>
              <w:rPr>
                <w:rFonts w:ascii="仿宋" w:eastAsia="仿宋" w:hAnsi="仿宋" w:cs="仿宋" w:hint="eastAsia"/>
                <w:color w:val="000000"/>
                <w:kern w:val="0"/>
                <w:szCs w:val="21"/>
                <w:lang w:bidi="ar"/>
              </w:rPr>
              <w:t>高压水枪</w:t>
            </w:r>
          </w:p>
        </w:tc>
        <w:tc>
          <w:tcPr>
            <w:tcW w:w="1514" w:type="dxa"/>
            <w:vAlign w:val="center"/>
          </w:tcPr>
          <w:p w14:paraId="0005D992" w14:textId="77777777" w:rsidR="009322BB" w:rsidRDefault="00000000">
            <w:pPr>
              <w:spacing w:after="78"/>
              <w:jc w:val="center"/>
              <w:rPr>
                <w:rFonts w:ascii="仿宋" w:eastAsia="仿宋" w:hAnsi="仿宋" w:cs="仿宋" w:hint="eastAsia"/>
                <w:spacing w:val="-8"/>
                <w:szCs w:val="21"/>
              </w:rPr>
            </w:pPr>
            <w:r>
              <w:rPr>
                <w:rFonts w:ascii="仿宋" w:eastAsia="仿宋" w:hAnsi="仿宋" w:cs="仿宋" w:hint="eastAsia"/>
                <w:szCs w:val="21"/>
              </w:rPr>
              <w:t>PM-1515</w:t>
            </w:r>
          </w:p>
        </w:tc>
        <w:tc>
          <w:tcPr>
            <w:tcW w:w="736" w:type="dxa"/>
            <w:vAlign w:val="center"/>
          </w:tcPr>
          <w:p w14:paraId="7B78653E" w14:textId="77777777" w:rsidR="009322BB" w:rsidRDefault="00000000">
            <w:pPr>
              <w:widowControl/>
              <w:spacing w:afterLines="0" w:line="240" w:lineRule="auto"/>
              <w:jc w:val="center"/>
              <w:textAlignment w:val="center"/>
              <w:rPr>
                <w:rFonts w:ascii="仿宋" w:eastAsia="仿宋" w:hAnsi="仿宋" w:cs="宋体" w:hint="eastAsia"/>
                <w:kern w:val="0"/>
                <w:szCs w:val="21"/>
              </w:rPr>
            </w:pPr>
            <w:proofErr w:type="gramStart"/>
            <w:r>
              <w:rPr>
                <w:rFonts w:ascii="仿宋" w:eastAsia="仿宋" w:hAnsi="仿宋" w:cs="仿宋" w:hint="eastAsia"/>
                <w:color w:val="000000"/>
                <w:kern w:val="0"/>
                <w:szCs w:val="21"/>
                <w:lang w:bidi="ar"/>
              </w:rPr>
              <w:t>个</w:t>
            </w:r>
            <w:proofErr w:type="gramEnd"/>
          </w:p>
        </w:tc>
        <w:tc>
          <w:tcPr>
            <w:tcW w:w="764" w:type="dxa"/>
            <w:vAlign w:val="center"/>
          </w:tcPr>
          <w:p w14:paraId="54D0E5FF" w14:textId="77777777" w:rsidR="009322BB" w:rsidRDefault="00000000">
            <w:pPr>
              <w:spacing w:afterLines="0" w:line="240" w:lineRule="auto"/>
              <w:jc w:val="center"/>
              <w:rPr>
                <w:rFonts w:ascii="仿宋" w:eastAsia="仿宋" w:hAnsi="仿宋" w:hint="eastAsia"/>
                <w:szCs w:val="21"/>
              </w:rPr>
            </w:pPr>
            <w:r>
              <w:rPr>
                <w:rFonts w:ascii="仿宋" w:eastAsia="仿宋" w:hAnsi="仿宋" w:hint="eastAsia"/>
                <w:szCs w:val="21"/>
              </w:rPr>
              <w:t>1</w:t>
            </w:r>
          </w:p>
        </w:tc>
        <w:tc>
          <w:tcPr>
            <w:tcW w:w="1405" w:type="dxa"/>
            <w:vAlign w:val="center"/>
          </w:tcPr>
          <w:p w14:paraId="6D14539B" w14:textId="77777777" w:rsidR="009322BB" w:rsidRDefault="009322BB">
            <w:pPr>
              <w:spacing w:afterLines="0" w:line="240" w:lineRule="auto"/>
              <w:jc w:val="center"/>
              <w:rPr>
                <w:rFonts w:ascii="仿宋" w:eastAsia="仿宋" w:hAnsi="仿宋" w:hint="eastAsia"/>
                <w:szCs w:val="21"/>
              </w:rPr>
            </w:pPr>
          </w:p>
        </w:tc>
        <w:tc>
          <w:tcPr>
            <w:tcW w:w="1377" w:type="dxa"/>
            <w:vAlign w:val="center"/>
          </w:tcPr>
          <w:p w14:paraId="3FD857B2" w14:textId="77777777" w:rsidR="009322BB" w:rsidRDefault="009322BB">
            <w:pPr>
              <w:spacing w:afterLines="0" w:line="240" w:lineRule="auto"/>
              <w:jc w:val="center"/>
              <w:rPr>
                <w:rFonts w:ascii="仿宋" w:eastAsia="仿宋" w:hAnsi="仿宋" w:hint="eastAsia"/>
                <w:b/>
                <w:bCs/>
                <w:color w:val="FF0000"/>
                <w:szCs w:val="21"/>
              </w:rPr>
            </w:pPr>
          </w:p>
        </w:tc>
        <w:tc>
          <w:tcPr>
            <w:tcW w:w="631" w:type="dxa"/>
            <w:vAlign w:val="center"/>
          </w:tcPr>
          <w:p w14:paraId="69A92133" w14:textId="77777777" w:rsidR="009322BB" w:rsidRDefault="009322BB">
            <w:pPr>
              <w:spacing w:afterLines="0" w:line="240" w:lineRule="auto"/>
              <w:jc w:val="left"/>
              <w:rPr>
                <w:rFonts w:ascii="仿宋" w:eastAsia="仿宋" w:hAnsi="仿宋" w:hint="eastAsia"/>
                <w:szCs w:val="21"/>
              </w:rPr>
            </w:pPr>
          </w:p>
        </w:tc>
      </w:tr>
      <w:tr w:rsidR="009322BB" w14:paraId="3C9CF7AB" w14:textId="77777777">
        <w:trPr>
          <w:trHeight w:val="567"/>
          <w:jc w:val="center"/>
        </w:trPr>
        <w:tc>
          <w:tcPr>
            <w:tcW w:w="1213" w:type="dxa"/>
            <w:vAlign w:val="center"/>
          </w:tcPr>
          <w:p w14:paraId="74817098" w14:textId="77777777" w:rsidR="009322BB"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Cs w:val="21"/>
              </w:rPr>
            </w:pPr>
            <w:r>
              <w:rPr>
                <w:rFonts w:ascii="仿宋" w:eastAsia="仿宋" w:hAnsi="仿宋" w:cs="仿宋" w:hint="eastAsia"/>
                <w:spacing w:val="-8"/>
                <w:szCs w:val="21"/>
              </w:rPr>
              <w:t>5</w:t>
            </w:r>
          </w:p>
        </w:tc>
        <w:tc>
          <w:tcPr>
            <w:tcW w:w="1464" w:type="dxa"/>
            <w:vAlign w:val="center"/>
          </w:tcPr>
          <w:p w14:paraId="24C96A50" w14:textId="77777777" w:rsidR="009322BB" w:rsidRDefault="00000000">
            <w:pPr>
              <w:widowControl/>
              <w:spacing w:afterLines="0" w:line="240" w:lineRule="auto"/>
              <w:jc w:val="center"/>
              <w:textAlignment w:val="center"/>
              <w:rPr>
                <w:rFonts w:ascii="仿宋" w:eastAsia="仿宋" w:hAnsi="仿宋" w:cs="仿宋" w:hint="eastAsia"/>
                <w:szCs w:val="21"/>
              </w:rPr>
            </w:pPr>
            <w:r>
              <w:rPr>
                <w:rFonts w:ascii="仿宋" w:eastAsia="仿宋" w:hAnsi="仿宋" w:cs="仿宋" w:hint="eastAsia"/>
                <w:color w:val="000000"/>
                <w:kern w:val="0"/>
                <w:szCs w:val="21"/>
                <w:lang w:bidi="ar"/>
              </w:rPr>
              <w:t>智能除湿机</w:t>
            </w:r>
          </w:p>
        </w:tc>
        <w:tc>
          <w:tcPr>
            <w:tcW w:w="1514" w:type="dxa"/>
            <w:vAlign w:val="center"/>
          </w:tcPr>
          <w:p w14:paraId="5E003289" w14:textId="77777777" w:rsidR="009322BB" w:rsidRDefault="00000000">
            <w:pPr>
              <w:spacing w:after="78"/>
              <w:jc w:val="center"/>
              <w:rPr>
                <w:rFonts w:ascii="仿宋" w:eastAsia="仿宋" w:hAnsi="仿宋" w:cs="仿宋" w:hint="eastAsia"/>
                <w:spacing w:val="-8"/>
                <w:szCs w:val="21"/>
              </w:rPr>
            </w:pPr>
            <w:r>
              <w:rPr>
                <w:rFonts w:ascii="仿宋" w:eastAsia="仿宋" w:hAnsi="仿宋" w:cs="仿宋" w:hint="eastAsia"/>
                <w:szCs w:val="21"/>
              </w:rPr>
              <w:t>AST-960B</w:t>
            </w:r>
          </w:p>
        </w:tc>
        <w:tc>
          <w:tcPr>
            <w:tcW w:w="736" w:type="dxa"/>
            <w:vAlign w:val="center"/>
          </w:tcPr>
          <w:p w14:paraId="489FA9CE" w14:textId="77777777" w:rsidR="009322BB" w:rsidRDefault="00000000">
            <w:pPr>
              <w:widowControl/>
              <w:spacing w:afterLines="0" w:line="240" w:lineRule="auto"/>
              <w:jc w:val="center"/>
              <w:textAlignment w:val="center"/>
              <w:rPr>
                <w:rFonts w:ascii="仿宋" w:eastAsia="仿宋" w:hAnsi="仿宋" w:cs="宋体" w:hint="eastAsia"/>
                <w:kern w:val="0"/>
                <w:szCs w:val="21"/>
              </w:rPr>
            </w:pPr>
            <w:proofErr w:type="gramStart"/>
            <w:r>
              <w:rPr>
                <w:rFonts w:ascii="仿宋" w:eastAsia="仿宋" w:hAnsi="仿宋" w:cs="仿宋" w:hint="eastAsia"/>
                <w:color w:val="000000"/>
                <w:kern w:val="0"/>
                <w:szCs w:val="21"/>
                <w:lang w:bidi="ar"/>
              </w:rPr>
              <w:t>个</w:t>
            </w:r>
            <w:proofErr w:type="gramEnd"/>
          </w:p>
        </w:tc>
        <w:tc>
          <w:tcPr>
            <w:tcW w:w="764" w:type="dxa"/>
            <w:vAlign w:val="center"/>
          </w:tcPr>
          <w:p w14:paraId="30421D3A" w14:textId="77777777" w:rsidR="009322BB" w:rsidRDefault="00000000">
            <w:pPr>
              <w:spacing w:afterLines="0" w:line="240" w:lineRule="auto"/>
              <w:jc w:val="center"/>
              <w:rPr>
                <w:rFonts w:ascii="仿宋" w:eastAsia="仿宋" w:hAnsi="仿宋" w:hint="eastAsia"/>
                <w:szCs w:val="21"/>
              </w:rPr>
            </w:pPr>
            <w:r>
              <w:rPr>
                <w:rFonts w:ascii="仿宋" w:eastAsia="仿宋" w:hAnsi="仿宋" w:hint="eastAsia"/>
                <w:szCs w:val="21"/>
              </w:rPr>
              <w:t>2</w:t>
            </w:r>
          </w:p>
        </w:tc>
        <w:tc>
          <w:tcPr>
            <w:tcW w:w="1405" w:type="dxa"/>
            <w:vAlign w:val="center"/>
          </w:tcPr>
          <w:p w14:paraId="7368084B" w14:textId="77777777" w:rsidR="009322BB" w:rsidRDefault="009322BB">
            <w:pPr>
              <w:spacing w:afterLines="0" w:line="240" w:lineRule="auto"/>
              <w:jc w:val="center"/>
              <w:rPr>
                <w:rFonts w:ascii="仿宋" w:eastAsia="仿宋" w:hAnsi="仿宋" w:hint="eastAsia"/>
                <w:szCs w:val="21"/>
              </w:rPr>
            </w:pPr>
          </w:p>
        </w:tc>
        <w:tc>
          <w:tcPr>
            <w:tcW w:w="1377" w:type="dxa"/>
            <w:vAlign w:val="center"/>
          </w:tcPr>
          <w:p w14:paraId="7913175C" w14:textId="77777777" w:rsidR="009322BB" w:rsidRDefault="009322BB">
            <w:pPr>
              <w:spacing w:afterLines="0" w:line="240" w:lineRule="auto"/>
              <w:jc w:val="center"/>
              <w:rPr>
                <w:rFonts w:ascii="仿宋" w:eastAsia="仿宋" w:hAnsi="仿宋" w:hint="eastAsia"/>
                <w:b/>
                <w:bCs/>
                <w:color w:val="FF0000"/>
                <w:szCs w:val="21"/>
              </w:rPr>
            </w:pPr>
          </w:p>
        </w:tc>
        <w:tc>
          <w:tcPr>
            <w:tcW w:w="631" w:type="dxa"/>
            <w:vAlign w:val="center"/>
          </w:tcPr>
          <w:p w14:paraId="6C7416D6" w14:textId="77777777" w:rsidR="009322BB" w:rsidRDefault="009322BB">
            <w:pPr>
              <w:spacing w:afterLines="0" w:line="240" w:lineRule="auto"/>
              <w:jc w:val="left"/>
              <w:rPr>
                <w:rFonts w:ascii="仿宋" w:eastAsia="仿宋" w:hAnsi="仿宋" w:hint="eastAsia"/>
                <w:szCs w:val="21"/>
              </w:rPr>
            </w:pPr>
          </w:p>
        </w:tc>
      </w:tr>
      <w:tr w:rsidR="009322BB" w14:paraId="77DA83AB" w14:textId="77777777">
        <w:trPr>
          <w:trHeight w:val="545"/>
          <w:jc w:val="center"/>
        </w:trPr>
        <w:tc>
          <w:tcPr>
            <w:tcW w:w="1213" w:type="dxa"/>
            <w:vAlign w:val="center"/>
          </w:tcPr>
          <w:p w14:paraId="6CD6328F" w14:textId="77777777" w:rsidR="009322BB"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 w:val="22"/>
                <w:szCs w:val="22"/>
              </w:rPr>
            </w:pPr>
            <w:r>
              <w:rPr>
                <w:rFonts w:ascii="仿宋" w:eastAsia="仿宋" w:hAnsi="仿宋" w:cs="仿宋" w:hint="eastAsia"/>
                <w:spacing w:val="-8"/>
                <w:sz w:val="22"/>
                <w:szCs w:val="22"/>
              </w:rPr>
              <w:t>*含税总价（元）</w:t>
            </w:r>
          </w:p>
        </w:tc>
        <w:tc>
          <w:tcPr>
            <w:tcW w:w="7891" w:type="dxa"/>
            <w:gridSpan w:val="7"/>
            <w:vAlign w:val="center"/>
          </w:tcPr>
          <w:p w14:paraId="705E972D" w14:textId="77777777" w:rsidR="009322BB" w:rsidRDefault="00000000">
            <w:pPr>
              <w:spacing w:afterLines="0" w:line="240" w:lineRule="auto"/>
              <w:jc w:val="center"/>
              <w:rPr>
                <w:rFonts w:ascii="仿宋" w:eastAsia="仿宋" w:hAnsi="仿宋" w:hint="eastAsia"/>
                <w:szCs w:val="21"/>
              </w:rPr>
            </w:pPr>
            <w:r>
              <w:rPr>
                <w:rFonts w:ascii="仿宋" w:eastAsia="仿宋" w:hAnsi="仿宋" w:hint="eastAsia"/>
                <w:b/>
                <w:bCs/>
                <w:color w:val="FF0000"/>
                <w:szCs w:val="21"/>
              </w:rPr>
              <w:t>（*必填项）</w:t>
            </w:r>
          </w:p>
        </w:tc>
      </w:tr>
      <w:tr w:rsidR="009322BB" w14:paraId="7B9E7F6D" w14:textId="77777777">
        <w:trPr>
          <w:trHeight w:val="435"/>
          <w:jc w:val="center"/>
        </w:trPr>
        <w:tc>
          <w:tcPr>
            <w:tcW w:w="1213" w:type="dxa"/>
            <w:vAlign w:val="center"/>
          </w:tcPr>
          <w:p w14:paraId="14FA2DBC" w14:textId="77777777" w:rsidR="009322BB"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2978" w:type="dxa"/>
            <w:gridSpan w:val="2"/>
            <w:vAlign w:val="center"/>
          </w:tcPr>
          <w:p w14:paraId="5CB94D74" w14:textId="77777777" w:rsidR="009322BB"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1500" w:type="dxa"/>
            <w:gridSpan w:val="2"/>
            <w:vAlign w:val="center"/>
          </w:tcPr>
          <w:p w14:paraId="4BDD31E8" w14:textId="77777777" w:rsidR="009322BB"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413" w:type="dxa"/>
            <w:gridSpan w:val="3"/>
            <w:vAlign w:val="center"/>
          </w:tcPr>
          <w:p w14:paraId="7FD07827" w14:textId="77777777" w:rsidR="009322BB" w:rsidRDefault="00000000">
            <w:pPr>
              <w:spacing w:afterLines="0" w:line="300" w:lineRule="exact"/>
              <w:jc w:val="center"/>
              <w:rPr>
                <w:rFonts w:ascii="仿宋" w:eastAsia="仿宋" w:hAnsi="仿宋" w:hint="eastAsia"/>
                <w:szCs w:val="21"/>
              </w:rPr>
            </w:pPr>
            <w:r>
              <w:rPr>
                <w:rFonts w:ascii="仿宋" w:eastAsia="仿宋" w:hAnsi="仿宋" w:hint="eastAsia"/>
                <w:b/>
                <w:bCs/>
                <w:color w:val="FF0000"/>
                <w:szCs w:val="21"/>
              </w:rPr>
              <w:t>（*必填项）</w:t>
            </w:r>
          </w:p>
        </w:tc>
      </w:tr>
      <w:tr w:rsidR="009322BB" w14:paraId="314A7E15" w14:textId="77777777">
        <w:trPr>
          <w:trHeight w:val="259"/>
          <w:jc w:val="center"/>
        </w:trPr>
        <w:tc>
          <w:tcPr>
            <w:tcW w:w="1213" w:type="dxa"/>
            <w:vAlign w:val="center"/>
          </w:tcPr>
          <w:p w14:paraId="0A8B8431" w14:textId="77777777" w:rsidR="009322BB"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7891" w:type="dxa"/>
            <w:gridSpan w:val="7"/>
            <w:vAlign w:val="center"/>
          </w:tcPr>
          <w:p w14:paraId="255B0E90" w14:textId="77777777" w:rsidR="009322BB" w:rsidRDefault="00000000">
            <w:pPr>
              <w:spacing w:afterLines="0" w:line="300" w:lineRule="exact"/>
              <w:jc w:val="left"/>
              <w:rPr>
                <w:rFonts w:ascii="仿宋" w:eastAsia="仿宋" w:hAnsi="仿宋" w:hint="eastAsia"/>
                <w:szCs w:val="21"/>
              </w:rPr>
            </w:pPr>
            <w:r>
              <w:rPr>
                <w:rFonts w:ascii="仿宋" w:eastAsia="仿宋" w:hAnsi="仿宋" w:hint="eastAsia"/>
                <w:szCs w:val="21"/>
              </w:rPr>
              <w:t>付款方式：</w:t>
            </w:r>
            <w:r>
              <w:rPr>
                <w:rFonts w:ascii="仿宋" w:eastAsia="仿宋" w:hAnsi="仿宋" w:cs="仿宋" w:hint="eastAsia"/>
                <w:bCs/>
                <w:color w:val="000000"/>
                <w:szCs w:val="21"/>
              </w:rPr>
              <w:t>货到付款，双方对验收合格的设备及配件数量进行核对，中选人提供费用付款申请、经双方验收核对无误的证明文件及国家税务正式的 13%增值税专用发票至采购人，经采购人审核通过后付款。</w:t>
            </w:r>
          </w:p>
        </w:tc>
      </w:tr>
      <w:tr w:rsidR="009322BB" w14:paraId="098BC5B1" w14:textId="77777777">
        <w:trPr>
          <w:trHeight w:val="377"/>
          <w:jc w:val="center"/>
        </w:trPr>
        <w:tc>
          <w:tcPr>
            <w:tcW w:w="1213" w:type="dxa"/>
            <w:vAlign w:val="center"/>
          </w:tcPr>
          <w:p w14:paraId="11D3C851" w14:textId="77777777" w:rsidR="009322BB"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2978" w:type="dxa"/>
            <w:gridSpan w:val="2"/>
            <w:vAlign w:val="center"/>
          </w:tcPr>
          <w:p w14:paraId="04B8995B" w14:textId="77777777" w:rsidR="009322BB" w:rsidRDefault="00000000">
            <w:pPr>
              <w:spacing w:afterLines="0" w:line="300" w:lineRule="exact"/>
              <w:jc w:val="left"/>
              <w:rPr>
                <w:rFonts w:ascii="仿宋" w:eastAsia="仿宋" w:hAnsi="仿宋" w:hint="eastAsia"/>
                <w:szCs w:val="21"/>
              </w:rPr>
            </w:pPr>
            <w:r>
              <w:rPr>
                <w:rFonts w:ascii="仿宋" w:eastAsia="仿宋" w:hAnsi="仿宋" w:hint="eastAsia"/>
                <w:szCs w:val="21"/>
              </w:rPr>
              <w:t>90天</w:t>
            </w:r>
          </w:p>
        </w:tc>
        <w:tc>
          <w:tcPr>
            <w:tcW w:w="1500" w:type="dxa"/>
            <w:gridSpan w:val="2"/>
            <w:vAlign w:val="center"/>
          </w:tcPr>
          <w:p w14:paraId="38DFE7F0" w14:textId="77777777" w:rsidR="009322BB"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413" w:type="dxa"/>
            <w:gridSpan w:val="3"/>
            <w:vAlign w:val="center"/>
          </w:tcPr>
          <w:p w14:paraId="00D1BEA7" w14:textId="77777777" w:rsidR="009322BB" w:rsidRDefault="00000000">
            <w:pPr>
              <w:spacing w:afterLines="0" w:line="300" w:lineRule="exact"/>
              <w:jc w:val="left"/>
              <w:rPr>
                <w:rFonts w:ascii="仿宋" w:eastAsia="仿宋" w:hAnsi="仿宋" w:hint="eastAsia"/>
                <w:szCs w:val="21"/>
              </w:rPr>
            </w:pPr>
            <w:r>
              <w:rPr>
                <w:rFonts w:ascii="仿宋" w:eastAsia="仿宋" w:hAnsi="仿宋" w:hint="eastAsia"/>
                <w:szCs w:val="21"/>
              </w:rPr>
              <w:t>6个月</w:t>
            </w:r>
          </w:p>
        </w:tc>
      </w:tr>
      <w:tr w:rsidR="009322BB" w14:paraId="31F86626" w14:textId="77777777">
        <w:trPr>
          <w:trHeight w:val="183"/>
          <w:jc w:val="center"/>
        </w:trPr>
        <w:tc>
          <w:tcPr>
            <w:tcW w:w="1213" w:type="dxa"/>
            <w:vAlign w:val="center"/>
          </w:tcPr>
          <w:p w14:paraId="522BD38B" w14:textId="77777777" w:rsidR="009322BB" w:rsidRDefault="00000000">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2978" w:type="dxa"/>
            <w:gridSpan w:val="2"/>
            <w:vAlign w:val="center"/>
          </w:tcPr>
          <w:p w14:paraId="765F6255" w14:textId="77777777" w:rsidR="009322BB" w:rsidRDefault="00000000">
            <w:pPr>
              <w:spacing w:afterLines="0" w:line="300" w:lineRule="exact"/>
              <w:jc w:val="left"/>
              <w:rPr>
                <w:rFonts w:ascii="仿宋" w:eastAsia="仿宋" w:hAnsi="仿宋" w:hint="eastAsia"/>
                <w:szCs w:val="21"/>
              </w:rPr>
            </w:pPr>
            <w:r>
              <w:rPr>
                <w:rFonts w:ascii="仿宋" w:eastAsia="仿宋" w:hAnsi="仿宋" w:hint="eastAsia"/>
                <w:szCs w:val="21"/>
              </w:rPr>
              <w:t>接到采购人的供货通知后须</w:t>
            </w:r>
            <w:r>
              <w:rPr>
                <w:rFonts w:ascii="仿宋" w:eastAsia="仿宋" w:hAnsi="仿宋" w:hint="eastAsia"/>
                <w:b/>
                <w:bCs/>
                <w:szCs w:val="21"/>
              </w:rPr>
              <w:t>72小时内</w:t>
            </w:r>
            <w:r>
              <w:rPr>
                <w:rFonts w:ascii="仿宋" w:eastAsia="仿宋" w:hAnsi="仿宋" w:hint="eastAsia"/>
                <w:szCs w:val="21"/>
              </w:rPr>
              <w:t>送达。</w:t>
            </w:r>
          </w:p>
        </w:tc>
        <w:tc>
          <w:tcPr>
            <w:tcW w:w="1500" w:type="dxa"/>
            <w:gridSpan w:val="2"/>
            <w:vAlign w:val="center"/>
          </w:tcPr>
          <w:p w14:paraId="444C4F83" w14:textId="77777777" w:rsidR="009322BB"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413" w:type="dxa"/>
            <w:gridSpan w:val="3"/>
            <w:vAlign w:val="center"/>
          </w:tcPr>
          <w:p w14:paraId="3E933F83" w14:textId="77777777" w:rsidR="009322BB" w:rsidRDefault="009322BB">
            <w:pPr>
              <w:spacing w:afterLines="0" w:line="300" w:lineRule="exact"/>
              <w:jc w:val="left"/>
              <w:rPr>
                <w:rFonts w:ascii="仿宋" w:eastAsia="仿宋" w:hAnsi="仿宋" w:hint="eastAsia"/>
                <w:szCs w:val="21"/>
              </w:rPr>
            </w:pPr>
          </w:p>
        </w:tc>
      </w:tr>
      <w:tr w:rsidR="009322BB" w14:paraId="20C27183" w14:textId="77777777">
        <w:trPr>
          <w:trHeight w:val="630"/>
          <w:jc w:val="center"/>
        </w:trPr>
        <w:tc>
          <w:tcPr>
            <w:tcW w:w="9104" w:type="dxa"/>
            <w:gridSpan w:val="8"/>
            <w:vAlign w:val="center"/>
          </w:tcPr>
          <w:p w14:paraId="21738650" w14:textId="77777777" w:rsidR="009322BB" w:rsidRDefault="00000000">
            <w:pPr>
              <w:spacing w:afterLines="0" w:line="300" w:lineRule="exact"/>
              <w:jc w:val="left"/>
              <w:rPr>
                <w:rFonts w:ascii="仿宋" w:eastAsia="仿宋" w:hAnsi="仿宋" w:hint="eastAsia"/>
                <w:szCs w:val="21"/>
              </w:rPr>
            </w:pPr>
            <w:r>
              <w:rPr>
                <w:rFonts w:ascii="仿宋" w:eastAsia="仿宋" w:hAnsi="仿宋" w:hint="eastAsia"/>
                <w:szCs w:val="21"/>
              </w:rPr>
              <w:t>1、如使用本报价单模板，标“*”为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67F481FA" w14:textId="77777777" w:rsidR="009322BB" w:rsidRDefault="00000000">
            <w:pPr>
              <w:spacing w:afterLines="0" w:line="300" w:lineRule="exact"/>
              <w:jc w:val="left"/>
              <w:rPr>
                <w:rFonts w:ascii="仿宋" w:eastAsia="仿宋" w:hAnsi="仿宋" w:hint="eastAsia"/>
                <w:szCs w:val="21"/>
              </w:rPr>
            </w:pPr>
            <w:r>
              <w:rPr>
                <w:rFonts w:ascii="仿宋" w:eastAsia="仿宋" w:hAnsi="仿宋" w:hint="eastAsia"/>
                <w:szCs w:val="21"/>
              </w:rPr>
              <w:t>2、供应商报价为</w:t>
            </w:r>
            <w:r>
              <w:rPr>
                <w:rFonts w:ascii="Times New Roman" w:eastAsia="仿宋_GB2312" w:hAnsi="Times New Roman" w:hint="eastAsia"/>
                <w:bCs/>
                <w:color w:val="000000"/>
                <w:szCs w:val="21"/>
              </w:rPr>
              <w:t>货物经采购人验收合格并交付使用所有可能发生的全部费用，包括货物送达采购人指定地点、经采购人验收合格及售后服务等所有可能发生的费用，包括设备费用、运输费（分批次送货）、装卸费（卸到指定地点）、利润、管理、采保、</w:t>
            </w:r>
            <w:r>
              <w:rPr>
                <w:rFonts w:ascii="Times New Roman" w:eastAsia="仿宋_GB2312" w:hAnsi="Times New Roman" w:hint="eastAsia"/>
                <w:bCs/>
                <w:color w:val="000000"/>
                <w:szCs w:val="21"/>
              </w:rPr>
              <w:t>13%</w:t>
            </w:r>
            <w:r>
              <w:rPr>
                <w:rFonts w:ascii="Times New Roman" w:eastAsia="仿宋_GB2312" w:hAnsi="Times New Roman" w:hint="eastAsia"/>
                <w:bCs/>
                <w:color w:val="000000"/>
                <w:szCs w:val="21"/>
              </w:rPr>
              <w:t>增值税费、质量保证期内验收费及售后服务等所有可能发生的费用</w:t>
            </w:r>
            <w:r>
              <w:rPr>
                <w:rFonts w:ascii="仿宋" w:eastAsia="仿宋" w:hAnsi="仿宋" w:hint="eastAsia"/>
                <w:szCs w:val="21"/>
              </w:rPr>
              <w:t>;</w:t>
            </w:r>
          </w:p>
          <w:p w14:paraId="2A2B48A3" w14:textId="77777777" w:rsidR="009322BB" w:rsidRDefault="00000000">
            <w:pPr>
              <w:spacing w:afterLines="0" w:line="300" w:lineRule="exact"/>
              <w:jc w:val="left"/>
              <w:rPr>
                <w:rFonts w:ascii="仿宋" w:eastAsia="仿宋" w:hAnsi="仿宋" w:hint="eastAsia"/>
                <w:b/>
                <w:bCs/>
                <w:szCs w:val="21"/>
              </w:rPr>
            </w:pPr>
            <w:r>
              <w:rPr>
                <w:rFonts w:ascii="仿宋" w:eastAsia="仿宋" w:hAnsi="仿宋" w:hint="eastAsia"/>
                <w:b/>
                <w:bCs/>
                <w:szCs w:val="21"/>
              </w:rPr>
              <w:t xml:space="preserve">3、本采购项目以不含税价进行对比，参选单位需填报含税价及税率； </w:t>
            </w:r>
          </w:p>
          <w:p w14:paraId="598E4F82" w14:textId="77777777" w:rsidR="009322BB" w:rsidRDefault="00000000">
            <w:pPr>
              <w:spacing w:afterLines="0" w:line="300" w:lineRule="exact"/>
              <w:jc w:val="left"/>
              <w:rPr>
                <w:rFonts w:ascii="仿宋" w:eastAsia="仿宋" w:hAnsi="仿宋" w:hint="eastAsia"/>
                <w:b/>
                <w:bCs/>
                <w:szCs w:val="21"/>
              </w:rPr>
            </w:pPr>
            <w:r>
              <w:rPr>
                <w:rFonts w:ascii="仿宋" w:eastAsia="仿宋" w:hAnsi="仿宋" w:hint="eastAsia"/>
                <w:b/>
                <w:bCs/>
                <w:szCs w:val="21"/>
              </w:rPr>
              <w:t>4、本次采购签订总价合同；</w:t>
            </w:r>
          </w:p>
          <w:p w14:paraId="438D1434" w14:textId="77777777" w:rsidR="009322BB" w:rsidRDefault="00000000">
            <w:pPr>
              <w:spacing w:afterLines="0" w:line="300" w:lineRule="exact"/>
              <w:jc w:val="left"/>
              <w:rPr>
                <w:rFonts w:ascii="仿宋" w:eastAsia="仿宋" w:hAnsi="仿宋" w:hint="eastAsia"/>
                <w:b/>
                <w:bCs/>
                <w:szCs w:val="21"/>
              </w:rPr>
            </w:pPr>
            <w:r>
              <w:rPr>
                <w:rFonts w:ascii="仿宋" w:eastAsia="仿宋" w:hAnsi="仿宋" w:hint="eastAsia"/>
                <w:b/>
                <w:bCs/>
                <w:szCs w:val="21"/>
              </w:rPr>
              <w:t>5.不含税价计算方式:不含税价=含税价/(1+税率)；</w:t>
            </w:r>
          </w:p>
          <w:p w14:paraId="164CF0E6" w14:textId="77777777" w:rsidR="009322BB" w:rsidRDefault="00000000">
            <w:pPr>
              <w:spacing w:afterLines="0" w:line="300" w:lineRule="exact"/>
              <w:jc w:val="left"/>
              <w:rPr>
                <w:rFonts w:ascii="仿宋" w:eastAsia="仿宋" w:hAnsi="仿宋" w:hint="eastAsia"/>
                <w:szCs w:val="21"/>
              </w:rPr>
            </w:pPr>
            <w:r>
              <w:rPr>
                <w:rFonts w:ascii="仿宋" w:eastAsia="仿宋" w:hAnsi="仿宋" w:hint="eastAsia"/>
                <w:szCs w:val="21"/>
              </w:rPr>
              <w:t>6、以上报价为最终报价，无现场议价，报价人参与报价即视为已知悉并接受该情况。</w:t>
            </w:r>
          </w:p>
        </w:tc>
      </w:tr>
    </w:tbl>
    <w:p w14:paraId="5E896CC7" w14:textId="77777777" w:rsidR="009322BB" w:rsidRDefault="009322BB">
      <w:pPr>
        <w:snapToGrid w:val="0"/>
        <w:spacing w:afterLines="0" w:line="360" w:lineRule="auto"/>
        <w:rPr>
          <w:rFonts w:ascii="仿宋" w:eastAsia="仿宋" w:hAnsi="仿宋" w:cs="Arial" w:hint="eastAsia"/>
        </w:rPr>
      </w:pPr>
    </w:p>
    <w:p w14:paraId="591F055A" w14:textId="77777777" w:rsidR="009322BB"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161D3F97" w14:textId="77777777" w:rsidR="009322BB" w:rsidRDefault="00000000">
      <w:pPr>
        <w:spacing w:after="78" w:line="288" w:lineRule="auto"/>
        <w:jc w:val="right"/>
        <w:rPr>
          <w:rFonts w:ascii="仿宋" w:eastAsia="仿宋" w:hAnsi="仿宋" w:cs="Arial" w:hint="eastAsia"/>
        </w:rPr>
      </w:pPr>
      <w:r>
        <w:rPr>
          <w:rFonts w:ascii="仿宋" w:eastAsia="仿宋" w:hAnsi="仿宋" w:cs="Arial" w:hint="eastAsia"/>
        </w:rPr>
        <w:t xml:space="preserve">时间：     年   月   日 </w:t>
      </w:r>
    </w:p>
    <w:p w14:paraId="7B1D3AED" w14:textId="77777777" w:rsidR="009322BB" w:rsidRDefault="00000000">
      <w:pPr>
        <w:spacing w:after="78"/>
        <w:rPr>
          <w:rFonts w:ascii="仿宋" w:eastAsia="仿宋" w:hAnsi="仿宋" w:hint="eastAsia"/>
          <w:b/>
          <w:szCs w:val="21"/>
        </w:rPr>
      </w:pPr>
      <w:r>
        <w:rPr>
          <w:rFonts w:ascii="仿宋" w:eastAsia="仿宋" w:hAnsi="仿宋" w:cs="Arial" w:hint="eastAsia"/>
        </w:rPr>
        <w:br w:type="page"/>
      </w:r>
    </w:p>
    <w:p w14:paraId="2B6A8358" w14:textId="77777777" w:rsidR="009322BB"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93" w:name="_Toc116850266"/>
      <w:bookmarkStart w:id="94" w:name="_Toc133335897"/>
      <w:r>
        <w:rPr>
          <w:rFonts w:ascii="仿宋" w:eastAsia="仿宋" w:hAnsi="仿宋" w:hint="eastAsia"/>
          <w:b/>
          <w:bCs/>
          <w:kern w:val="0"/>
          <w:sz w:val="24"/>
        </w:rPr>
        <w:lastRenderedPageBreak/>
        <w:t>响应供应商认为有必要提供的其他材料</w:t>
      </w:r>
      <w:bookmarkEnd w:id="93"/>
      <w:bookmarkEnd w:id="94"/>
    </w:p>
    <w:p w14:paraId="303D9A84" w14:textId="77777777" w:rsidR="009322BB" w:rsidRDefault="009322BB">
      <w:pPr>
        <w:spacing w:after="78" w:line="288" w:lineRule="auto"/>
        <w:rPr>
          <w:rFonts w:ascii="仿宋" w:eastAsia="仿宋" w:hAnsi="仿宋" w:hint="eastAsia"/>
          <w:b/>
          <w:szCs w:val="21"/>
        </w:rPr>
      </w:pPr>
    </w:p>
    <w:sectPr w:rsidR="009322BB">
      <w:headerReference w:type="even" r:id="rId12"/>
      <w:headerReference w:type="default" r:id="rId13"/>
      <w:footerReference w:type="even" r:id="rId14"/>
      <w:footerReference w:type="default" r:id="rId15"/>
      <w:headerReference w:type="first" r:id="rId16"/>
      <w:footerReference w:type="first" r:id="rId17"/>
      <w:pgSz w:w="11906" w:h="16838"/>
      <w:pgMar w:top="1417" w:right="1800" w:bottom="1417"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C0199" w14:textId="77777777" w:rsidR="003279ED" w:rsidRDefault="003279ED">
      <w:pPr>
        <w:spacing w:after="60" w:line="240" w:lineRule="auto"/>
      </w:pPr>
      <w:r>
        <w:separator/>
      </w:r>
    </w:p>
  </w:endnote>
  <w:endnote w:type="continuationSeparator" w:id="0">
    <w:p w14:paraId="33E30FBC" w14:textId="77777777" w:rsidR="003279ED" w:rsidRDefault="003279ED">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74419" w14:textId="77777777" w:rsidR="009322BB" w:rsidRDefault="009322BB">
    <w:pPr>
      <w:pStyle w:val="ab"/>
    </w:pPr>
  </w:p>
  <w:p w14:paraId="4F6C61D3" w14:textId="77777777" w:rsidR="009322BB" w:rsidRDefault="009322B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7A2E" w14:textId="77777777" w:rsidR="009322BB" w:rsidRDefault="009322B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14CAB" w14:textId="77777777" w:rsidR="009322BB" w:rsidRDefault="00000000">
    <w:pPr>
      <w:pStyle w:val="ab"/>
    </w:pPr>
    <w:r>
      <w:rPr>
        <w:noProof/>
      </w:rPr>
      <mc:AlternateContent>
        <mc:Choice Requires="wps">
          <w:drawing>
            <wp:anchor distT="0" distB="0" distL="114300" distR="114300" simplePos="0" relativeHeight="251663360" behindDoc="0" locked="0" layoutInCell="1" allowOverlap="1" wp14:anchorId="777D3466" wp14:editId="195023F8">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1D510" w14:textId="77777777" w:rsidR="009322BB" w:rsidRDefault="00000000">
                          <w:pPr>
                            <w:pStyle w:val="ab"/>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C68C3" w14:textId="77777777" w:rsidR="009322BB" w:rsidRDefault="00000000">
    <w:pPr>
      <w:spacing w:after="60"/>
      <w:jc w:val="left"/>
    </w:pPr>
    <w:r>
      <w:rPr>
        <w:noProof/>
      </w:rPr>
      <mc:AlternateContent>
        <mc:Choice Requires="wps">
          <w:drawing>
            <wp:anchor distT="0" distB="0" distL="114300" distR="114300" simplePos="0" relativeHeight="251664384" behindDoc="0" locked="0" layoutInCell="1" allowOverlap="1" wp14:anchorId="32809EC3" wp14:editId="0B576520">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CF558" w14:textId="77777777" w:rsidR="009322BB" w:rsidRDefault="00000000">
                          <w:pPr>
                            <w:pStyle w:val="ab"/>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7F934" w14:textId="77777777" w:rsidR="003279ED" w:rsidRDefault="003279ED">
      <w:pPr>
        <w:spacing w:after="60"/>
      </w:pPr>
      <w:r>
        <w:separator/>
      </w:r>
    </w:p>
  </w:footnote>
  <w:footnote w:type="continuationSeparator" w:id="0">
    <w:p w14:paraId="270F7881" w14:textId="77777777" w:rsidR="003279ED" w:rsidRDefault="003279ED">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F864" w14:textId="77777777" w:rsidR="009322BB" w:rsidRDefault="009322BB">
    <w:pPr>
      <w:pStyle w:val="ad"/>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5568" w14:textId="77777777" w:rsidR="009322BB" w:rsidRDefault="009322BB">
    <w:pPr>
      <w:pStyle w:val="ad"/>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67B9" w14:textId="77777777" w:rsidR="009322BB" w:rsidRDefault="009322BB">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3C47" w14:textId="77777777" w:rsidR="009322BB" w:rsidRDefault="009322BB">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384DB" w14:textId="77777777" w:rsidR="009322BB" w:rsidRDefault="009322BB">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1F287CF1"/>
    <w:multiLevelType w:val="multilevel"/>
    <w:tmpl w:val="1F287CF1"/>
    <w:lvl w:ilvl="0">
      <w:start w:val="1"/>
      <w:numFmt w:val="japaneseCounting"/>
      <w:lvlText w:val="%1、"/>
      <w:lvlJc w:val="left"/>
      <w:pPr>
        <w:tabs>
          <w:tab w:val="left" w:pos="1280"/>
        </w:tabs>
        <w:ind w:left="1280" w:hanging="720"/>
      </w:pPr>
      <w:rPr>
        <w:rFonts w:ascii="Times New Roman" w:hAnsi="Times New Roman" w:cs="Times New Roman" w:hint="default"/>
      </w:rPr>
    </w:lvl>
    <w:lvl w:ilvl="1">
      <w:start w:val="1"/>
      <w:numFmt w:val="lowerLetter"/>
      <w:lvlText w:val="%2)"/>
      <w:lvlJc w:val="left"/>
      <w:pPr>
        <w:tabs>
          <w:tab w:val="left" w:pos="1400"/>
        </w:tabs>
        <w:ind w:left="1400" w:hanging="420"/>
      </w:pPr>
      <w:rPr>
        <w:rFonts w:ascii="Times New Roman" w:hAnsi="Times New Roman" w:cs="Times New Roman" w:hint="default"/>
      </w:rPr>
    </w:lvl>
    <w:lvl w:ilvl="2">
      <w:start w:val="1"/>
      <w:numFmt w:val="lowerRoman"/>
      <w:lvlText w:val="%3."/>
      <w:lvlJc w:val="right"/>
      <w:pPr>
        <w:tabs>
          <w:tab w:val="left" w:pos="1820"/>
        </w:tabs>
        <w:ind w:left="1820" w:hanging="420"/>
      </w:pPr>
      <w:rPr>
        <w:rFonts w:ascii="Times New Roman" w:hAnsi="Times New Roman" w:cs="Times New Roman" w:hint="default"/>
      </w:rPr>
    </w:lvl>
    <w:lvl w:ilvl="3">
      <w:start w:val="1"/>
      <w:numFmt w:val="decimal"/>
      <w:lvlText w:val="%4."/>
      <w:lvlJc w:val="left"/>
      <w:pPr>
        <w:tabs>
          <w:tab w:val="left" w:pos="2240"/>
        </w:tabs>
        <w:ind w:left="2240" w:hanging="420"/>
      </w:pPr>
      <w:rPr>
        <w:rFonts w:ascii="Times New Roman" w:hAnsi="Times New Roman" w:cs="Times New Roman" w:hint="default"/>
      </w:rPr>
    </w:lvl>
    <w:lvl w:ilvl="4">
      <w:start w:val="1"/>
      <w:numFmt w:val="lowerLetter"/>
      <w:lvlText w:val="%5)"/>
      <w:lvlJc w:val="left"/>
      <w:pPr>
        <w:tabs>
          <w:tab w:val="left" w:pos="2660"/>
        </w:tabs>
        <w:ind w:left="2660" w:hanging="420"/>
      </w:pPr>
      <w:rPr>
        <w:rFonts w:ascii="Times New Roman" w:hAnsi="Times New Roman" w:cs="Times New Roman" w:hint="default"/>
      </w:rPr>
    </w:lvl>
    <w:lvl w:ilvl="5">
      <w:start w:val="1"/>
      <w:numFmt w:val="lowerRoman"/>
      <w:lvlText w:val="%6."/>
      <w:lvlJc w:val="right"/>
      <w:pPr>
        <w:tabs>
          <w:tab w:val="left" w:pos="3080"/>
        </w:tabs>
        <w:ind w:left="3080" w:hanging="420"/>
      </w:pPr>
      <w:rPr>
        <w:rFonts w:ascii="Times New Roman" w:hAnsi="Times New Roman" w:cs="Times New Roman" w:hint="default"/>
      </w:rPr>
    </w:lvl>
    <w:lvl w:ilvl="6">
      <w:start w:val="1"/>
      <w:numFmt w:val="decimal"/>
      <w:lvlText w:val="%7."/>
      <w:lvlJc w:val="left"/>
      <w:pPr>
        <w:tabs>
          <w:tab w:val="left" w:pos="3500"/>
        </w:tabs>
        <w:ind w:left="3500" w:hanging="420"/>
      </w:pPr>
      <w:rPr>
        <w:rFonts w:ascii="Times New Roman" w:hAnsi="Times New Roman" w:cs="Times New Roman" w:hint="default"/>
      </w:rPr>
    </w:lvl>
    <w:lvl w:ilvl="7">
      <w:start w:val="1"/>
      <w:numFmt w:val="lowerLetter"/>
      <w:lvlText w:val="%8)"/>
      <w:lvlJc w:val="left"/>
      <w:pPr>
        <w:tabs>
          <w:tab w:val="left" w:pos="3920"/>
        </w:tabs>
        <w:ind w:left="3920" w:hanging="420"/>
      </w:pPr>
      <w:rPr>
        <w:rFonts w:ascii="Times New Roman" w:hAnsi="Times New Roman" w:cs="Times New Roman" w:hint="default"/>
      </w:rPr>
    </w:lvl>
    <w:lvl w:ilvl="8">
      <w:start w:val="1"/>
      <w:numFmt w:val="lowerRoman"/>
      <w:lvlText w:val="%9."/>
      <w:lvlJc w:val="right"/>
      <w:pPr>
        <w:tabs>
          <w:tab w:val="left" w:pos="4340"/>
        </w:tabs>
        <w:ind w:left="4340" w:hanging="420"/>
      </w:pPr>
      <w:rPr>
        <w:rFonts w:ascii="Times New Roman" w:hAnsi="Times New Roman" w:cs="Times New Roman" w:hint="default"/>
      </w:rPr>
    </w:lvl>
  </w:abstractNum>
  <w:abstractNum w:abstractNumId="3"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7A002B21"/>
    <w:multiLevelType w:val="multilevel"/>
    <w:tmpl w:val="7A002B21"/>
    <w:lvl w:ilvl="0">
      <w:start w:val="1"/>
      <w:numFmt w:val="decimal"/>
      <w:lvlText w:val="%1."/>
      <w:lvlJc w:val="left"/>
      <w:pPr>
        <w:ind w:left="900" w:hanging="420"/>
      </w:pPr>
      <w:rPr>
        <w:rFonts w:eastAsia="宋体"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51603576">
    <w:abstractNumId w:val="1"/>
  </w:num>
  <w:num w:numId="2" w16cid:durableId="533084262">
    <w:abstractNumId w:val="4"/>
  </w:num>
  <w:num w:numId="3" w16cid:durableId="1140729618">
    <w:abstractNumId w:val="5"/>
  </w:num>
  <w:num w:numId="4" w16cid:durableId="7433397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310451">
    <w:abstractNumId w:val="3"/>
  </w:num>
  <w:num w:numId="6" w16cid:durableId="825777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1N2I5NzJmOTYxMjQ4ZmI3MWM1Njk4N2MxYzc3MTc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A48"/>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2B8A"/>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0182"/>
    <w:rsid w:val="001D1152"/>
    <w:rsid w:val="001D29DB"/>
    <w:rsid w:val="001D331E"/>
    <w:rsid w:val="001D3D1B"/>
    <w:rsid w:val="001D4AF9"/>
    <w:rsid w:val="001D6365"/>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4AB3"/>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279ED"/>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B49"/>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DC6"/>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6F80"/>
    <w:rsid w:val="004A7175"/>
    <w:rsid w:val="004A7504"/>
    <w:rsid w:val="004A7FCF"/>
    <w:rsid w:val="004B387F"/>
    <w:rsid w:val="004B3AFC"/>
    <w:rsid w:val="004B4A64"/>
    <w:rsid w:val="004B627E"/>
    <w:rsid w:val="004B62D7"/>
    <w:rsid w:val="004B67A4"/>
    <w:rsid w:val="004C4E00"/>
    <w:rsid w:val="004C57FB"/>
    <w:rsid w:val="004C6C29"/>
    <w:rsid w:val="004C7000"/>
    <w:rsid w:val="004C7519"/>
    <w:rsid w:val="004C75DC"/>
    <w:rsid w:val="004D3072"/>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4DB1"/>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5718"/>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5B5F"/>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37E15"/>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22B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261B"/>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1BB2"/>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B1"/>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A7A2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845"/>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76670"/>
    <w:rsid w:val="00B804FE"/>
    <w:rsid w:val="00B818FC"/>
    <w:rsid w:val="00B84B48"/>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3310"/>
    <w:rsid w:val="00BD6591"/>
    <w:rsid w:val="00BD6851"/>
    <w:rsid w:val="00BD6D55"/>
    <w:rsid w:val="00BD778C"/>
    <w:rsid w:val="00BE0328"/>
    <w:rsid w:val="00BE03AD"/>
    <w:rsid w:val="00BE1E5B"/>
    <w:rsid w:val="00BE5C97"/>
    <w:rsid w:val="00BE5ED5"/>
    <w:rsid w:val="00BE5F2B"/>
    <w:rsid w:val="00BE6284"/>
    <w:rsid w:val="00BE6409"/>
    <w:rsid w:val="00BE640F"/>
    <w:rsid w:val="00BE7494"/>
    <w:rsid w:val="00BF120F"/>
    <w:rsid w:val="00BF2223"/>
    <w:rsid w:val="00BF3FDC"/>
    <w:rsid w:val="00BF6709"/>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29B"/>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1C94"/>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32A0"/>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69B5"/>
    <w:rsid w:val="00DC711F"/>
    <w:rsid w:val="00DD0FDD"/>
    <w:rsid w:val="00DD2F8F"/>
    <w:rsid w:val="00DD3FCB"/>
    <w:rsid w:val="00DD6FD4"/>
    <w:rsid w:val="00DE085B"/>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192F"/>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062"/>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3795884"/>
    <w:rsid w:val="03966FA9"/>
    <w:rsid w:val="04A20595"/>
    <w:rsid w:val="05754E07"/>
    <w:rsid w:val="060618DD"/>
    <w:rsid w:val="06710406"/>
    <w:rsid w:val="06A51204"/>
    <w:rsid w:val="06F9F432"/>
    <w:rsid w:val="079756C5"/>
    <w:rsid w:val="08244108"/>
    <w:rsid w:val="08420CAE"/>
    <w:rsid w:val="0A363213"/>
    <w:rsid w:val="0A886720"/>
    <w:rsid w:val="0AA1428C"/>
    <w:rsid w:val="0AD251DE"/>
    <w:rsid w:val="0B0E30C9"/>
    <w:rsid w:val="0CD00C0D"/>
    <w:rsid w:val="0D7F8C1E"/>
    <w:rsid w:val="0D9E3895"/>
    <w:rsid w:val="0DAFDDD2"/>
    <w:rsid w:val="0E4211FE"/>
    <w:rsid w:val="0EE17277"/>
    <w:rsid w:val="0FD61205"/>
    <w:rsid w:val="10C42B13"/>
    <w:rsid w:val="10DD77C5"/>
    <w:rsid w:val="10E7084B"/>
    <w:rsid w:val="10F22522"/>
    <w:rsid w:val="11C42C96"/>
    <w:rsid w:val="12855EB3"/>
    <w:rsid w:val="135D7FEE"/>
    <w:rsid w:val="13AFEC81"/>
    <w:rsid w:val="166564D0"/>
    <w:rsid w:val="16D57CE5"/>
    <w:rsid w:val="172377DF"/>
    <w:rsid w:val="185C5D2A"/>
    <w:rsid w:val="18AC73A6"/>
    <w:rsid w:val="18CD7911"/>
    <w:rsid w:val="196910DF"/>
    <w:rsid w:val="199164D0"/>
    <w:rsid w:val="1A044DDE"/>
    <w:rsid w:val="1B3FC108"/>
    <w:rsid w:val="1BBF5AD0"/>
    <w:rsid w:val="1BEB3248"/>
    <w:rsid w:val="1BFB4A9B"/>
    <w:rsid w:val="1BFE3282"/>
    <w:rsid w:val="1CE758FD"/>
    <w:rsid w:val="1CFC7B12"/>
    <w:rsid w:val="1EC75BA1"/>
    <w:rsid w:val="1F0F1A56"/>
    <w:rsid w:val="1F7F9C30"/>
    <w:rsid w:val="1FB39FF7"/>
    <w:rsid w:val="1FB54372"/>
    <w:rsid w:val="1FEC089C"/>
    <w:rsid w:val="1FFF4E3F"/>
    <w:rsid w:val="20077A2D"/>
    <w:rsid w:val="2089134F"/>
    <w:rsid w:val="208923CA"/>
    <w:rsid w:val="212271A1"/>
    <w:rsid w:val="21A352AD"/>
    <w:rsid w:val="23884315"/>
    <w:rsid w:val="247022A7"/>
    <w:rsid w:val="24B95082"/>
    <w:rsid w:val="24C1046C"/>
    <w:rsid w:val="257FF5EF"/>
    <w:rsid w:val="26DC0652"/>
    <w:rsid w:val="27BED872"/>
    <w:rsid w:val="27C81105"/>
    <w:rsid w:val="28537521"/>
    <w:rsid w:val="296A3A6F"/>
    <w:rsid w:val="29E9B391"/>
    <w:rsid w:val="2AFDB16C"/>
    <w:rsid w:val="2B7D8E96"/>
    <w:rsid w:val="2B9B7C50"/>
    <w:rsid w:val="2C87EFA4"/>
    <w:rsid w:val="2C9B569A"/>
    <w:rsid w:val="2CB37F14"/>
    <w:rsid w:val="2CEFA2BD"/>
    <w:rsid w:val="2D9E346A"/>
    <w:rsid w:val="2DCA5054"/>
    <w:rsid w:val="2DFD3BC0"/>
    <w:rsid w:val="2EFF028F"/>
    <w:rsid w:val="2EFF0385"/>
    <w:rsid w:val="2F177DFE"/>
    <w:rsid w:val="2FDFB298"/>
    <w:rsid w:val="2FEBB001"/>
    <w:rsid w:val="30333B81"/>
    <w:rsid w:val="30BF60A9"/>
    <w:rsid w:val="30EE09A0"/>
    <w:rsid w:val="31875FCE"/>
    <w:rsid w:val="32806E68"/>
    <w:rsid w:val="33923FE8"/>
    <w:rsid w:val="340239A8"/>
    <w:rsid w:val="340E3EBE"/>
    <w:rsid w:val="346B2113"/>
    <w:rsid w:val="35FF7EAC"/>
    <w:rsid w:val="363F59A9"/>
    <w:rsid w:val="36B91E0A"/>
    <w:rsid w:val="373A6320"/>
    <w:rsid w:val="377B856B"/>
    <w:rsid w:val="377C4D93"/>
    <w:rsid w:val="37FEEEDA"/>
    <w:rsid w:val="380C2D0A"/>
    <w:rsid w:val="387A052E"/>
    <w:rsid w:val="387C5D6A"/>
    <w:rsid w:val="391FB7C6"/>
    <w:rsid w:val="3956852C"/>
    <w:rsid w:val="397D4866"/>
    <w:rsid w:val="39A6786D"/>
    <w:rsid w:val="3A3B0BB3"/>
    <w:rsid w:val="3A51BFC5"/>
    <w:rsid w:val="3A7647DA"/>
    <w:rsid w:val="3AFD93B8"/>
    <w:rsid w:val="3B1F391F"/>
    <w:rsid w:val="3B459C86"/>
    <w:rsid w:val="3B5F884B"/>
    <w:rsid w:val="3B7D4680"/>
    <w:rsid w:val="3B95BADD"/>
    <w:rsid w:val="3C390E76"/>
    <w:rsid w:val="3C5D14BF"/>
    <w:rsid w:val="3C7BEB7C"/>
    <w:rsid w:val="3C9C4422"/>
    <w:rsid w:val="3CE2078D"/>
    <w:rsid w:val="3D3954D4"/>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103488"/>
    <w:rsid w:val="417EEE12"/>
    <w:rsid w:val="418D0AFC"/>
    <w:rsid w:val="421D078B"/>
    <w:rsid w:val="423A5D78"/>
    <w:rsid w:val="42652233"/>
    <w:rsid w:val="44131682"/>
    <w:rsid w:val="44292F68"/>
    <w:rsid w:val="44916958"/>
    <w:rsid w:val="46D81C53"/>
    <w:rsid w:val="477F8B44"/>
    <w:rsid w:val="48290A2B"/>
    <w:rsid w:val="4851744E"/>
    <w:rsid w:val="48D84455"/>
    <w:rsid w:val="49973E4D"/>
    <w:rsid w:val="49C317F9"/>
    <w:rsid w:val="4ACDDF1D"/>
    <w:rsid w:val="4AFC0007"/>
    <w:rsid w:val="4B5E27AD"/>
    <w:rsid w:val="4B7C0820"/>
    <w:rsid w:val="4BBA3990"/>
    <w:rsid w:val="4BBE0EDA"/>
    <w:rsid w:val="4BF003C7"/>
    <w:rsid w:val="4BFC5307"/>
    <w:rsid w:val="4C5B754C"/>
    <w:rsid w:val="4C8F4F48"/>
    <w:rsid w:val="4DD91081"/>
    <w:rsid w:val="4DFF1032"/>
    <w:rsid w:val="4EFDA9D6"/>
    <w:rsid w:val="4EFF30A2"/>
    <w:rsid w:val="4F10078B"/>
    <w:rsid w:val="4F155DA1"/>
    <w:rsid w:val="4F4F0D8E"/>
    <w:rsid w:val="4F520E7C"/>
    <w:rsid w:val="4FF9BA94"/>
    <w:rsid w:val="4FFC2348"/>
    <w:rsid w:val="50167464"/>
    <w:rsid w:val="504B2AA6"/>
    <w:rsid w:val="52FF1484"/>
    <w:rsid w:val="53164D13"/>
    <w:rsid w:val="53F36D01"/>
    <w:rsid w:val="53FD523A"/>
    <w:rsid w:val="545C420A"/>
    <w:rsid w:val="54DE7F5F"/>
    <w:rsid w:val="55214149"/>
    <w:rsid w:val="557F0F30"/>
    <w:rsid w:val="559E5CE3"/>
    <w:rsid w:val="56B12911"/>
    <w:rsid w:val="56DD8954"/>
    <w:rsid w:val="57AFC3C2"/>
    <w:rsid w:val="57CC5C5D"/>
    <w:rsid w:val="584D6CAB"/>
    <w:rsid w:val="599107AF"/>
    <w:rsid w:val="59B3044E"/>
    <w:rsid w:val="59FF3A15"/>
    <w:rsid w:val="5AFFC0B6"/>
    <w:rsid w:val="5BFAA3C6"/>
    <w:rsid w:val="5C032F81"/>
    <w:rsid w:val="5C163B75"/>
    <w:rsid w:val="5C6C1B71"/>
    <w:rsid w:val="5D69DE7E"/>
    <w:rsid w:val="5D7BEC1C"/>
    <w:rsid w:val="5DDB0F78"/>
    <w:rsid w:val="5DF24210"/>
    <w:rsid w:val="5E737D05"/>
    <w:rsid w:val="5E8BD0E0"/>
    <w:rsid w:val="5EF54E86"/>
    <w:rsid w:val="5F12D39A"/>
    <w:rsid w:val="5F854D09"/>
    <w:rsid w:val="5F9C4EB5"/>
    <w:rsid w:val="5FDF7957"/>
    <w:rsid w:val="5FEBE7E7"/>
    <w:rsid w:val="5FF13CC0"/>
    <w:rsid w:val="5FF92615"/>
    <w:rsid w:val="5FF9696C"/>
    <w:rsid w:val="5FFDF639"/>
    <w:rsid w:val="5FFFB48E"/>
    <w:rsid w:val="633C8FA8"/>
    <w:rsid w:val="633F0871"/>
    <w:rsid w:val="637FE448"/>
    <w:rsid w:val="63BC1BB4"/>
    <w:rsid w:val="63BD36A8"/>
    <w:rsid w:val="63F06F1A"/>
    <w:rsid w:val="649D52EE"/>
    <w:rsid w:val="653465C2"/>
    <w:rsid w:val="654FD8A0"/>
    <w:rsid w:val="65682C49"/>
    <w:rsid w:val="659C45B1"/>
    <w:rsid w:val="67194FDD"/>
    <w:rsid w:val="67275C56"/>
    <w:rsid w:val="6775E9D8"/>
    <w:rsid w:val="67F565AC"/>
    <w:rsid w:val="67F73327"/>
    <w:rsid w:val="68FA8082"/>
    <w:rsid w:val="69BF38A2"/>
    <w:rsid w:val="69DF3E6C"/>
    <w:rsid w:val="69EF10CC"/>
    <w:rsid w:val="69EFC425"/>
    <w:rsid w:val="6A375CF4"/>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A24C8D"/>
    <w:rsid w:val="6EFB6A16"/>
    <w:rsid w:val="6F121036"/>
    <w:rsid w:val="6F36F6F4"/>
    <w:rsid w:val="6F460F0B"/>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179BB"/>
    <w:rsid w:val="77567AD1"/>
    <w:rsid w:val="776F9B9F"/>
    <w:rsid w:val="7797C448"/>
    <w:rsid w:val="77CF1E1A"/>
    <w:rsid w:val="77ED011D"/>
    <w:rsid w:val="77EFA3DE"/>
    <w:rsid w:val="77F97CB1"/>
    <w:rsid w:val="78130B57"/>
    <w:rsid w:val="787BD127"/>
    <w:rsid w:val="78DFF50A"/>
    <w:rsid w:val="79BB9841"/>
    <w:rsid w:val="79DF1FD7"/>
    <w:rsid w:val="7A20571A"/>
    <w:rsid w:val="7A5F0597"/>
    <w:rsid w:val="7A801888"/>
    <w:rsid w:val="7ABF0B18"/>
    <w:rsid w:val="7ADFE466"/>
    <w:rsid w:val="7B6EDD4B"/>
    <w:rsid w:val="7B737D6F"/>
    <w:rsid w:val="7BBD36C3"/>
    <w:rsid w:val="7BC6D504"/>
    <w:rsid w:val="7BD75F15"/>
    <w:rsid w:val="7BD827D6"/>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E26AEE"/>
  <w15:docId w15:val="{264B4D52-D569-42DB-ABDD-799AF6DE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spacing w:afterLines="25" w:line="300" w:lineRule="auto"/>
      <w:jc w:val="both"/>
    </w:pPr>
    <w:rPr>
      <w:rFonts w:ascii="Arial" w:hAnsi="Arial"/>
      <w:kern w:val="2"/>
      <w:sz w:val="21"/>
      <w:szCs w:val="24"/>
    </w:rPr>
  </w:style>
  <w:style w:type="paragraph" w:styleId="1">
    <w:name w:val="heading 1"/>
    <w:basedOn w:val="a"/>
    <w:next w:val="a"/>
    <w:link w:val="10"/>
    <w:autoRedefine/>
    <w:qFormat/>
    <w:pPr>
      <w:keepNext/>
      <w:keepLines/>
      <w:spacing w:before="340" w:after="330" w:line="578" w:lineRule="auto"/>
      <w:outlineLvl w:val="0"/>
    </w:pPr>
    <w:rPr>
      <w:b/>
      <w:bCs/>
      <w:kern w:val="44"/>
      <w:sz w:val="44"/>
      <w:szCs w:val="44"/>
    </w:rPr>
  </w:style>
  <w:style w:type="paragraph" w:styleId="2">
    <w:name w:val="heading 2"/>
    <w:basedOn w:val="a"/>
    <w:next w:val="a"/>
    <w:autoRedefine/>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autoRedefine/>
    <w:uiPriority w:val="99"/>
    <w:qFormat/>
    <w:pPr>
      <w:keepNext/>
      <w:keepLines/>
      <w:spacing w:before="260" w:after="260" w:line="416" w:lineRule="auto"/>
      <w:outlineLvl w:val="2"/>
    </w:pPr>
    <w:rPr>
      <w:b/>
      <w:bCs/>
      <w:sz w:val="32"/>
      <w:szCs w:val="32"/>
    </w:rPr>
  </w:style>
  <w:style w:type="paragraph" w:styleId="4">
    <w:name w:val="heading 4"/>
    <w:basedOn w:val="a"/>
    <w:next w:val="a"/>
    <w:link w:val="40"/>
    <w:autoRedefine/>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Chars="200" w:firstLine="420"/>
    </w:pPr>
  </w:style>
  <w:style w:type="paragraph" w:styleId="a4">
    <w:name w:val="annotation text"/>
    <w:basedOn w:val="a"/>
    <w:link w:val="a5"/>
    <w:autoRedefine/>
    <w:uiPriority w:val="99"/>
    <w:qFormat/>
    <w:pPr>
      <w:spacing w:afterLines="0" w:line="240" w:lineRule="auto"/>
      <w:jc w:val="left"/>
    </w:pPr>
    <w:rPr>
      <w:rFonts w:ascii="Times New Roman" w:hAnsi="Times New Roman"/>
    </w:rPr>
  </w:style>
  <w:style w:type="paragraph" w:styleId="a6">
    <w:name w:val="Body Text"/>
    <w:basedOn w:val="a"/>
    <w:autoRedefine/>
    <w:uiPriority w:val="99"/>
    <w:qFormat/>
    <w:pPr>
      <w:tabs>
        <w:tab w:val="left" w:pos="4760"/>
      </w:tabs>
      <w:spacing w:after="78"/>
      <w:jc w:val="left"/>
    </w:pPr>
  </w:style>
  <w:style w:type="paragraph" w:styleId="a7">
    <w:name w:val="Body Text Indent"/>
    <w:basedOn w:val="a6"/>
    <w:autoRedefine/>
    <w:qFormat/>
    <w:pPr>
      <w:spacing w:after="120"/>
      <w:ind w:leftChars="200" w:left="420"/>
    </w:pPr>
  </w:style>
  <w:style w:type="paragraph" w:styleId="a8">
    <w:name w:val="Plain Text"/>
    <w:basedOn w:val="a"/>
    <w:autoRedefine/>
    <w:qFormat/>
    <w:pPr>
      <w:spacing w:afterLines="0" w:line="240" w:lineRule="auto"/>
    </w:pPr>
    <w:rPr>
      <w:rFonts w:ascii="宋体" w:hAnsi="Courier New"/>
      <w:szCs w:val="20"/>
    </w:rPr>
  </w:style>
  <w:style w:type="paragraph" w:styleId="20">
    <w:name w:val="Body Text Indent 2"/>
    <w:basedOn w:val="a"/>
    <w:link w:val="21"/>
    <w:autoRedefine/>
    <w:semiHidden/>
    <w:unhideWhenUsed/>
    <w:qFormat/>
    <w:pPr>
      <w:spacing w:after="120" w:line="480" w:lineRule="auto"/>
      <w:ind w:leftChars="200" w:left="420"/>
    </w:pPr>
  </w:style>
  <w:style w:type="paragraph" w:styleId="a9">
    <w:name w:val="Balloon Text"/>
    <w:basedOn w:val="a"/>
    <w:link w:val="aa"/>
    <w:autoRedefine/>
    <w:qFormat/>
    <w:pPr>
      <w:spacing w:line="240" w:lineRule="auto"/>
    </w:pPr>
    <w:rPr>
      <w:sz w:val="18"/>
      <w:szCs w:val="18"/>
    </w:rPr>
  </w:style>
  <w:style w:type="paragraph" w:styleId="ab">
    <w:name w:val="footer"/>
    <w:basedOn w:val="a"/>
    <w:link w:val="ac"/>
    <w:autoRedefine/>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autoRedefin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autoRedefine/>
    <w:uiPriority w:val="39"/>
    <w:qFormat/>
    <w:pPr>
      <w:spacing w:before="120" w:after="120"/>
      <w:jc w:val="left"/>
    </w:pPr>
    <w:rPr>
      <w:rFonts w:ascii="Calibri" w:hAnsi="Calibri"/>
      <w:b/>
      <w:bCs/>
      <w:caps/>
      <w:sz w:val="20"/>
      <w:szCs w:val="20"/>
    </w:rPr>
  </w:style>
  <w:style w:type="paragraph" w:styleId="af">
    <w:name w:val="Subtitle"/>
    <w:basedOn w:val="a"/>
    <w:next w:val="a"/>
    <w:autoRedefine/>
    <w:qFormat/>
    <w:pPr>
      <w:spacing w:before="240" w:after="60" w:line="312" w:lineRule="auto"/>
      <w:jc w:val="center"/>
      <w:outlineLvl w:val="1"/>
    </w:pPr>
    <w:rPr>
      <w:rFonts w:ascii="Cambria" w:hAnsi="Cambria"/>
      <w:b/>
      <w:bCs/>
      <w:kern w:val="28"/>
      <w:sz w:val="32"/>
      <w:szCs w:val="32"/>
    </w:rPr>
  </w:style>
  <w:style w:type="paragraph" w:styleId="TOC2">
    <w:name w:val="toc 2"/>
    <w:basedOn w:val="a"/>
    <w:next w:val="a"/>
    <w:autoRedefine/>
    <w:qFormat/>
    <w:pPr>
      <w:ind w:leftChars="200" w:left="420"/>
    </w:pPr>
  </w:style>
  <w:style w:type="paragraph" w:styleId="af0">
    <w:name w:val="Normal (Web)"/>
    <w:basedOn w:val="a"/>
    <w:autoRedefine/>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autoRedefine/>
    <w:qFormat/>
    <w:pPr>
      <w:spacing w:afterLines="25" w:line="300" w:lineRule="auto"/>
    </w:pPr>
    <w:rPr>
      <w:rFonts w:ascii="Arial" w:hAnsi="Arial"/>
      <w:b/>
      <w:bCs/>
    </w:rPr>
  </w:style>
  <w:style w:type="paragraph" w:styleId="22">
    <w:name w:val="Body Text First Indent 2"/>
    <w:basedOn w:val="a7"/>
    <w:link w:val="23"/>
    <w:autoRedefine/>
    <w:uiPriority w:val="99"/>
    <w:qFormat/>
    <w:pPr>
      <w:ind w:firstLineChars="200" w:firstLine="420"/>
    </w:pPr>
  </w:style>
  <w:style w:type="table" w:styleId="af3">
    <w:name w:val="Table Grid"/>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autoRedefine/>
    <w:uiPriority w:val="22"/>
    <w:qFormat/>
    <w:rPr>
      <w:b/>
      <w:bCs/>
    </w:rPr>
  </w:style>
  <w:style w:type="character" w:styleId="af5">
    <w:name w:val="Hyperlink"/>
    <w:basedOn w:val="a0"/>
    <w:autoRedefine/>
    <w:uiPriority w:val="99"/>
    <w:unhideWhenUsed/>
    <w:qFormat/>
    <w:rPr>
      <w:color w:val="0563C1" w:themeColor="hyperlink"/>
      <w:u w:val="single"/>
    </w:rPr>
  </w:style>
  <w:style w:type="character" w:styleId="af6">
    <w:name w:val="annotation reference"/>
    <w:autoRedefine/>
    <w:uiPriority w:val="99"/>
    <w:qFormat/>
    <w:rPr>
      <w:sz w:val="21"/>
      <w:szCs w:val="21"/>
    </w:rPr>
  </w:style>
  <w:style w:type="paragraph" w:customStyle="1" w:styleId="Index8">
    <w:name w:val="Index8"/>
    <w:basedOn w:val="a"/>
    <w:next w:val="a"/>
    <w:autoRedefine/>
    <w:qFormat/>
    <w:pPr>
      <w:ind w:leftChars="1400" w:left="3920"/>
      <w:jc w:val="left"/>
      <w:textAlignment w:val="baseline"/>
    </w:pPr>
  </w:style>
  <w:style w:type="character" w:customStyle="1" w:styleId="1Char">
    <w:name w:val="标题 1 Char"/>
    <w:autoRedefine/>
    <w:qFormat/>
    <w:rPr>
      <w:rFonts w:ascii="宋体" w:eastAsia="黑体" w:hAnsi="宋体"/>
      <w:b/>
      <w:bCs/>
      <w:kern w:val="44"/>
      <w:sz w:val="28"/>
      <w:szCs w:val="44"/>
      <w:lang w:val="en-US" w:eastAsia="zh-CN" w:bidi="ar-SA"/>
    </w:rPr>
  </w:style>
  <w:style w:type="paragraph" w:customStyle="1" w:styleId="WPSOffice1">
    <w:name w:val="WPSOffice手动目录 1"/>
    <w:autoRedefine/>
    <w:qFormat/>
  </w:style>
  <w:style w:type="character" w:customStyle="1" w:styleId="NormalCharacter">
    <w:name w:val="NormalCharacter"/>
    <w:autoRedefine/>
    <w:qFormat/>
  </w:style>
  <w:style w:type="paragraph" w:customStyle="1" w:styleId="11">
    <w:name w:val="列出段落1"/>
    <w:basedOn w:val="a"/>
    <w:autoRedefine/>
    <w:uiPriority w:val="99"/>
    <w:unhideWhenUsed/>
    <w:qFormat/>
    <w:pPr>
      <w:ind w:firstLineChars="200" w:firstLine="420"/>
    </w:pPr>
  </w:style>
  <w:style w:type="character" w:customStyle="1" w:styleId="1Char2">
    <w:name w:val="标题 1 Char2"/>
    <w:autoRedefine/>
    <w:qFormat/>
    <w:rPr>
      <w:rFonts w:ascii="宋体" w:eastAsia="黑体" w:hAnsi="宋体"/>
      <w:b/>
      <w:bCs/>
      <w:kern w:val="44"/>
      <w:sz w:val="28"/>
      <w:szCs w:val="44"/>
      <w:lang w:val="en-US" w:eastAsia="zh-CN" w:bidi="ar-SA"/>
    </w:rPr>
  </w:style>
  <w:style w:type="character" w:customStyle="1" w:styleId="aa">
    <w:name w:val="批注框文本 字符"/>
    <w:basedOn w:val="a0"/>
    <w:link w:val="a9"/>
    <w:autoRedefine/>
    <w:qFormat/>
    <w:rPr>
      <w:rFonts w:ascii="Arial" w:eastAsia="宋体" w:hAnsi="Arial" w:cs="Times New Roman"/>
      <w:kern w:val="2"/>
      <w:sz w:val="18"/>
      <w:szCs w:val="18"/>
    </w:rPr>
  </w:style>
  <w:style w:type="character" w:customStyle="1" w:styleId="a5">
    <w:name w:val="批注文字 字符"/>
    <w:basedOn w:val="a0"/>
    <w:link w:val="a4"/>
    <w:autoRedefine/>
    <w:uiPriority w:val="99"/>
    <w:qFormat/>
    <w:rPr>
      <w:rFonts w:ascii="Times New Roman" w:eastAsia="宋体" w:hAnsi="Times New Roman" w:cs="Times New Roman"/>
      <w:kern w:val="2"/>
      <w:sz w:val="21"/>
      <w:szCs w:val="24"/>
    </w:rPr>
  </w:style>
  <w:style w:type="character" w:customStyle="1" w:styleId="af2">
    <w:name w:val="批注主题 字符"/>
    <w:basedOn w:val="a5"/>
    <w:link w:val="af1"/>
    <w:autoRedefine/>
    <w:qFormat/>
    <w:rPr>
      <w:rFonts w:ascii="Arial" w:eastAsia="宋体" w:hAnsi="Arial" w:cs="Times New Roman"/>
      <w:b/>
      <w:bCs/>
      <w:kern w:val="2"/>
      <w:sz w:val="21"/>
      <w:szCs w:val="24"/>
    </w:rPr>
  </w:style>
  <w:style w:type="character" w:customStyle="1" w:styleId="font01">
    <w:name w:val="font01"/>
    <w:basedOn w:val="a0"/>
    <w:autoRedefine/>
    <w:qFormat/>
    <w:rPr>
      <w:rFonts w:ascii="宋体" w:eastAsia="宋体" w:hAnsi="宋体" w:hint="eastAsia"/>
      <w:color w:val="000000"/>
      <w:sz w:val="20"/>
      <w:szCs w:val="20"/>
      <w:u w:val="none"/>
      <w:vertAlign w:val="superscript"/>
    </w:rPr>
  </w:style>
  <w:style w:type="character" w:customStyle="1" w:styleId="font31">
    <w:name w:val="font31"/>
    <w:basedOn w:val="a0"/>
    <w:autoRedefine/>
    <w:qFormat/>
    <w:rPr>
      <w:rFonts w:ascii="宋体" w:eastAsia="宋体" w:hAnsi="宋体" w:hint="eastAsia"/>
      <w:color w:val="000000"/>
      <w:sz w:val="20"/>
      <w:szCs w:val="20"/>
      <w:u w:val="none"/>
    </w:rPr>
  </w:style>
  <w:style w:type="character" w:customStyle="1" w:styleId="ac">
    <w:name w:val="页脚 字符"/>
    <w:basedOn w:val="a0"/>
    <w:link w:val="ab"/>
    <w:autoRedefine/>
    <w:uiPriority w:val="99"/>
    <w:qFormat/>
    <w:rPr>
      <w:rFonts w:ascii="Arial" w:eastAsia="楷体_GB2312" w:hAnsi="Arial" w:cs="Times New Roman"/>
      <w:sz w:val="18"/>
      <w:szCs w:val="18"/>
    </w:rPr>
  </w:style>
  <w:style w:type="character" w:customStyle="1" w:styleId="ae">
    <w:name w:val="页眉 字符"/>
    <w:basedOn w:val="a0"/>
    <w:link w:val="ad"/>
    <w:autoRedefine/>
    <w:uiPriority w:val="99"/>
    <w:qFormat/>
    <w:rPr>
      <w:rFonts w:ascii="Arial" w:eastAsia="楷体_GB2312" w:hAnsi="Arial" w:cs="Times New Roman"/>
      <w:kern w:val="2"/>
      <w:sz w:val="18"/>
      <w:szCs w:val="18"/>
    </w:rPr>
  </w:style>
  <w:style w:type="paragraph" w:customStyle="1" w:styleId="12">
    <w:name w:val="修订1"/>
    <w:autoRedefine/>
    <w:hidden/>
    <w:uiPriority w:val="99"/>
    <w:unhideWhenUsed/>
    <w:qFormat/>
    <w:rPr>
      <w:rFonts w:ascii="Arial" w:hAnsi="Arial"/>
      <w:kern w:val="2"/>
      <w:sz w:val="21"/>
      <w:szCs w:val="24"/>
    </w:rPr>
  </w:style>
  <w:style w:type="paragraph" w:customStyle="1" w:styleId="24">
    <w:name w:val="列出段落2"/>
    <w:basedOn w:val="a"/>
    <w:autoRedefine/>
    <w:uiPriority w:val="99"/>
    <w:unhideWhenUsed/>
    <w:qFormat/>
    <w:pPr>
      <w:ind w:firstLineChars="200" w:firstLine="420"/>
    </w:pPr>
  </w:style>
  <w:style w:type="character" w:customStyle="1" w:styleId="15">
    <w:name w:val="15"/>
    <w:basedOn w:val="a0"/>
    <w:autoRedefine/>
    <w:qFormat/>
    <w:rPr>
      <w:rFonts w:ascii="Calibri" w:hAnsi="Calibri" w:cs="Calibri" w:hint="default"/>
      <w:color w:val="0000FF"/>
      <w:u w:val="single"/>
    </w:rPr>
  </w:style>
  <w:style w:type="paragraph" w:customStyle="1" w:styleId="style93">
    <w:name w:val="style93"/>
    <w:basedOn w:val="a"/>
    <w:autoRedefine/>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autoRedefine/>
    <w:uiPriority w:val="99"/>
    <w:unhideWhenUsed/>
    <w:qFormat/>
    <w:pPr>
      <w:ind w:firstLineChars="200" w:firstLine="420"/>
    </w:pPr>
  </w:style>
  <w:style w:type="paragraph" w:customStyle="1" w:styleId="25">
    <w:name w:val="修订2"/>
    <w:autoRedefine/>
    <w:hidden/>
    <w:uiPriority w:val="99"/>
    <w:unhideWhenUsed/>
    <w:qFormat/>
    <w:rPr>
      <w:rFonts w:ascii="Arial" w:hAnsi="Arial"/>
      <w:kern w:val="2"/>
      <w:sz w:val="21"/>
      <w:szCs w:val="24"/>
    </w:rPr>
  </w:style>
  <w:style w:type="paragraph" w:customStyle="1" w:styleId="31">
    <w:name w:val="修订3"/>
    <w:autoRedefine/>
    <w:hidden/>
    <w:uiPriority w:val="99"/>
    <w:unhideWhenUsed/>
    <w:qFormat/>
    <w:rPr>
      <w:rFonts w:ascii="Arial" w:hAnsi="Arial"/>
      <w:kern w:val="2"/>
      <w:sz w:val="21"/>
      <w:szCs w:val="24"/>
    </w:rPr>
  </w:style>
  <w:style w:type="paragraph" w:customStyle="1" w:styleId="41">
    <w:name w:val="列出段落4"/>
    <w:basedOn w:val="a"/>
    <w:autoRedefine/>
    <w:uiPriority w:val="99"/>
    <w:unhideWhenUsed/>
    <w:qFormat/>
    <w:pPr>
      <w:ind w:firstLineChars="200" w:firstLine="420"/>
    </w:pPr>
  </w:style>
  <w:style w:type="character" w:customStyle="1" w:styleId="40">
    <w:name w:val="标题 4 字符"/>
    <w:basedOn w:val="a0"/>
    <w:link w:val="4"/>
    <w:autoRedefine/>
    <w:semiHidden/>
    <w:qFormat/>
    <w:rPr>
      <w:rFonts w:asciiTheme="majorHAnsi" w:eastAsiaTheme="majorEastAsia" w:hAnsiTheme="majorHAnsi" w:cstheme="majorBidi"/>
      <w:b/>
      <w:bCs/>
      <w:kern w:val="2"/>
      <w:sz w:val="28"/>
      <w:szCs w:val="28"/>
    </w:rPr>
  </w:style>
  <w:style w:type="paragraph" w:customStyle="1" w:styleId="50">
    <w:name w:val="列出段落5"/>
    <w:basedOn w:val="a"/>
    <w:autoRedefine/>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autoRedefine/>
    <w:uiPriority w:val="34"/>
    <w:unhideWhenUsed/>
    <w:qFormat/>
    <w:pPr>
      <w:ind w:firstLineChars="200" w:firstLine="420"/>
    </w:pPr>
  </w:style>
  <w:style w:type="character" w:customStyle="1" w:styleId="font21">
    <w:name w:val="font21"/>
    <w:basedOn w:val="a0"/>
    <w:autoRedefine/>
    <w:qFormat/>
    <w:rPr>
      <w:rFonts w:ascii="宋体" w:eastAsia="宋体" w:hAnsi="宋体" w:hint="eastAsia"/>
      <w:color w:val="000000"/>
      <w:sz w:val="18"/>
      <w:szCs w:val="18"/>
      <w:u w:val="none"/>
    </w:rPr>
  </w:style>
  <w:style w:type="character" w:customStyle="1" w:styleId="font11">
    <w:name w:val="font11"/>
    <w:basedOn w:val="a0"/>
    <w:autoRedefine/>
    <w:qFormat/>
    <w:rPr>
      <w:rFonts w:ascii="宋体" w:eastAsia="宋体" w:hAnsi="宋体" w:hint="eastAsia"/>
      <w:color w:val="000000"/>
      <w:sz w:val="18"/>
      <w:szCs w:val="18"/>
      <w:u w:val="none"/>
    </w:rPr>
  </w:style>
  <w:style w:type="paragraph" w:customStyle="1" w:styleId="7">
    <w:name w:val="列出段落7"/>
    <w:basedOn w:val="a"/>
    <w:autoRedefine/>
    <w:uiPriority w:val="99"/>
    <w:unhideWhenUsed/>
    <w:qFormat/>
    <w:pPr>
      <w:ind w:firstLineChars="200" w:firstLine="420"/>
    </w:pPr>
  </w:style>
  <w:style w:type="paragraph" w:customStyle="1" w:styleId="8">
    <w:name w:val="列出段落8"/>
    <w:basedOn w:val="a"/>
    <w:autoRedefine/>
    <w:uiPriority w:val="99"/>
    <w:unhideWhenUsed/>
    <w:qFormat/>
    <w:pPr>
      <w:ind w:firstLineChars="200" w:firstLine="420"/>
    </w:pPr>
  </w:style>
  <w:style w:type="paragraph" w:customStyle="1" w:styleId="42">
    <w:name w:val="修订4"/>
    <w:autoRedefine/>
    <w:hidden/>
    <w:uiPriority w:val="99"/>
    <w:semiHidden/>
    <w:qFormat/>
    <w:rPr>
      <w:rFonts w:ascii="Arial" w:hAnsi="Arial"/>
      <w:kern w:val="2"/>
      <w:sz w:val="21"/>
      <w:szCs w:val="24"/>
    </w:rPr>
  </w:style>
  <w:style w:type="character" w:customStyle="1" w:styleId="23">
    <w:name w:val="正文文本首行缩进 2 字符"/>
    <w:basedOn w:val="a0"/>
    <w:link w:val="22"/>
    <w:autoRedefine/>
    <w:uiPriority w:val="99"/>
    <w:qFormat/>
    <w:rPr>
      <w:rFonts w:ascii="Arial" w:hAnsi="Arial"/>
      <w:kern w:val="2"/>
      <w:sz w:val="21"/>
      <w:szCs w:val="24"/>
    </w:rPr>
  </w:style>
  <w:style w:type="paragraph" w:customStyle="1" w:styleId="51">
    <w:name w:val="修订5"/>
    <w:autoRedefine/>
    <w:hidden/>
    <w:uiPriority w:val="99"/>
    <w:semiHidden/>
    <w:qFormat/>
    <w:rPr>
      <w:rFonts w:ascii="Arial" w:hAnsi="Arial"/>
      <w:kern w:val="2"/>
      <w:sz w:val="21"/>
      <w:szCs w:val="24"/>
    </w:rPr>
  </w:style>
  <w:style w:type="paragraph" w:styleId="af7">
    <w:name w:val="List Paragraph"/>
    <w:basedOn w:val="a"/>
    <w:autoRedefine/>
    <w:uiPriority w:val="99"/>
    <w:qFormat/>
    <w:pPr>
      <w:ind w:firstLineChars="200" w:firstLine="420"/>
    </w:pPr>
  </w:style>
  <w:style w:type="character" w:customStyle="1" w:styleId="10">
    <w:name w:val="标题 1 字符"/>
    <w:link w:val="1"/>
    <w:autoRedefine/>
    <w:qFormat/>
    <w:rPr>
      <w:rFonts w:ascii="Arial" w:hAnsi="Arial"/>
      <w:b/>
      <w:bCs/>
      <w:kern w:val="44"/>
      <w:sz w:val="44"/>
      <w:szCs w:val="44"/>
    </w:rPr>
  </w:style>
  <w:style w:type="paragraph" w:customStyle="1" w:styleId="p0">
    <w:name w:val="p0"/>
    <w:basedOn w:val="a"/>
    <w:autoRedefine/>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autoRedefine/>
    <w:uiPriority w:val="99"/>
    <w:qFormat/>
    <w:pPr>
      <w:ind w:firstLineChars="200" w:firstLine="420"/>
    </w:pPr>
  </w:style>
  <w:style w:type="character" w:customStyle="1" w:styleId="21">
    <w:name w:val="正文文本缩进 2 字符"/>
    <w:basedOn w:val="a0"/>
    <w:link w:val="20"/>
    <w:autoRedefine/>
    <w:semiHidden/>
    <w:qFormat/>
    <w:rPr>
      <w:rFonts w:ascii="Arial" w:hAnsi="Arial"/>
      <w:kern w:val="2"/>
      <w:sz w:val="21"/>
      <w:szCs w:val="24"/>
    </w:rPr>
  </w:style>
  <w:style w:type="paragraph" w:customStyle="1" w:styleId="222">
    <w:name w:val="正文目录 + 首行缩进:  2 字符 + 首行缩进:  2 字符 + 首行缩进:  2 字符"/>
    <w:basedOn w:val="a"/>
    <w:autoRedefine/>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autoRedefine/>
    <w:qFormat/>
    <w:pPr>
      <w:spacing w:line="300" w:lineRule="auto"/>
    </w:pPr>
    <w:rPr>
      <w:rFonts w:ascii="Arial" w:hAnsi="Arial" w:cs="黑体"/>
      <w:sz w:val="21"/>
      <w:szCs w:val="21"/>
    </w:rPr>
  </w:style>
  <w:style w:type="paragraph" w:customStyle="1" w:styleId="5">
    <w:name w:val="标题 5（有编号）（绿盟科技）"/>
    <w:basedOn w:val="a"/>
    <w:next w:val="af8"/>
    <w:autoRedefine/>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autoRedefine/>
    <w:uiPriority w:val="99"/>
    <w:unhideWhenUsed/>
    <w:qFormat/>
    <w:rPr>
      <w:rFonts w:ascii="Calibri" w:hAnsi="Calibri" w:cs="宋体"/>
      <w:kern w:val="2"/>
      <w:sz w:val="21"/>
      <w:szCs w:val="22"/>
    </w:rPr>
  </w:style>
  <w:style w:type="paragraph" w:customStyle="1" w:styleId="af9">
    <w:name w:val="_正文"/>
    <w:basedOn w:val="a"/>
    <w:autoRedefine/>
    <w:qFormat/>
    <w:pPr>
      <w:widowControl/>
      <w:tabs>
        <w:tab w:val="left" w:pos="3780"/>
      </w:tabs>
      <w:spacing w:beforeLines="50" w:before="156" w:afterLines="0" w:line="360" w:lineRule="auto"/>
      <w:jc w:val="left"/>
    </w:pPr>
  </w:style>
  <w:style w:type="paragraph" w:customStyle="1" w:styleId="150">
    <w:name w:val="！正文内容1.5倍行距"/>
    <w:basedOn w:val="a"/>
    <w:autoRedefine/>
    <w:qFormat/>
    <w:pPr>
      <w:spacing w:afterLines="0" w:line="420" w:lineRule="atLeast"/>
      <w:ind w:firstLineChars="200" w:firstLine="200"/>
    </w:pPr>
    <w:rPr>
      <w:rFonts w:ascii="Times New Roman" w:hAnsi="Times New Roman"/>
      <w:sz w:val="24"/>
    </w:rPr>
  </w:style>
  <w:style w:type="paragraph" w:customStyle="1" w:styleId="afa">
    <w:name w:val="+正文"/>
    <w:autoRedefine/>
    <w:qFormat/>
    <w:pPr>
      <w:widowControl w:val="0"/>
      <w:autoSpaceDE w:val="0"/>
      <w:autoSpaceDN w:val="0"/>
      <w:spacing w:afterLines="25" w:line="360" w:lineRule="auto"/>
      <w:ind w:firstLineChars="200" w:firstLine="200"/>
    </w:pPr>
    <w:rPr>
      <w:rFonts w:ascii="Calibri" w:hAnsi="Calibri"/>
      <w:sz w:val="24"/>
      <w:szCs w:val="28"/>
      <w:lang w:eastAsia="en-US"/>
    </w:rPr>
  </w:style>
  <w:style w:type="paragraph" w:customStyle="1" w:styleId="70">
    <w:name w:val="修订7"/>
    <w:autoRedefine/>
    <w:hidden/>
    <w:uiPriority w:val="99"/>
    <w:unhideWhenUsed/>
    <w:qFormat/>
    <w:rPr>
      <w:rFonts w:ascii="Arial" w:hAnsi="Arial"/>
      <w:kern w:val="2"/>
      <w:sz w:val="21"/>
      <w:szCs w:val="24"/>
    </w:rPr>
  </w:style>
  <w:style w:type="paragraph" w:customStyle="1" w:styleId="80">
    <w:name w:val="修订8"/>
    <w:autoRedefine/>
    <w:hidden/>
    <w:uiPriority w:val="99"/>
    <w:unhideWhenUsed/>
    <w:qFormat/>
    <w:rPr>
      <w:rFonts w:ascii="Arial" w:hAnsi="Arial"/>
      <w:kern w:val="2"/>
      <w:sz w:val="21"/>
      <w:szCs w:val="24"/>
    </w:rPr>
  </w:style>
  <w:style w:type="paragraph" w:customStyle="1" w:styleId="90">
    <w:name w:val="修订9"/>
    <w:autoRedefine/>
    <w:hidden/>
    <w:uiPriority w:val="99"/>
    <w:unhideWhenUsed/>
    <w:qFormat/>
    <w:rPr>
      <w:rFonts w:ascii="Arial" w:hAnsi="Arial"/>
      <w:kern w:val="2"/>
      <w:sz w:val="21"/>
      <w:szCs w:val="24"/>
    </w:rPr>
  </w:style>
  <w:style w:type="paragraph" w:customStyle="1" w:styleId="110">
    <w:name w:val="列表段落11"/>
    <w:basedOn w:val="a"/>
    <w:autoRedefine/>
    <w:uiPriority w:val="99"/>
    <w:unhideWhenUsed/>
    <w:qFormat/>
    <w:pPr>
      <w:ind w:firstLineChars="200" w:firstLine="420"/>
    </w:pPr>
  </w:style>
  <w:style w:type="paragraph" w:customStyle="1" w:styleId="13">
    <w:name w:val="列表段落1"/>
    <w:basedOn w:val="a"/>
    <w:autoRedefine/>
    <w:uiPriority w:val="99"/>
    <w:unhideWhenUsed/>
    <w:qFormat/>
    <w:pPr>
      <w:ind w:firstLineChars="200" w:firstLine="420"/>
    </w:pPr>
  </w:style>
  <w:style w:type="paragraph" w:customStyle="1" w:styleId="100">
    <w:name w:val="修订10"/>
    <w:autoRedefine/>
    <w:hidden/>
    <w:uiPriority w:val="99"/>
    <w:unhideWhenUsed/>
    <w:qFormat/>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1545</Words>
  <Characters>8807</Characters>
  <Application>Microsoft Office Word</Application>
  <DocSecurity>0</DocSecurity>
  <Lines>73</Lines>
  <Paragraphs>20</Paragraphs>
  <ScaleCrop>false</ScaleCrop>
  <Company>Microsoft</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74</cp:revision>
  <cp:lastPrinted>2025-03-12T09:24:00Z</cp:lastPrinted>
  <dcterms:created xsi:type="dcterms:W3CDTF">2024-07-28T14:16:00Z</dcterms:created>
  <dcterms:modified xsi:type="dcterms:W3CDTF">2025-03-13T02:31:00Z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B05DC8C69E884B949458EE84B707C360_13</vt:lpwstr>
  </property>
  <property fmtid="{D5CDD505-2E9C-101B-9397-08002B2CF9AE}" pid="4" name="KSOTemplateDocerSaveRecord">
    <vt:lpwstr>eyJoZGlkIjoiZGQyYTdhNTJiMDcyNGFmMjliNjk2MGYwZDU2ZjlhYjkiLCJ1c2VySWQiOiI3MzIxNjI2ODQifQ==</vt:lpwstr>
  </property>
</Properties>
</file>