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A62" w:rsidRDefault="00DE3A62">
      <w:pPr>
        <w:tabs>
          <w:tab w:val="clear" w:pos="426"/>
        </w:tabs>
      </w:pPr>
    </w:p>
    <w:p w:rsidR="00DE3A62" w:rsidRDefault="00DE3A62">
      <w:pPr>
        <w:tabs>
          <w:tab w:val="clear" w:pos="426"/>
        </w:tabs>
      </w:pPr>
    </w:p>
    <w:p w:rsidR="00DE3A62" w:rsidRDefault="00D602BA">
      <w:pPr>
        <w:tabs>
          <w:tab w:val="clear" w:pos="426"/>
        </w:tabs>
        <w:jc w:val="right"/>
        <w:rPr>
          <w:b/>
          <w:u w:val="single"/>
        </w:rPr>
      </w:pPr>
      <w:r>
        <w:rPr>
          <w:rFonts w:hint="eastAsia"/>
        </w:rPr>
        <w:t xml:space="preserve">                       招标项目编号：</w:t>
      </w:r>
      <w:r w:rsidR="006C0B0E">
        <w:rPr>
          <w:b/>
          <w:u w:val="single"/>
        </w:rPr>
        <w:t>SSZX2020-469</w:t>
      </w:r>
    </w:p>
    <w:p w:rsidR="00DE3A62" w:rsidRDefault="00DE3A62">
      <w:pPr>
        <w:tabs>
          <w:tab w:val="clear" w:pos="426"/>
        </w:tabs>
        <w:rPr>
          <w:b/>
          <w:u w:val="single"/>
        </w:rPr>
      </w:pPr>
    </w:p>
    <w:p w:rsidR="006A5904" w:rsidRDefault="006A5904">
      <w:pPr>
        <w:tabs>
          <w:tab w:val="clear" w:pos="426"/>
        </w:tabs>
      </w:pPr>
    </w:p>
    <w:p w:rsidR="00DE3A62" w:rsidRDefault="00DE3A62">
      <w:pPr>
        <w:tabs>
          <w:tab w:val="clear" w:pos="426"/>
        </w:tabs>
      </w:pPr>
    </w:p>
    <w:p w:rsidR="00DE3A62" w:rsidRDefault="00DE3A62">
      <w:pPr>
        <w:tabs>
          <w:tab w:val="clear" w:pos="426"/>
        </w:tabs>
      </w:pPr>
    </w:p>
    <w:p w:rsidR="00DE3A62" w:rsidRDefault="00D602BA">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深圳市政府采购</w:t>
      </w:r>
    </w:p>
    <w:p w:rsidR="00DE3A62" w:rsidRDefault="00D602BA">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602BA">
      <w:pPr>
        <w:tabs>
          <w:tab w:val="clear" w:pos="426"/>
        </w:tabs>
        <w:jc w:val="center"/>
        <w:rPr>
          <w:rFonts w:ascii="黑体" w:eastAsia="黑体" w:hAnsi="Arial" w:cs="Arial"/>
          <w:color w:val="000000"/>
          <w:sz w:val="52"/>
          <w:szCs w:val="52"/>
        </w:rPr>
      </w:pPr>
      <w:r>
        <w:rPr>
          <w:rFonts w:ascii="黑体" w:eastAsia="黑体" w:hAnsi="Arial" w:cs="Arial" w:hint="eastAsia"/>
          <w:color w:val="000000"/>
          <w:sz w:val="52"/>
          <w:szCs w:val="52"/>
        </w:rPr>
        <w:t>【服务类】</w:t>
      </w: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602BA">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项目名称：</w:t>
      </w:r>
      <w:r w:rsidR="006A5904">
        <w:rPr>
          <w:rFonts w:cs="Times New Roman" w:hint="eastAsia"/>
          <w:kern w:val="2"/>
          <w:sz w:val="30"/>
          <w:szCs w:val="20"/>
          <w:u w:val="single"/>
        </w:rPr>
        <w:t>光明区教育局关于2020年光明区全民终身学习活动周采购项目</w:t>
      </w:r>
      <w:r>
        <w:rPr>
          <w:rFonts w:cs="Times New Roman" w:hint="eastAsia"/>
          <w:kern w:val="2"/>
          <w:sz w:val="30"/>
          <w:szCs w:val="20"/>
          <w:u w:val="single"/>
        </w:rPr>
        <w:t xml:space="preserve"> </w:t>
      </w:r>
    </w:p>
    <w:p w:rsidR="00DE3A62" w:rsidRDefault="00DE3A62">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DE3A62" w:rsidRDefault="00D602BA">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kern w:val="2"/>
          <w:sz w:val="30"/>
          <w:szCs w:val="20"/>
        </w:rPr>
        <w:t>__</w:t>
      </w:r>
      <w:r w:rsidR="0065180A" w:rsidRPr="0065180A">
        <w:rPr>
          <w:rFonts w:cs="Times New Roman"/>
          <w:kern w:val="2"/>
          <w:sz w:val="30"/>
          <w:szCs w:val="20"/>
          <w:u w:val="single"/>
        </w:rPr>
        <w:t>深圳市</w:t>
      </w:r>
      <w:r w:rsidR="00BF7FA0" w:rsidRPr="0065180A">
        <w:rPr>
          <w:rFonts w:cs="Times New Roman" w:hint="eastAsia"/>
          <w:kern w:val="2"/>
          <w:sz w:val="30"/>
          <w:szCs w:val="20"/>
          <w:u w:val="single"/>
        </w:rPr>
        <w:t>光</w:t>
      </w:r>
      <w:r w:rsidR="00BF7FA0">
        <w:rPr>
          <w:rFonts w:cs="Times New Roman" w:hint="eastAsia"/>
          <w:kern w:val="2"/>
          <w:sz w:val="30"/>
          <w:szCs w:val="20"/>
          <w:u w:val="single"/>
        </w:rPr>
        <w:t>明区教育局</w:t>
      </w:r>
      <w:r>
        <w:rPr>
          <w:rFonts w:cs="Times New Roman"/>
          <w:kern w:val="2"/>
          <w:sz w:val="30"/>
          <w:szCs w:val="20"/>
        </w:rPr>
        <w:t>______________________</w:t>
      </w:r>
    </w:p>
    <w:p w:rsidR="00DE3A62" w:rsidRDefault="00DE3A62">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DE3A62" w:rsidRDefault="00D602BA">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kern w:val="2"/>
          <w:sz w:val="30"/>
          <w:szCs w:val="20"/>
        </w:rPr>
        <w:t>__</w:t>
      </w:r>
      <w:r>
        <w:rPr>
          <w:rFonts w:cs="Times New Roman" w:hint="eastAsia"/>
          <w:kern w:val="2"/>
          <w:sz w:val="30"/>
          <w:szCs w:val="20"/>
          <w:u w:val="single"/>
        </w:rPr>
        <w:t>深圳市深水水务咨询有限公司</w:t>
      </w:r>
      <w:r>
        <w:rPr>
          <w:rFonts w:cs="Times New Roman"/>
          <w:kern w:val="2"/>
          <w:sz w:val="30"/>
          <w:szCs w:val="20"/>
        </w:rPr>
        <w:t>______</w:t>
      </w:r>
    </w:p>
    <w:p w:rsidR="00DE3A62" w:rsidRDefault="00D602BA">
      <w:pPr>
        <w:tabs>
          <w:tab w:val="clear" w:pos="426"/>
        </w:tabs>
        <w:jc w:val="center"/>
      </w:pPr>
      <w:r>
        <w:br w:type="page"/>
      </w:r>
    </w:p>
    <w:p w:rsidR="00DE3A62" w:rsidRDefault="00D602BA">
      <w:pPr>
        <w:tabs>
          <w:tab w:val="clear" w:pos="426"/>
        </w:tabs>
        <w:jc w:val="center"/>
        <w:rPr>
          <w:b/>
          <w:sz w:val="32"/>
          <w:szCs w:val="32"/>
        </w:rPr>
      </w:pPr>
      <w:r>
        <w:rPr>
          <w:rFonts w:hint="eastAsia"/>
          <w:b/>
          <w:sz w:val="32"/>
          <w:szCs w:val="32"/>
        </w:rPr>
        <w:lastRenderedPageBreak/>
        <w:t>目      录</w:t>
      </w:r>
    </w:p>
    <w:p w:rsidR="00DE3A62" w:rsidRDefault="00DE3A62">
      <w:pPr>
        <w:tabs>
          <w:tab w:val="clear" w:pos="426"/>
        </w:tabs>
        <w:jc w:val="center"/>
        <w:rPr>
          <w:sz w:val="32"/>
          <w:szCs w:val="32"/>
        </w:rPr>
      </w:pPr>
    </w:p>
    <w:p w:rsidR="00DE3A62" w:rsidRPr="00DF0D8C" w:rsidRDefault="004D25FC">
      <w:pPr>
        <w:pStyle w:val="24"/>
        <w:ind w:left="105"/>
        <w:rPr>
          <w:rFonts w:asciiTheme="minorHAnsi" w:eastAsiaTheme="minorEastAsia" w:hAnsiTheme="minorHAnsi" w:cstheme="minorBidi"/>
          <w:smallCaps w:val="0"/>
          <w:noProof/>
          <w:kern w:val="2"/>
          <w:sz w:val="21"/>
          <w:szCs w:val="22"/>
        </w:rPr>
      </w:pPr>
      <w:r w:rsidRPr="00DF0D8C">
        <w:rPr>
          <w:smallCaps w:val="0"/>
        </w:rPr>
        <w:fldChar w:fldCharType="begin"/>
      </w:r>
      <w:r w:rsidR="00D602BA" w:rsidRPr="00DF0D8C">
        <w:rPr>
          <w:smallCaps w:val="0"/>
        </w:rPr>
        <w:instrText xml:space="preserve"> TOC \o "1-2" \h \z \u </w:instrText>
      </w:r>
      <w:r w:rsidRPr="00DF0D8C">
        <w:rPr>
          <w:smallCaps w:val="0"/>
        </w:rPr>
        <w:fldChar w:fldCharType="separate"/>
      </w:r>
      <w:hyperlink w:anchor="_Toc40192309" w:history="1">
        <w:r w:rsidR="00D602BA" w:rsidRPr="00DF0D8C">
          <w:rPr>
            <w:rStyle w:val="aff6"/>
            <w:rFonts w:hint="eastAsia"/>
            <w:noProof/>
          </w:rPr>
          <w:t>警示条款</w:t>
        </w:r>
        <w:r w:rsidR="00D602BA" w:rsidRPr="00DF0D8C">
          <w:rPr>
            <w:noProof/>
          </w:rPr>
          <w:tab/>
        </w:r>
        <w:r w:rsidRPr="00DF0D8C">
          <w:rPr>
            <w:noProof/>
          </w:rPr>
          <w:fldChar w:fldCharType="begin"/>
        </w:r>
        <w:r w:rsidR="00D602BA" w:rsidRPr="00DF0D8C">
          <w:rPr>
            <w:noProof/>
          </w:rPr>
          <w:instrText xml:space="preserve"> PAGEREF _Toc40192309 \h </w:instrText>
        </w:r>
        <w:r w:rsidRPr="00DF0D8C">
          <w:rPr>
            <w:noProof/>
          </w:rPr>
        </w:r>
        <w:r w:rsidRPr="00DF0D8C">
          <w:rPr>
            <w:noProof/>
          </w:rPr>
          <w:fldChar w:fldCharType="separate"/>
        </w:r>
        <w:r w:rsidR="002B50D9">
          <w:rPr>
            <w:noProof/>
          </w:rPr>
          <w:t>1</w:t>
        </w:r>
        <w:r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10" w:history="1">
        <w:r w:rsidR="00D602BA" w:rsidRPr="00DF0D8C">
          <w:rPr>
            <w:rStyle w:val="aff6"/>
            <w:rFonts w:hint="eastAsia"/>
            <w:noProof/>
          </w:rPr>
          <w:t>项目关键信息</w:t>
        </w:r>
        <w:r w:rsidR="00D602BA" w:rsidRPr="00DF0D8C">
          <w:rPr>
            <w:noProof/>
          </w:rPr>
          <w:tab/>
        </w:r>
        <w:r w:rsidR="004D25FC" w:rsidRPr="00DF0D8C">
          <w:rPr>
            <w:noProof/>
          </w:rPr>
          <w:fldChar w:fldCharType="begin"/>
        </w:r>
        <w:r w:rsidR="00D602BA" w:rsidRPr="00DF0D8C">
          <w:rPr>
            <w:noProof/>
          </w:rPr>
          <w:instrText xml:space="preserve"> PAGEREF _Toc40192310 \h </w:instrText>
        </w:r>
        <w:r w:rsidR="004D25FC" w:rsidRPr="00DF0D8C">
          <w:rPr>
            <w:noProof/>
          </w:rPr>
        </w:r>
        <w:r w:rsidR="004D25FC" w:rsidRPr="00DF0D8C">
          <w:rPr>
            <w:noProof/>
          </w:rPr>
          <w:fldChar w:fldCharType="separate"/>
        </w:r>
        <w:r w:rsidR="002B50D9">
          <w:rPr>
            <w:noProof/>
          </w:rPr>
          <w:t>2</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11" w:history="1">
        <w:r w:rsidR="00D602BA" w:rsidRPr="00DF0D8C">
          <w:rPr>
            <w:rStyle w:val="aff6"/>
            <w:rFonts w:hint="eastAsia"/>
            <w:noProof/>
          </w:rPr>
          <w:t>资格、符合性评审条款</w:t>
        </w:r>
        <w:r w:rsidR="00D602BA" w:rsidRPr="00DF0D8C">
          <w:rPr>
            <w:noProof/>
          </w:rPr>
          <w:tab/>
        </w:r>
        <w:r w:rsidR="004D25FC" w:rsidRPr="00DF0D8C">
          <w:rPr>
            <w:noProof/>
          </w:rPr>
          <w:fldChar w:fldCharType="begin"/>
        </w:r>
        <w:r w:rsidR="00D602BA" w:rsidRPr="00DF0D8C">
          <w:rPr>
            <w:noProof/>
          </w:rPr>
          <w:instrText xml:space="preserve"> PAGEREF _Toc40192311 \h </w:instrText>
        </w:r>
        <w:r w:rsidR="004D25FC" w:rsidRPr="00DF0D8C">
          <w:rPr>
            <w:noProof/>
          </w:rPr>
        </w:r>
        <w:r w:rsidR="004D25FC" w:rsidRPr="00DF0D8C">
          <w:rPr>
            <w:noProof/>
          </w:rPr>
          <w:fldChar w:fldCharType="separate"/>
        </w:r>
        <w:r w:rsidR="002B50D9">
          <w:rPr>
            <w:noProof/>
          </w:rPr>
          <w:t>3</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12" w:history="1">
        <w:r w:rsidR="00D602BA" w:rsidRPr="00DF0D8C">
          <w:rPr>
            <w:rStyle w:val="aff6"/>
            <w:rFonts w:hint="eastAsia"/>
            <w:noProof/>
          </w:rPr>
          <w:t>评标信息</w:t>
        </w:r>
        <w:r w:rsidR="00D602BA" w:rsidRPr="00DF0D8C">
          <w:rPr>
            <w:noProof/>
          </w:rPr>
          <w:tab/>
        </w:r>
        <w:r w:rsidR="004D25FC" w:rsidRPr="00DF0D8C">
          <w:rPr>
            <w:noProof/>
          </w:rPr>
          <w:fldChar w:fldCharType="begin"/>
        </w:r>
        <w:r w:rsidR="00D602BA" w:rsidRPr="00DF0D8C">
          <w:rPr>
            <w:noProof/>
          </w:rPr>
          <w:instrText xml:space="preserve"> PAGEREF _Toc40192312 \h </w:instrText>
        </w:r>
        <w:r w:rsidR="004D25FC" w:rsidRPr="00DF0D8C">
          <w:rPr>
            <w:noProof/>
          </w:rPr>
        </w:r>
        <w:r w:rsidR="004D25FC" w:rsidRPr="00DF0D8C">
          <w:rPr>
            <w:noProof/>
          </w:rPr>
          <w:fldChar w:fldCharType="separate"/>
        </w:r>
        <w:r w:rsidR="002B50D9">
          <w:rPr>
            <w:noProof/>
          </w:rPr>
          <w:t>4</w:t>
        </w:r>
        <w:r w:rsidR="004D25FC" w:rsidRPr="00DF0D8C">
          <w:rPr>
            <w:noProof/>
          </w:rPr>
          <w:fldChar w:fldCharType="end"/>
        </w:r>
      </w:hyperlink>
    </w:p>
    <w:p w:rsidR="00DE3A62" w:rsidRPr="00DF0D8C" w:rsidRDefault="00046A67">
      <w:pPr>
        <w:pStyle w:val="13"/>
        <w:rPr>
          <w:rFonts w:asciiTheme="minorHAnsi" w:eastAsiaTheme="minorEastAsia" w:hAnsiTheme="minorHAnsi" w:cstheme="minorBidi"/>
          <w:b w:val="0"/>
          <w:bCs w:val="0"/>
          <w:caps w:val="0"/>
          <w:noProof/>
          <w:kern w:val="2"/>
          <w:sz w:val="21"/>
          <w:szCs w:val="22"/>
        </w:rPr>
      </w:pPr>
      <w:hyperlink w:anchor="_Toc40192313" w:history="1">
        <w:r w:rsidR="00D602BA" w:rsidRPr="00DF0D8C">
          <w:rPr>
            <w:rStyle w:val="aff6"/>
            <w:rFonts w:hint="eastAsia"/>
            <w:noProof/>
          </w:rPr>
          <w:t>第一册专用条款</w:t>
        </w:r>
        <w:r w:rsidR="00D602BA" w:rsidRPr="00DF0D8C">
          <w:rPr>
            <w:noProof/>
          </w:rPr>
          <w:tab/>
        </w:r>
        <w:r w:rsidR="004D25FC" w:rsidRPr="00DF0D8C">
          <w:rPr>
            <w:noProof/>
          </w:rPr>
          <w:fldChar w:fldCharType="begin"/>
        </w:r>
        <w:r w:rsidR="00D602BA" w:rsidRPr="00DF0D8C">
          <w:rPr>
            <w:noProof/>
          </w:rPr>
          <w:instrText xml:space="preserve"> PAGEREF _Toc40192313 \h </w:instrText>
        </w:r>
        <w:r w:rsidR="004D25FC" w:rsidRPr="00DF0D8C">
          <w:rPr>
            <w:noProof/>
          </w:rPr>
        </w:r>
        <w:r w:rsidR="004D25FC" w:rsidRPr="00DF0D8C">
          <w:rPr>
            <w:noProof/>
          </w:rPr>
          <w:fldChar w:fldCharType="separate"/>
        </w:r>
        <w:r w:rsidR="002B50D9">
          <w:rPr>
            <w:noProof/>
          </w:rPr>
          <w:t>8</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14" w:history="1">
        <w:r w:rsidR="00D602BA" w:rsidRPr="00DF0D8C">
          <w:rPr>
            <w:rStyle w:val="aff6"/>
            <w:rFonts w:hint="eastAsia"/>
            <w:noProof/>
          </w:rPr>
          <w:t>第一章采购公告</w:t>
        </w:r>
        <w:r w:rsidR="00D602BA" w:rsidRPr="00DF0D8C">
          <w:rPr>
            <w:noProof/>
          </w:rPr>
          <w:tab/>
        </w:r>
        <w:r w:rsidR="004D25FC" w:rsidRPr="00DF0D8C">
          <w:rPr>
            <w:noProof/>
          </w:rPr>
          <w:fldChar w:fldCharType="begin"/>
        </w:r>
        <w:r w:rsidR="00D602BA" w:rsidRPr="00DF0D8C">
          <w:rPr>
            <w:noProof/>
          </w:rPr>
          <w:instrText xml:space="preserve"> PAGEREF _Toc40192314 \h </w:instrText>
        </w:r>
        <w:r w:rsidR="004D25FC" w:rsidRPr="00DF0D8C">
          <w:rPr>
            <w:noProof/>
          </w:rPr>
        </w:r>
        <w:r w:rsidR="004D25FC" w:rsidRPr="00DF0D8C">
          <w:rPr>
            <w:noProof/>
          </w:rPr>
          <w:fldChar w:fldCharType="separate"/>
        </w:r>
        <w:r w:rsidR="002B50D9">
          <w:rPr>
            <w:noProof/>
          </w:rPr>
          <w:t>8</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15" w:history="1">
        <w:r w:rsidR="00D602BA" w:rsidRPr="00DF0D8C">
          <w:rPr>
            <w:rStyle w:val="aff6"/>
            <w:rFonts w:hint="eastAsia"/>
            <w:noProof/>
          </w:rPr>
          <w:t>第二章投标须知前附表</w:t>
        </w:r>
        <w:r w:rsidR="00D602BA" w:rsidRPr="00DF0D8C">
          <w:rPr>
            <w:noProof/>
          </w:rPr>
          <w:tab/>
        </w:r>
        <w:r w:rsidR="004D25FC" w:rsidRPr="00DF0D8C">
          <w:rPr>
            <w:noProof/>
          </w:rPr>
          <w:fldChar w:fldCharType="begin"/>
        </w:r>
        <w:r w:rsidR="00D602BA" w:rsidRPr="00DF0D8C">
          <w:rPr>
            <w:noProof/>
          </w:rPr>
          <w:instrText xml:space="preserve"> PAGEREF _Toc40192315 \h </w:instrText>
        </w:r>
        <w:r w:rsidR="004D25FC" w:rsidRPr="00DF0D8C">
          <w:rPr>
            <w:noProof/>
          </w:rPr>
        </w:r>
        <w:r w:rsidR="004D25FC" w:rsidRPr="00DF0D8C">
          <w:rPr>
            <w:noProof/>
          </w:rPr>
          <w:fldChar w:fldCharType="separate"/>
        </w:r>
        <w:r w:rsidR="002B50D9">
          <w:rPr>
            <w:noProof/>
          </w:rPr>
          <w:t>11</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16" w:history="1">
        <w:r w:rsidR="00D602BA" w:rsidRPr="00DF0D8C">
          <w:rPr>
            <w:rStyle w:val="aff6"/>
            <w:rFonts w:hint="eastAsia"/>
            <w:noProof/>
          </w:rPr>
          <w:t>第三章项目需求</w:t>
        </w:r>
        <w:r w:rsidR="00D602BA" w:rsidRPr="00DF0D8C">
          <w:rPr>
            <w:noProof/>
          </w:rPr>
          <w:tab/>
        </w:r>
        <w:r w:rsidR="004D25FC" w:rsidRPr="00DF0D8C">
          <w:rPr>
            <w:noProof/>
          </w:rPr>
          <w:fldChar w:fldCharType="begin"/>
        </w:r>
        <w:r w:rsidR="00D602BA" w:rsidRPr="00DF0D8C">
          <w:rPr>
            <w:noProof/>
          </w:rPr>
          <w:instrText xml:space="preserve"> PAGEREF _Toc40192316 \h </w:instrText>
        </w:r>
        <w:r w:rsidR="004D25FC" w:rsidRPr="00DF0D8C">
          <w:rPr>
            <w:noProof/>
          </w:rPr>
        </w:r>
        <w:r w:rsidR="004D25FC" w:rsidRPr="00DF0D8C">
          <w:rPr>
            <w:noProof/>
          </w:rPr>
          <w:fldChar w:fldCharType="separate"/>
        </w:r>
        <w:r w:rsidR="002B50D9">
          <w:rPr>
            <w:noProof/>
          </w:rPr>
          <w:t>12</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17" w:history="1">
        <w:r w:rsidR="00D602BA" w:rsidRPr="00DF0D8C">
          <w:rPr>
            <w:rStyle w:val="aff6"/>
            <w:rFonts w:hint="eastAsia"/>
            <w:noProof/>
          </w:rPr>
          <w:t>第四章政府采购合同的签订、履约及验收</w:t>
        </w:r>
        <w:r w:rsidR="00D602BA" w:rsidRPr="00DF0D8C">
          <w:rPr>
            <w:noProof/>
          </w:rPr>
          <w:tab/>
        </w:r>
        <w:r w:rsidR="004D25FC" w:rsidRPr="00DF0D8C">
          <w:rPr>
            <w:noProof/>
          </w:rPr>
          <w:fldChar w:fldCharType="begin"/>
        </w:r>
        <w:r w:rsidR="00D602BA" w:rsidRPr="00DF0D8C">
          <w:rPr>
            <w:noProof/>
          </w:rPr>
          <w:instrText xml:space="preserve"> PAGEREF _Toc40192317 \h </w:instrText>
        </w:r>
        <w:r w:rsidR="004D25FC" w:rsidRPr="00DF0D8C">
          <w:rPr>
            <w:noProof/>
          </w:rPr>
        </w:r>
        <w:r w:rsidR="004D25FC" w:rsidRPr="00DF0D8C">
          <w:rPr>
            <w:noProof/>
          </w:rPr>
          <w:fldChar w:fldCharType="separate"/>
        </w:r>
        <w:r w:rsidR="002B50D9">
          <w:rPr>
            <w:noProof/>
          </w:rPr>
          <w:t>18</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18" w:history="1">
        <w:r w:rsidR="00D602BA" w:rsidRPr="00DF0D8C">
          <w:rPr>
            <w:rStyle w:val="aff6"/>
            <w:rFonts w:hint="eastAsia"/>
            <w:noProof/>
          </w:rPr>
          <w:t>第五章投标文件格式、附件</w:t>
        </w:r>
        <w:r w:rsidR="00D602BA" w:rsidRPr="00DF0D8C">
          <w:rPr>
            <w:noProof/>
          </w:rPr>
          <w:tab/>
        </w:r>
        <w:r w:rsidR="004D25FC" w:rsidRPr="00DF0D8C">
          <w:rPr>
            <w:noProof/>
          </w:rPr>
          <w:fldChar w:fldCharType="begin"/>
        </w:r>
        <w:r w:rsidR="00D602BA" w:rsidRPr="00DF0D8C">
          <w:rPr>
            <w:noProof/>
          </w:rPr>
          <w:instrText xml:space="preserve"> PAGEREF _Toc40192318 \h </w:instrText>
        </w:r>
        <w:r w:rsidR="004D25FC" w:rsidRPr="00DF0D8C">
          <w:rPr>
            <w:noProof/>
          </w:rPr>
        </w:r>
        <w:r w:rsidR="004D25FC" w:rsidRPr="00DF0D8C">
          <w:rPr>
            <w:noProof/>
          </w:rPr>
          <w:fldChar w:fldCharType="separate"/>
        </w:r>
        <w:r w:rsidR="002B50D9">
          <w:rPr>
            <w:noProof/>
          </w:rPr>
          <w:t>24</w:t>
        </w:r>
        <w:r w:rsidR="004D25FC" w:rsidRPr="00DF0D8C">
          <w:rPr>
            <w:noProof/>
          </w:rPr>
          <w:fldChar w:fldCharType="end"/>
        </w:r>
      </w:hyperlink>
    </w:p>
    <w:p w:rsidR="00DE3A62" w:rsidRPr="00DF0D8C" w:rsidRDefault="00046A67">
      <w:pPr>
        <w:pStyle w:val="13"/>
        <w:rPr>
          <w:rFonts w:asciiTheme="minorHAnsi" w:eastAsiaTheme="minorEastAsia" w:hAnsiTheme="minorHAnsi" w:cstheme="minorBidi"/>
          <w:b w:val="0"/>
          <w:bCs w:val="0"/>
          <w:caps w:val="0"/>
          <w:noProof/>
          <w:kern w:val="2"/>
          <w:sz w:val="21"/>
          <w:szCs w:val="22"/>
        </w:rPr>
      </w:pPr>
      <w:hyperlink w:anchor="_Toc40192319" w:history="1">
        <w:r w:rsidR="00D602BA" w:rsidRPr="00DF0D8C">
          <w:rPr>
            <w:rStyle w:val="aff6"/>
            <w:rFonts w:hint="eastAsia"/>
            <w:noProof/>
          </w:rPr>
          <w:t>第二册通用条款</w:t>
        </w:r>
        <w:r w:rsidR="00D602BA" w:rsidRPr="00DF0D8C">
          <w:rPr>
            <w:noProof/>
          </w:rPr>
          <w:tab/>
        </w:r>
        <w:r w:rsidR="004D25FC" w:rsidRPr="00DF0D8C">
          <w:rPr>
            <w:noProof/>
          </w:rPr>
          <w:fldChar w:fldCharType="begin"/>
        </w:r>
        <w:r w:rsidR="00D602BA" w:rsidRPr="00DF0D8C">
          <w:rPr>
            <w:noProof/>
          </w:rPr>
          <w:instrText xml:space="preserve"> PAGEREF _Toc40192319 \h </w:instrText>
        </w:r>
        <w:r w:rsidR="004D25FC" w:rsidRPr="00DF0D8C">
          <w:rPr>
            <w:noProof/>
          </w:rPr>
        </w:r>
        <w:r w:rsidR="004D25FC" w:rsidRPr="00DF0D8C">
          <w:rPr>
            <w:noProof/>
          </w:rPr>
          <w:fldChar w:fldCharType="separate"/>
        </w:r>
        <w:r w:rsidR="002B50D9">
          <w:rPr>
            <w:noProof/>
          </w:rPr>
          <w:t>43</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20" w:history="1">
        <w:r w:rsidR="00D602BA" w:rsidRPr="00DF0D8C">
          <w:rPr>
            <w:rStyle w:val="aff6"/>
            <w:rFonts w:hint="eastAsia"/>
            <w:noProof/>
          </w:rPr>
          <w:t>第一章</w:t>
        </w:r>
        <w:r w:rsidR="00D602BA" w:rsidRPr="00DF0D8C">
          <w:rPr>
            <w:rStyle w:val="aff6"/>
            <w:noProof/>
          </w:rPr>
          <w:t xml:space="preserve"> </w:t>
        </w:r>
        <w:r w:rsidR="00D602BA" w:rsidRPr="00DF0D8C">
          <w:rPr>
            <w:rStyle w:val="aff6"/>
            <w:rFonts w:hint="eastAsia"/>
            <w:noProof/>
          </w:rPr>
          <w:t>总则</w:t>
        </w:r>
        <w:r w:rsidR="00D602BA" w:rsidRPr="00DF0D8C">
          <w:rPr>
            <w:noProof/>
          </w:rPr>
          <w:tab/>
        </w:r>
        <w:r w:rsidR="004D25FC" w:rsidRPr="00DF0D8C">
          <w:rPr>
            <w:noProof/>
          </w:rPr>
          <w:fldChar w:fldCharType="begin"/>
        </w:r>
        <w:r w:rsidR="00D602BA" w:rsidRPr="00DF0D8C">
          <w:rPr>
            <w:noProof/>
          </w:rPr>
          <w:instrText xml:space="preserve"> PAGEREF _Toc40192320 \h </w:instrText>
        </w:r>
        <w:r w:rsidR="004D25FC" w:rsidRPr="00DF0D8C">
          <w:rPr>
            <w:noProof/>
          </w:rPr>
        </w:r>
        <w:r w:rsidR="004D25FC" w:rsidRPr="00DF0D8C">
          <w:rPr>
            <w:noProof/>
          </w:rPr>
          <w:fldChar w:fldCharType="separate"/>
        </w:r>
        <w:r w:rsidR="002B50D9">
          <w:rPr>
            <w:noProof/>
          </w:rPr>
          <w:t>43</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21" w:history="1">
        <w:r w:rsidR="00D602BA" w:rsidRPr="00DF0D8C">
          <w:rPr>
            <w:rStyle w:val="aff6"/>
            <w:rFonts w:hint="eastAsia"/>
            <w:noProof/>
          </w:rPr>
          <w:t>第二章</w:t>
        </w:r>
        <w:r w:rsidR="00D602BA" w:rsidRPr="00DF0D8C">
          <w:rPr>
            <w:rStyle w:val="aff6"/>
            <w:noProof/>
          </w:rPr>
          <w:t xml:space="preserve"> </w:t>
        </w:r>
        <w:r w:rsidR="00D602BA" w:rsidRPr="00DF0D8C">
          <w:rPr>
            <w:rStyle w:val="aff6"/>
            <w:rFonts w:hint="eastAsia"/>
            <w:noProof/>
          </w:rPr>
          <w:t>招标文件</w:t>
        </w:r>
        <w:r w:rsidR="00D602BA" w:rsidRPr="00DF0D8C">
          <w:rPr>
            <w:noProof/>
          </w:rPr>
          <w:tab/>
        </w:r>
        <w:r w:rsidR="004D25FC" w:rsidRPr="00DF0D8C">
          <w:rPr>
            <w:noProof/>
          </w:rPr>
          <w:fldChar w:fldCharType="begin"/>
        </w:r>
        <w:r w:rsidR="00D602BA" w:rsidRPr="00DF0D8C">
          <w:rPr>
            <w:noProof/>
          </w:rPr>
          <w:instrText xml:space="preserve"> PAGEREF _Toc40192321 \h </w:instrText>
        </w:r>
        <w:r w:rsidR="004D25FC" w:rsidRPr="00DF0D8C">
          <w:rPr>
            <w:noProof/>
          </w:rPr>
        </w:r>
        <w:r w:rsidR="004D25FC" w:rsidRPr="00DF0D8C">
          <w:rPr>
            <w:noProof/>
          </w:rPr>
          <w:fldChar w:fldCharType="separate"/>
        </w:r>
        <w:r w:rsidR="002B50D9">
          <w:rPr>
            <w:noProof/>
          </w:rPr>
          <w:t>45</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22" w:history="1">
        <w:r w:rsidR="00D602BA" w:rsidRPr="00DF0D8C">
          <w:rPr>
            <w:rStyle w:val="aff6"/>
            <w:rFonts w:hint="eastAsia"/>
            <w:noProof/>
          </w:rPr>
          <w:t>第三章</w:t>
        </w:r>
        <w:r w:rsidR="00D602BA" w:rsidRPr="00DF0D8C">
          <w:rPr>
            <w:rStyle w:val="aff6"/>
            <w:noProof/>
          </w:rPr>
          <w:t xml:space="preserve"> </w:t>
        </w:r>
        <w:r w:rsidR="00D602BA" w:rsidRPr="00DF0D8C">
          <w:rPr>
            <w:rStyle w:val="aff6"/>
            <w:rFonts w:hint="eastAsia"/>
            <w:noProof/>
          </w:rPr>
          <w:t>投标文件的编制与递交</w:t>
        </w:r>
        <w:r w:rsidR="00D602BA" w:rsidRPr="00DF0D8C">
          <w:rPr>
            <w:noProof/>
          </w:rPr>
          <w:tab/>
        </w:r>
        <w:r w:rsidR="004D25FC" w:rsidRPr="00DF0D8C">
          <w:rPr>
            <w:noProof/>
          </w:rPr>
          <w:fldChar w:fldCharType="begin"/>
        </w:r>
        <w:r w:rsidR="00D602BA" w:rsidRPr="00DF0D8C">
          <w:rPr>
            <w:noProof/>
          </w:rPr>
          <w:instrText xml:space="preserve"> PAGEREF _Toc40192322 \h </w:instrText>
        </w:r>
        <w:r w:rsidR="004D25FC" w:rsidRPr="00DF0D8C">
          <w:rPr>
            <w:noProof/>
          </w:rPr>
        </w:r>
        <w:r w:rsidR="004D25FC" w:rsidRPr="00DF0D8C">
          <w:rPr>
            <w:noProof/>
          </w:rPr>
          <w:fldChar w:fldCharType="separate"/>
        </w:r>
        <w:r w:rsidR="002B50D9">
          <w:rPr>
            <w:noProof/>
          </w:rPr>
          <w:t>47</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23" w:history="1">
        <w:r w:rsidR="00D602BA" w:rsidRPr="00DF0D8C">
          <w:rPr>
            <w:rStyle w:val="aff6"/>
            <w:rFonts w:hint="eastAsia"/>
            <w:noProof/>
          </w:rPr>
          <w:t>第四章</w:t>
        </w:r>
        <w:r w:rsidR="00D602BA" w:rsidRPr="00DF0D8C">
          <w:rPr>
            <w:rStyle w:val="aff6"/>
            <w:noProof/>
          </w:rPr>
          <w:t xml:space="preserve"> </w:t>
        </w:r>
        <w:r w:rsidR="00D602BA" w:rsidRPr="00DF0D8C">
          <w:rPr>
            <w:rStyle w:val="aff6"/>
            <w:rFonts w:hint="eastAsia"/>
            <w:noProof/>
          </w:rPr>
          <w:t>开标</w:t>
        </w:r>
        <w:r w:rsidR="00D602BA" w:rsidRPr="00DF0D8C">
          <w:rPr>
            <w:noProof/>
          </w:rPr>
          <w:tab/>
        </w:r>
        <w:r w:rsidR="004D25FC" w:rsidRPr="00DF0D8C">
          <w:rPr>
            <w:noProof/>
          </w:rPr>
          <w:fldChar w:fldCharType="begin"/>
        </w:r>
        <w:r w:rsidR="00D602BA" w:rsidRPr="00DF0D8C">
          <w:rPr>
            <w:noProof/>
          </w:rPr>
          <w:instrText xml:space="preserve"> PAGEREF _Toc40192323 \h </w:instrText>
        </w:r>
        <w:r w:rsidR="004D25FC" w:rsidRPr="00DF0D8C">
          <w:rPr>
            <w:noProof/>
          </w:rPr>
        </w:r>
        <w:r w:rsidR="004D25FC" w:rsidRPr="00DF0D8C">
          <w:rPr>
            <w:noProof/>
          </w:rPr>
          <w:fldChar w:fldCharType="separate"/>
        </w:r>
        <w:r w:rsidR="002B50D9">
          <w:rPr>
            <w:noProof/>
          </w:rPr>
          <w:t>51</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24" w:history="1">
        <w:r w:rsidR="00D602BA" w:rsidRPr="00DF0D8C">
          <w:rPr>
            <w:rStyle w:val="aff6"/>
            <w:rFonts w:hint="eastAsia"/>
            <w:noProof/>
          </w:rPr>
          <w:t>第五章</w:t>
        </w:r>
        <w:r w:rsidR="00D602BA" w:rsidRPr="00DF0D8C">
          <w:rPr>
            <w:rStyle w:val="aff6"/>
            <w:noProof/>
          </w:rPr>
          <w:t xml:space="preserve"> </w:t>
        </w:r>
        <w:r w:rsidR="00D602BA" w:rsidRPr="00DF0D8C">
          <w:rPr>
            <w:rStyle w:val="aff6"/>
            <w:rFonts w:hint="eastAsia"/>
            <w:noProof/>
          </w:rPr>
          <w:t>评标要求</w:t>
        </w:r>
        <w:r w:rsidR="00D602BA" w:rsidRPr="00DF0D8C">
          <w:rPr>
            <w:noProof/>
          </w:rPr>
          <w:tab/>
        </w:r>
        <w:r w:rsidR="004D25FC" w:rsidRPr="00DF0D8C">
          <w:rPr>
            <w:noProof/>
          </w:rPr>
          <w:fldChar w:fldCharType="begin"/>
        </w:r>
        <w:r w:rsidR="00D602BA" w:rsidRPr="00DF0D8C">
          <w:rPr>
            <w:noProof/>
          </w:rPr>
          <w:instrText xml:space="preserve"> PAGEREF _Toc40192324 \h </w:instrText>
        </w:r>
        <w:r w:rsidR="004D25FC" w:rsidRPr="00DF0D8C">
          <w:rPr>
            <w:noProof/>
          </w:rPr>
        </w:r>
        <w:r w:rsidR="004D25FC" w:rsidRPr="00DF0D8C">
          <w:rPr>
            <w:noProof/>
          </w:rPr>
          <w:fldChar w:fldCharType="separate"/>
        </w:r>
        <w:r w:rsidR="002B50D9">
          <w:rPr>
            <w:noProof/>
          </w:rPr>
          <w:t>51</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25" w:history="1">
        <w:r w:rsidR="00D602BA" w:rsidRPr="00DF0D8C">
          <w:rPr>
            <w:rStyle w:val="aff6"/>
            <w:rFonts w:hint="eastAsia"/>
            <w:noProof/>
          </w:rPr>
          <w:t>第六章</w:t>
        </w:r>
        <w:r w:rsidR="00D602BA" w:rsidRPr="00DF0D8C">
          <w:rPr>
            <w:rStyle w:val="aff6"/>
            <w:noProof/>
          </w:rPr>
          <w:t xml:space="preserve"> </w:t>
        </w:r>
        <w:r w:rsidR="00D602BA" w:rsidRPr="00DF0D8C">
          <w:rPr>
            <w:rStyle w:val="aff6"/>
            <w:rFonts w:hint="eastAsia"/>
            <w:noProof/>
          </w:rPr>
          <w:t>评标程序及评标方法</w:t>
        </w:r>
        <w:r w:rsidR="00D602BA" w:rsidRPr="00DF0D8C">
          <w:rPr>
            <w:noProof/>
          </w:rPr>
          <w:tab/>
        </w:r>
        <w:r w:rsidR="004D25FC" w:rsidRPr="00DF0D8C">
          <w:rPr>
            <w:noProof/>
          </w:rPr>
          <w:fldChar w:fldCharType="begin"/>
        </w:r>
        <w:r w:rsidR="00D602BA" w:rsidRPr="00DF0D8C">
          <w:rPr>
            <w:noProof/>
          </w:rPr>
          <w:instrText xml:space="preserve"> PAGEREF _Toc40192325 \h </w:instrText>
        </w:r>
        <w:r w:rsidR="004D25FC" w:rsidRPr="00DF0D8C">
          <w:rPr>
            <w:noProof/>
          </w:rPr>
        </w:r>
        <w:r w:rsidR="004D25FC" w:rsidRPr="00DF0D8C">
          <w:rPr>
            <w:noProof/>
          </w:rPr>
          <w:fldChar w:fldCharType="separate"/>
        </w:r>
        <w:r w:rsidR="002B50D9">
          <w:rPr>
            <w:noProof/>
          </w:rPr>
          <w:t>52</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26" w:history="1">
        <w:r w:rsidR="00D602BA" w:rsidRPr="00DF0D8C">
          <w:rPr>
            <w:rStyle w:val="aff6"/>
            <w:rFonts w:hint="eastAsia"/>
            <w:noProof/>
          </w:rPr>
          <w:t>第七章</w:t>
        </w:r>
        <w:r w:rsidR="00D602BA" w:rsidRPr="00DF0D8C">
          <w:rPr>
            <w:rStyle w:val="aff6"/>
            <w:noProof/>
          </w:rPr>
          <w:t xml:space="preserve"> </w:t>
        </w:r>
        <w:r w:rsidR="00D602BA" w:rsidRPr="00DF0D8C">
          <w:rPr>
            <w:rStyle w:val="aff6"/>
            <w:rFonts w:hint="eastAsia"/>
            <w:noProof/>
          </w:rPr>
          <w:t>定标及公示</w:t>
        </w:r>
        <w:r w:rsidR="00D602BA" w:rsidRPr="00DF0D8C">
          <w:rPr>
            <w:noProof/>
          </w:rPr>
          <w:tab/>
        </w:r>
        <w:r w:rsidR="004D25FC" w:rsidRPr="00DF0D8C">
          <w:rPr>
            <w:noProof/>
          </w:rPr>
          <w:fldChar w:fldCharType="begin"/>
        </w:r>
        <w:r w:rsidR="00D602BA" w:rsidRPr="00DF0D8C">
          <w:rPr>
            <w:noProof/>
          </w:rPr>
          <w:instrText xml:space="preserve"> PAGEREF _Toc40192326 \h </w:instrText>
        </w:r>
        <w:r w:rsidR="004D25FC" w:rsidRPr="00DF0D8C">
          <w:rPr>
            <w:noProof/>
          </w:rPr>
        </w:r>
        <w:r w:rsidR="004D25FC" w:rsidRPr="00DF0D8C">
          <w:rPr>
            <w:noProof/>
          </w:rPr>
          <w:fldChar w:fldCharType="separate"/>
        </w:r>
        <w:r w:rsidR="002B50D9">
          <w:rPr>
            <w:noProof/>
          </w:rPr>
          <w:t>56</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27" w:history="1">
        <w:r w:rsidR="00D602BA" w:rsidRPr="00DF0D8C">
          <w:rPr>
            <w:rStyle w:val="aff6"/>
            <w:rFonts w:hint="eastAsia"/>
            <w:noProof/>
          </w:rPr>
          <w:t>第八章</w:t>
        </w:r>
        <w:r w:rsidR="00D602BA" w:rsidRPr="00DF0D8C">
          <w:rPr>
            <w:rStyle w:val="aff6"/>
            <w:noProof/>
          </w:rPr>
          <w:t xml:space="preserve"> </w:t>
        </w:r>
        <w:r w:rsidR="00D602BA" w:rsidRPr="00DF0D8C">
          <w:rPr>
            <w:rStyle w:val="aff6"/>
            <w:rFonts w:hint="eastAsia"/>
            <w:noProof/>
          </w:rPr>
          <w:t>公开招标失败的后续处理</w:t>
        </w:r>
        <w:r w:rsidR="00D602BA" w:rsidRPr="00DF0D8C">
          <w:rPr>
            <w:noProof/>
          </w:rPr>
          <w:tab/>
        </w:r>
        <w:r w:rsidR="004D25FC" w:rsidRPr="00DF0D8C">
          <w:rPr>
            <w:noProof/>
          </w:rPr>
          <w:fldChar w:fldCharType="begin"/>
        </w:r>
        <w:r w:rsidR="00D602BA" w:rsidRPr="00DF0D8C">
          <w:rPr>
            <w:noProof/>
          </w:rPr>
          <w:instrText xml:space="preserve"> PAGEREF _Toc40192327 \h </w:instrText>
        </w:r>
        <w:r w:rsidR="004D25FC" w:rsidRPr="00DF0D8C">
          <w:rPr>
            <w:noProof/>
          </w:rPr>
        </w:r>
        <w:r w:rsidR="004D25FC" w:rsidRPr="00DF0D8C">
          <w:rPr>
            <w:noProof/>
          </w:rPr>
          <w:fldChar w:fldCharType="separate"/>
        </w:r>
        <w:r w:rsidR="002B50D9">
          <w:rPr>
            <w:noProof/>
          </w:rPr>
          <w:t>57</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28" w:history="1">
        <w:r w:rsidR="00D602BA" w:rsidRPr="00DF0D8C">
          <w:rPr>
            <w:rStyle w:val="aff6"/>
            <w:rFonts w:hint="eastAsia"/>
            <w:noProof/>
          </w:rPr>
          <w:t>第九章</w:t>
        </w:r>
        <w:r w:rsidR="00D602BA" w:rsidRPr="00DF0D8C">
          <w:rPr>
            <w:rStyle w:val="aff6"/>
            <w:noProof/>
          </w:rPr>
          <w:t xml:space="preserve"> </w:t>
        </w:r>
        <w:r w:rsidR="00D602BA" w:rsidRPr="00DF0D8C">
          <w:rPr>
            <w:rStyle w:val="aff6"/>
            <w:rFonts w:hint="eastAsia"/>
            <w:noProof/>
          </w:rPr>
          <w:t>合同的授予与备案</w:t>
        </w:r>
        <w:r w:rsidR="00D602BA" w:rsidRPr="00DF0D8C">
          <w:rPr>
            <w:noProof/>
          </w:rPr>
          <w:tab/>
        </w:r>
        <w:r w:rsidR="004D25FC" w:rsidRPr="00DF0D8C">
          <w:rPr>
            <w:noProof/>
          </w:rPr>
          <w:fldChar w:fldCharType="begin"/>
        </w:r>
        <w:r w:rsidR="00D602BA" w:rsidRPr="00DF0D8C">
          <w:rPr>
            <w:noProof/>
          </w:rPr>
          <w:instrText xml:space="preserve"> PAGEREF _Toc40192328 \h </w:instrText>
        </w:r>
        <w:r w:rsidR="004D25FC" w:rsidRPr="00DF0D8C">
          <w:rPr>
            <w:noProof/>
          </w:rPr>
        </w:r>
        <w:r w:rsidR="004D25FC" w:rsidRPr="00DF0D8C">
          <w:rPr>
            <w:noProof/>
          </w:rPr>
          <w:fldChar w:fldCharType="separate"/>
        </w:r>
        <w:r w:rsidR="002B50D9">
          <w:rPr>
            <w:noProof/>
          </w:rPr>
          <w:t>60</w:t>
        </w:r>
        <w:r w:rsidR="004D25FC" w:rsidRPr="00DF0D8C">
          <w:rPr>
            <w:noProof/>
          </w:rPr>
          <w:fldChar w:fldCharType="end"/>
        </w:r>
      </w:hyperlink>
    </w:p>
    <w:p w:rsidR="00DE3A62" w:rsidRPr="00DF0D8C" w:rsidRDefault="00046A67">
      <w:pPr>
        <w:pStyle w:val="24"/>
        <w:ind w:left="105"/>
        <w:rPr>
          <w:rFonts w:asciiTheme="minorHAnsi" w:eastAsiaTheme="minorEastAsia" w:hAnsiTheme="minorHAnsi" w:cstheme="minorBidi"/>
          <w:smallCaps w:val="0"/>
          <w:noProof/>
          <w:kern w:val="2"/>
          <w:sz w:val="21"/>
          <w:szCs w:val="22"/>
        </w:rPr>
      </w:pPr>
      <w:hyperlink w:anchor="_Toc40192329" w:history="1">
        <w:r w:rsidR="00D602BA" w:rsidRPr="00DF0D8C">
          <w:rPr>
            <w:rStyle w:val="aff6"/>
            <w:rFonts w:hint="eastAsia"/>
            <w:noProof/>
          </w:rPr>
          <w:t>第十章</w:t>
        </w:r>
        <w:r w:rsidR="00D602BA" w:rsidRPr="00DF0D8C">
          <w:rPr>
            <w:rStyle w:val="aff6"/>
            <w:noProof/>
          </w:rPr>
          <w:t xml:space="preserve"> </w:t>
        </w:r>
        <w:r w:rsidR="00D602BA" w:rsidRPr="00DF0D8C">
          <w:rPr>
            <w:rStyle w:val="aff6"/>
            <w:rFonts w:hint="eastAsia"/>
            <w:noProof/>
          </w:rPr>
          <w:t>质疑受理</w:t>
        </w:r>
        <w:r w:rsidR="00D602BA" w:rsidRPr="00DF0D8C">
          <w:rPr>
            <w:noProof/>
          </w:rPr>
          <w:tab/>
        </w:r>
        <w:r w:rsidR="004D25FC" w:rsidRPr="00DF0D8C">
          <w:rPr>
            <w:noProof/>
          </w:rPr>
          <w:fldChar w:fldCharType="begin"/>
        </w:r>
        <w:r w:rsidR="00D602BA" w:rsidRPr="00DF0D8C">
          <w:rPr>
            <w:noProof/>
          </w:rPr>
          <w:instrText xml:space="preserve"> PAGEREF _Toc40192329 \h </w:instrText>
        </w:r>
        <w:r w:rsidR="004D25FC" w:rsidRPr="00DF0D8C">
          <w:rPr>
            <w:noProof/>
          </w:rPr>
        </w:r>
        <w:r w:rsidR="004D25FC" w:rsidRPr="00DF0D8C">
          <w:rPr>
            <w:noProof/>
          </w:rPr>
          <w:fldChar w:fldCharType="separate"/>
        </w:r>
        <w:r w:rsidR="002B50D9">
          <w:rPr>
            <w:noProof/>
          </w:rPr>
          <w:t>60</w:t>
        </w:r>
        <w:r w:rsidR="004D25FC" w:rsidRPr="00DF0D8C">
          <w:rPr>
            <w:noProof/>
          </w:rPr>
          <w:fldChar w:fldCharType="end"/>
        </w:r>
      </w:hyperlink>
    </w:p>
    <w:p w:rsidR="00DE3A62" w:rsidRPr="00DF0D8C" w:rsidRDefault="00046A67">
      <w:pPr>
        <w:pStyle w:val="13"/>
        <w:rPr>
          <w:rFonts w:asciiTheme="minorHAnsi" w:eastAsiaTheme="minorEastAsia" w:hAnsiTheme="minorHAnsi" w:cstheme="minorBidi"/>
          <w:b w:val="0"/>
          <w:bCs w:val="0"/>
          <w:caps w:val="0"/>
          <w:noProof/>
          <w:kern w:val="2"/>
          <w:sz w:val="21"/>
          <w:szCs w:val="22"/>
        </w:rPr>
      </w:pPr>
      <w:hyperlink w:anchor="_Toc40192330" w:history="1">
        <w:r w:rsidR="00D602BA" w:rsidRPr="00DF0D8C">
          <w:rPr>
            <w:rStyle w:val="aff6"/>
            <w:rFonts w:hint="eastAsia"/>
            <w:noProof/>
          </w:rPr>
          <w:t>招标代理服务取费说明</w:t>
        </w:r>
        <w:r w:rsidR="00D602BA" w:rsidRPr="00DF0D8C">
          <w:rPr>
            <w:noProof/>
          </w:rPr>
          <w:tab/>
        </w:r>
        <w:r w:rsidR="004D25FC" w:rsidRPr="00DF0D8C">
          <w:rPr>
            <w:noProof/>
          </w:rPr>
          <w:fldChar w:fldCharType="begin"/>
        </w:r>
        <w:r w:rsidR="00D602BA" w:rsidRPr="00DF0D8C">
          <w:rPr>
            <w:noProof/>
          </w:rPr>
          <w:instrText xml:space="preserve"> PAGEREF _Toc40192330 \h </w:instrText>
        </w:r>
        <w:r w:rsidR="004D25FC" w:rsidRPr="00DF0D8C">
          <w:rPr>
            <w:noProof/>
          </w:rPr>
        </w:r>
        <w:r w:rsidR="004D25FC" w:rsidRPr="00DF0D8C">
          <w:rPr>
            <w:noProof/>
          </w:rPr>
          <w:fldChar w:fldCharType="separate"/>
        </w:r>
        <w:r w:rsidR="002B50D9">
          <w:rPr>
            <w:noProof/>
          </w:rPr>
          <w:t>62</w:t>
        </w:r>
        <w:r w:rsidR="004D25FC" w:rsidRPr="00DF0D8C">
          <w:rPr>
            <w:noProof/>
          </w:rPr>
          <w:fldChar w:fldCharType="end"/>
        </w:r>
      </w:hyperlink>
    </w:p>
    <w:p w:rsidR="00DE3A62" w:rsidRDefault="004D25FC">
      <w:pPr>
        <w:tabs>
          <w:tab w:val="clear" w:pos="426"/>
          <w:tab w:val="right" w:leader="dot" w:pos="8820"/>
          <w:tab w:val="right" w:leader="dot" w:pos="9240"/>
        </w:tabs>
      </w:pPr>
      <w:r w:rsidRPr="00DF0D8C">
        <w:rPr>
          <w:smallCaps/>
          <w:sz w:val="28"/>
        </w:rPr>
        <w:fldChar w:fldCharType="end"/>
      </w:r>
    </w:p>
    <w:p w:rsidR="00DE3A62" w:rsidRDefault="00DE3A62">
      <w:pPr>
        <w:tabs>
          <w:tab w:val="clear" w:pos="426"/>
        </w:tabs>
        <w:sectPr w:rsidR="00DE3A62">
          <w:footerReference w:type="even" r:id="rId10"/>
          <w:pgSz w:w="11906" w:h="16838"/>
          <w:pgMar w:top="1134" w:right="1700" w:bottom="1134" w:left="1418" w:header="851" w:footer="992" w:gutter="0"/>
          <w:pgNumType w:start="0"/>
          <w:cols w:space="425"/>
          <w:titlePg/>
          <w:docGrid w:linePitch="462"/>
        </w:sectPr>
      </w:pPr>
    </w:p>
    <w:p w:rsidR="00DE3A62" w:rsidRDefault="00D602BA">
      <w:pPr>
        <w:pStyle w:val="afc"/>
        <w:tabs>
          <w:tab w:val="clear" w:pos="426"/>
        </w:tabs>
      </w:pPr>
      <w:bookmarkStart w:id="0" w:name="_Toc40192309"/>
      <w:bookmarkStart w:id="1" w:name="_Toc432592808"/>
      <w:r>
        <w:rPr>
          <w:rFonts w:hint="eastAsia"/>
        </w:rPr>
        <w:lastRenderedPageBreak/>
        <w:t>警示条款</w:t>
      </w:r>
      <w:bookmarkEnd w:id="0"/>
    </w:p>
    <w:p w:rsidR="00DE3A62" w:rsidRDefault="00D602BA">
      <w:pPr>
        <w:ind w:firstLineChars="200" w:firstLine="56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DE3A62" w:rsidRDefault="00D602BA" w:rsidP="00B077C1">
      <w:pPr>
        <w:tabs>
          <w:tab w:val="clear" w:pos="426"/>
        </w:tabs>
        <w:ind w:firstLineChars="152" w:firstLine="426"/>
        <w:rPr>
          <w:sz w:val="28"/>
          <w:szCs w:val="28"/>
        </w:rPr>
      </w:pPr>
      <w:r>
        <w:rPr>
          <w:rFonts w:hint="eastAsia"/>
          <w:sz w:val="28"/>
          <w:szCs w:val="28"/>
        </w:rPr>
        <w:t>（一）在采购活动中应当回避而未回避的；</w:t>
      </w:r>
    </w:p>
    <w:p w:rsidR="00DE3A62" w:rsidRDefault="00D602BA" w:rsidP="00B077C1">
      <w:pPr>
        <w:tabs>
          <w:tab w:val="clear" w:pos="426"/>
        </w:tabs>
        <w:ind w:firstLineChars="152" w:firstLine="426"/>
        <w:rPr>
          <w:sz w:val="28"/>
          <w:szCs w:val="28"/>
        </w:rPr>
      </w:pPr>
      <w:r>
        <w:rPr>
          <w:rFonts w:hint="eastAsia"/>
          <w:sz w:val="28"/>
          <w:szCs w:val="28"/>
        </w:rPr>
        <w:t>（二）未按本条例规定签订、履行采购合同，造成严重后果的；</w:t>
      </w:r>
    </w:p>
    <w:p w:rsidR="00DE3A62" w:rsidRDefault="00D602BA" w:rsidP="00B077C1">
      <w:pPr>
        <w:tabs>
          <w:tab w:val="clear" w:pos="426"/>
        </w:tabs>
        <w:ind w:firstLineChars="152" w:firstLine="426"/>
        <w:rPr>
          <w:sz w:val="28"/>
          <w:szCs w:val="28"/>
        </w:rPr>
      </w:pPr>
      <w:r>
        <w:rPr>
          <w:rFonts w:hint="eastAsia"/>
          <w:sz w:val="28"/>
          <w:szCs w:val="28"/>
        </w:rPr>
        <w:t>（三）隐瞒真实情况，提供虚假资料的；</w:t>
      </w:r>
    </w:p>
    <w:p w:rsidR="00DE3A62" w:rsidRDefault="00D602BA" w:rsidP="00B077C1">
      <w:pPr>
        <w:tabs>
          <w:tab w:val="clear" w:pos="426"/>
        </w:tabs>
        <w:ind w:firstLineChars="152" w:firstLine="426"/>
        <w:rPr>
          <w:sz w:val="28"/>
          <w:szCs w:val="28"/>
        </w:rPr>
      </w:pPr>
      <w:r>
        <w:rPr>
          <w:rFonts w:hint="eastAsia"/>
          <w:sz w:val="28"/>
          <w:szCs w:val="28"/>
        </w:rPr>
        <w:t>（四）以非法手段排斥其他供应商参与竞争的；</w:t>
      </w:r>
    </w:p>
    <w:p w:rsidR="00DE3A62" w:rsidRDefault="00D602BA" w:rsidP="00B077C1">
      <w:pPr>
        <w:tabs>
          <w:tab w:val="clear" w:pos="426"/>
        </w:tabs>
        <w:ind w:firstLineChars="152" w:firstLine="426"/>
        <w:rPr>
          <w:sz w:val="28"/>
          <w:szCs w:val="28"/>
        </w:rPr>
      </w:pPr>
      <w:r>
        <w:rPr>
          <w:rFonts w:hint="eastAsia"/>
          <w:sz w:val="28"/>
          <w:szCs w:val="28"/>
        </w:rPr>
        <w:t>（五）与其他采购参加人串通投标的；</w:t>
      </w:r>
    </w:p>
    <w:p w:rsidR="00DE3A62" w:rsidRDefault="00D602BA" w:rsidP="00B077C1">
      <w:pPr>
        <w:tabs>
          <w:tab w:val="clear" w:pos="426"/>
        </w:tabs>
        <w:ind w:firstLineChars="152" w:firstLine="426"/>
        <w:rPr>
          <w:sz w:val="28"/>
          <w:szCs w:val="28"/>
        </w:rPr>
      </w:pPr>
      <w:r>
        <w:rPr>
          <w:rFonts w:hint="eastAsia"/>
          <w:sz w:val="28"/>
          <w:szCs w:val="28"/>
        </w:rPr>
        <w:t>（六）恶意投诉的；</w:t>
      </w:r>
    </w:p>
    <w:p w:rsidR="00DE3A62" w:rsidRDefault="00D602BA" w:rsidP="00B077C1">
      <w:pPr>
        <w:tabs>
          <w:tab w:val="clear" w:pos="426"/>
        </w:tabs>
        <w:ind w:firstLineChars="152" w:firstLine="426"/>
        <w:rPr>
          <w:sz w:val="28"/>
          <w:szCs w:val="28"/>
        </w:rPr>
      </w:pPr>
      <w:r>
        <w:rPr>
          <w:rFonts w:hint="eastAsia"/>
          <w:sz w:val="28"/>
          <w:szCs w:val="28"/>
        </w:rPr>
        <w:t>（七）向采购项目相关人行贿或者提供其他不当利益的；</w:t>
      </w:r>
    </w:p>
    <w:p w:rsidR="00DE3A62" w:rsidRDefault="00D602BA" w:rsidP="00B077C1">
      <w:pPr>
        <w:tabs>
          <w:tab w:val="clear" w:pos="426"/>
        </w:tabs>
        <w:ind w:firstLineChars="152" w:firstLine="426"/>
        <w:rPr>
          <w:sz w:val="28"/>
          <w:szCs w:val="28"/>
        </w:rPr>
      </w:pPr>
      <w:r>
        <w:rPr>
          <w:rFonts w:hint="eastAsia"/>
          <w:sz w:val="28"/>
          <w:szCs w:val="28"/>
        </w:rPr>
        <w:t>（八）阻碍、抗拒主管部门监督检查的；</w:t>
      </w:r>
    </w:p>
    <w:p w:rsidR="00DE3A62" w:rsidRDefault="00D602BA" w:rsidP="00B077C1">
      <w:pPr>
        <w:tabs>
          <w:tab w:val="clear" w:pos="426"/>
        </w:tabs>
        <w:ind w:firstLineChars="152" w:firstLine="426"/>
        <w:rPr>
          <w:sz w:val="28"/>
          <w:szCs w:val="28"/>
        </w:rPr>
      </w:pPr>
      <w:r>
        <w:rPr>
          <w:rFonts w:hint="eastAsia"/>
          <w:sz w:val="28"/>
          <w:szCs w:val="28"/>
        </w:rPr>
        <w:t>（九）其他违反本条例规定的行为。</w:t>
      </w:r>
    </w:p>
    <w:p w:rsidR="00DE3A62" w:rsidRDefault="00DE3A62" w:rsidP="00B077C1">
      <w:pPr>
        <w:tabs>
          <w:tab w:val="clear" w:pos="426"/>
        </w:tabs>
        <w:ind w:firstLineChars="152" w:firstLine="426"/>
        <w:rPr>
          <w:sz w:val="28"/>
          <w:szCs w:val="28"/>
        </w:rPr>
      </w:pPr>
    </w:p>
    <w:p w:rsidR="00DE3A62" w:rsidRDefault="00DE3A62" w:rsidP="00B077C1">
      <w:pPr>
        <w:tabs>
          <w:tab w:val="clear" w:pos="426"/>
        </w:tabs>
        <w:ind w:firstLineChars="152" w:firstLine="426"/>
        <w:rPr>
          <w:sz w:val="28"/>
          <w:szCs w:val="28"/>
        </w:rPr>
      </w:pPr>
    </w:p>
    <w:p w:rsidR="00DE3A62" w:rsidRDefault="00D602BA">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rsidR="00DE3A62" w:rsidRDefault="00D602BA">
      <w:pPr>
        <w:pStyle w:val="afc"/>
        <w:tabs>
          <w:tab w:val="clear" w:pos="426"/>
        </w:tabs>
      </w:pPr>
      <w:bookmarkStart w:id="2" w:name="_Toc40192310"/>
      <w:r>
        <w:rPr>
          <w:rFonts w:hint="eastAsia"/>
        </w:rPr>
        <w:lastRenderedPageBreak/>
        <w:t>项目关键信息</w:t>
      </w:r>
      <w:bookmarkEnd w:id="1"/>
      <w:bookmarkEnd w:id="2"/>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DE3A62">
        <w:trPr>
          <w:trHeight w:val="567"/>
          <w:jc w:val="center"/>
        </w:trPr>
        <w:tc>
          <w:tcPr>
            <w:tcW w:w="2284" w:type="dxa"/>
            <w:vAlign w:val="center"/>
          </w:tcPr>
          <w:p w:rsidR="00DE3A62" w:rsidRDefault="00D602BA">
            <w:pPr>
              <w:tabs>
                <w:tab w:val="clear" w:pos="426"/>
              </w:tabs>
              <w:adjustRightInd/>
              <w:snapToGrid/>
              <w:spacing w:line="240" w:lineRule="auto"/>
              <w:rPr>
                <w:szCs w:val="21"/>
              </w:rPr>
            </w:pPr>
            <w:r>
              <w:rPr>
                <w:rFonts w:hint="eastAsia"/>
                <w:szCs w:val="21"/>
              </w:rPr>
              <w:t>招标项目编号</w:t>
            </w:r>
          </w:p>
        </w:tc>
        <w:tc>
          <w:tcPr>
            <w:tcW w:w="6244" w:type="dxa"/>
            <w:vAlign w:val="center"/>
          </w:tcPr>
          <w:p w:rsidR="00DE3A62" w:rsidRDefault="006C0B0E" w:rsidP="006A5904">
            <w:pPr>
              <w:tabs>
                <w:tab w:val="clear" w:pos="426"/>
              </w:tabs>
              <w:adjustRightInd/>
              <w:snapToGrid/>
              <w:spacing w:line="240" w:lineRule="auto"/>
              <w:rPr>
                <w:szCs w:val="21"/>
              </w:rPr>
            </w:pPr>
            <w:r>
              <w:rPr>
                <w:szCs w:val="21"/>
              </w:rPr>
              <w:t>SSZX2020-469</w:t>
            </w:r>
          </w:p>
        </w:tc>
      </w:tr>
      <w:tr w:rsidR="00DE3A62">
        <w:trPr>
          <w:trHeight w:val="567"/>
          <w:jc w:val="center"/>
        </w:trPr>
        <w:tc>
          <w:tcPr>
            <w:tcW w:w="2284" w:type="dxa"/>
            <w:vAlign w:val="center"/>
          </w:tcPr>
          <w:p w:rsidR="00DE3A62" w:rsidRDefault="00D602BA">
            <w:pPr>
              <w:tabs>
                <w:tab w:val="clear" w:pos="426"/>
              </w:tabs>
              <w:adjustRightInd/>
              <w:snapToGrid/>
              <w:spacing w:line="240" w:lineRule="auto"/>
              <w:rPr>
                <w:szCs w:val="21"/>
              </w:rPr>
            </w:pPr>
            <w:r>
              <w:rPr>
                <w:rFonts w:hint="eastAsia"/>
                <w:szCs w:val="21"/>
              </w:rPr>
              <w:t>项目名称</w:t>
            </w:r>
          </w:p>
        </w:tc>
        <w:tc>
          <w:tcPr>
            <w:tcW w:w="6244" w:type="dxa"/>
            <w:vAlign w:val="center"/>
          </w:tcPr>
          <w:p w:rsidR="00DE3A62" w:rsidRDefault="006A5904">
            <w:pPr>
              <w:tabs>
                <w:tab w:val="clear" w:pos="426"/>
              </w:tabs>
              <w:adjustRightInd/>
              <w:snapToGrid/>
              <w:spacing w:line="240" w:lineRule="auto"/>
              <w:rPr>
                <w:szCs w:val="21"/>
              </w:rPr>
            </w:pPr>
            <w:r>
              <w:rPr>
                <w:rFonts w:hint="eastAsia"/>
                <w:szCs w:val="21"/>
              </w:rPr>
              <w:t>光明区教育局关于2020年光明区全民终身学习活动周采购项目</w:t>
            </w:r>
          </w:p>
        </w:tc>
      </w:tr>
      <w:tr w:rsidR="00DE3A62">
        <w:trPr>
          <w:trHeight w:val="567"/>
          <w:jc w:val="center"/>
        </w:trPr>
        <w:tc>
          <w:tcPr>
            <w:tcW w:w="2284" w:type="dxa"/>
            <w:vAlign w:val="center"/>
          </w:tcPr>
          <w:p w:rsidR="00DE3A62" w:rsidRDefault="00D602BA">
            <w:pPr>
              <w:tabs>
                <w:tab w:val="clear" w:pos="426"/>
              </w:tabs>
              <w:adjustRightInd/>
              <w:snapToGrid/>
              <w:spacing w:line="240" w:lineRule="auto"/>
              <w:rPr>
                <w:szCs w:val="21"/>
              </w:rPr>
            </w:pPr>
            <w:r>
              <w:rPr>
                <w:szCs w:val="21"/>
              </w:rPr>
              <w:t>项目类型</w:t>
            </w:r>
          </w:p>
        </w:tc>
        <w:tc>
          <w:tcPr>
            <w:tcW w:w="6244" w:type="dxa"/>
            <w:vAlign w:val="center"/>
          </w:tcPr>
          <w:p w:rsidR="00DE3A62" w:rsidRDefault="00D602BA">
            <w:pPr>
              <w:tabs>
                <w:tab w:val="clear" w:pos="426"/>
              </w:tabs>
              <w:adjustRightInd/>
              <w:snapToGrid/>
              <w:spacing w:line="240" w:lineRule="auto"/>
              <w:rPr>
                <w:szCs w:val="21"/>
              </w:rPr>
            </w:pPr>
            <w:r>
              <w:rPr>
                <w:rFonts w:hint="eastAsia"/>
                <w:szCs w:val="21"/>
              </w:rPr>
              <w:t>服务类</w:t>
            </w:r>
          </w:p>
        </w:tc>
      </w:tr>
      <w:tr w:rsidR="00DE3A62">
        <w:trPr>
          <w:trHeight w:val="567"/>
          <w:jc w:val="center"/>
        </w:trPr>
        <w:tc>
          <w:tcPr>
            <w:tcW w:w="2284" w:type="dxa"/>
            <w:vAlign w:val="center"/>
          </w:tcPr>
          <w:p w:rsidR="00DE3A62" w:rsidRDefault="00D602BA">
            <w:pPr>
              <w:tabs>
                <w:tab w:val="clear" w:pos="426"/>
              </w:tabs>
              <w:adjustRightInd/>
              <w:snapToGrid/>
              <w:spacing w:line="240" w:lineRule="auto"/>
              <w:rPr>
                <w:szCs w:val="21"/>
              </w:rPr>
            </w:pPr>
            <w:r>
              <w:rPr>
                <w:rFonts w:hint="eastAsia"/>
                <w:szCs w:val="21"/>
              </w:rPr>
              <w:t>是否长期服务项目</w:t>
            </w:r>
          </w:p>
        </w:tc>
        <w:tc>
          <w:tcPr>
            <w:tcW w:w="6244" w:type="dxa"/>
            <w:vAlign w:val="center"/>
          </w:tcPr>
          <w:p w:rsidR="00DE3A62" w:rsidRDefault="00D602BA">
            <w:pPr>
              <w:spacing w:line="240" w:lineRule="auto"/>
              <w:jc w:val="left"/>
              <w:rPr>
                <w:szCs w:val="21"/>
              </w:rPr>
            </w:pPr>
            <w:r>
              <w:rPr>
                <w:rFonts w:hint="eastAsia"/>
                <w:szCs w:val="21"/>
              </w:rPr>
              <w:t>■否</w:t>
            </w:r>
          </w:p>
        </w:tc>
      </w:tr>
      <w:tr w:rsidR="00DE3A62">
        <w:trPr>
          <w:trHeight w:val="567"/>
          <w:jc w:val="center"/>
        </w:trPr>
        <w:tc>
          <w:tcPr>
            <w:tcW w:w="2284" w:type="dxa"/>
            <w:vAlign w:val="center"/>
          </w:tcPr>
          <w:p w:rsidR="00DE3A62" w:rsidRDefault="00D602BA">
            <w:pPr>
              <w:tabs>
                <w:tab w:val="clear" w:pos="426"/>
              </w:tabs>
              <w:adjustRightInd/>
              <w:snapToGrid/>
              <w:spacing w:line="240" w:lineRule="auto"/>
              <w:rPr>
                <w:szCs w:val="21"/>
              </w:rPr>
            </w:pPr>
            <w:r>
              <w:rPr>
                <w:szCs w:val="21"/>
              </w:rPr>
              <w:t>采购方式</w:t>
            </w:r>
          </w:p>
        </w:tc>
        <w:tc>
          <w:tcPr>
            <w:tcW w:w="6244" w:type="dxa"/>
            <w:vAlign w:val="center"/>
          </w:tcPr>
          <w:p w:rsidR="00DE3A62" w:rsidRDefault="00D602BA">
            <w:pPr>
              <w:tabs>
                <w:tab w:val="clear" w:pos="426"/>
              </w:tabs>
              <w:adjustRightInd/>
              <w:snapToGrid/>
              <w:spacing w:line="240" w:lineRule="auto"/>
              <w:rPr>
                <w:szCs w:val="21"/>
              </w:rPr>
            </w:pPr>
            <w:r>
              <w:rPr>
                <w:rFonts w:hint="eastAsia"/>
                <w:szCs w:val="21"/>
              </w:rPr>
              <w:t>公开招标</w:t>
            </w:r>
          </w:p>
        </w:tc>
      </w:tr>
      <w:tr w:rsidR="00DE3A62">
        <w:trPr>
          <w:trHeight w:val="567"/>
          <w:jc w:val="center"/>
        </w:trPr>
        <w:tc>
          <w:tcPr>
            <w:tcW w:w="2284" w:type="dxa"/>
            <w:vAlign w:val="center"/>
          </w:tcPr>
          <w:p w:rsidR="00DE3A62" w:rsidRDefault="00D602BA">
            <w:pPr>
              <w:tabs>
                <w:tab w:val="clear" w:pos="426"/>
              </w:tabs>
              <w:adjustRightInd/>
              <w:snapToGrid/>
              <w:spacing w:line="240" w:lineRule="auto"/>
              <w:rPr>
                <w:szCs w:val="21"/>
              </w:rPr>
            </w:pPr>
            <w:r>
              <w:rPr>
                <w:szCs w:val="21"/>
              </w:rPr>
              <w:t>货币类型</w:t>
            </w:r>
          </w:p>
        </w:tc>
        <w:tc>
          <w:tcPr>
            <w:tcW w:w="6244" w:type="dxa"/>
            <w:vAlign w:val="center"/>
          </w:tcPr>
          <w:p w:rsidR="00DE3A62" w:rsidRDefault="00D602BA">
            <w:pPr>
              <w:tabs>
                <w:tab w:val="clear" w:pos="426"/>
              </w:tabs>
              <w:adjustRightInd/>
              <w:snapToGrid/>
              <w:spacing w:line="240" w:lineRule="auto"/>
              <w:rPr>
                <w:szCs w:val="21"/>
              </w:rPr>
            </w:pPr>
            <w:r>
              <w:rPr>
                <w:szCs w:val="21"/>
              </w:rPr>
              <w:t>人民币</w:t>
            </w:r>
          </w:p>
        </w:tc>
      </w:tr>
      <w:tr w:rsidR="00DE3A62">
        <w:trPr>
          <w:trHeight w:val="567"/>
          <w:jc w:val="center"/>
        </w:trPr>
        <w:tc>
          <w:tcPr>
            <w:tcW w:w="2284" w:type="dxa"/>
            <w:vAlign w:val="center"/>
          </w:tcPr>
          <w:p w:rsidR="00DE3A62" w:rsidRDefault="00D602BA">
            <w:pPr>
              <w:tabs>
                <w:tab w:val="clear" w:pos="426"/>
              </w:tabs>
              <w:adjustRightInd/>
              <w:snapToGrid/>
              <w:spacing w:line="240" w:lineRule="auto"/>
              <w:rPr>
                <w:szCs w:val="21"/>
              </w:rPr>
            </w:pPr>
            <w:r>
              <w:rPr>
                <w:rFonts w:hint="eastAsia"/>
                <w:szCs w:val="21"/>
              </w:rPr>
              <w:t>招标文件结构</w:t>
            </w:r>
          </w:p>
        </w:tc>
        <w:tc>
          <w:tcPr>
            <w:tcW w:w="6244" w:type="dxa"/>
            <w:vAlign w:val="center"/>
          </w:tcPr>
          <w:p w:rsidR="00DE3A62" w:rsidRDefault="00D602BA">
            <w:pPr>
              <w:tabs>
                <w:tab w:val="clear" w:pos="426"/>
              </w:tabs>
              <w:adjustRightInd/>
              <w:snapToGrid/>
              <w:spacing w:line="240" w:lineRule="auto"/>
              <w:rPr>
                <w:szCs w:val="21"/>
              </w:rPr>
            </w:pPr>
            <w:r>
              <w:rPr>
                <w:szCs w:val="21"/>
              </w:rPr>
              <w:t>1.本招标文件分为第一册“专用条款”和第二册“通用条款”。</w:t>
            </w:r>
          </w:p>
          <w:p w:rsidR="00DE3A62" w:rsidRDefault="00D602BA">
            <w:pPr>
              <w:tabs>
                <w:tab w:val="clear" w:pos="426"/>
              </w:tabs>
              <w:adjustRightInd/>
              <w:snapToGrid/>
              <w:spacing w:line="240" w:lineRule="auto"/>
              <w:rPr>
                <w:szCs w:val="21"/>
              </w:rPr>
            </w:pPr>
            <w:r>
              <w:rPr>
                <w:szCs w:val="21"/>
              </w:rPr>
              <w:t>2.“专用条款”是对本次采购项目的具体要求，包含招标公告、招标项目需求、合同条款及格式、投标文件格式、附件等内容。</w:t>
            </w:r>
          </w:p>
          <w:p w:rsidR="00DE3A62" w:rsidRDefault="00D602BA">
            <w:pPr>
              <w:tabs>
                <w:tab w:val="clear" w:pos="426"/>
              </w:tabs>
              <w:adjustRightInd/>
              <w:snapToGrid/>
              <w:spacing w:line="240" w:lineRule="auto"/>
              <w:rPr>
                <w:szCs w:val="21"/>
              </w:rPr>
            </w:pPr>
            <w:r>
              <w:rPr>
                <w:szCs w:val="21"/>
              </w:rPr>
              <w:t>3.“通用条款”是通用于政府采购项目的基础性条款，具有普遍性和通用性。</w:t>
            </w:r>
          </w:p>
          <w:p w:rsidR="00DE3A62" w:rsidRDefault="00D602BA">
            <w:pPr>
              <w:tabs>
                <w:tab w:val="clear" w:pos="426"/>
              </w:tabs>
              <w:adjustRightInd/>
              <w:snapToGrid/>
              <w:spacing w:line="240" w:lineRule="auto"/>
              <w:rPr>
                <w:szCs w:val="21"/>
              </w:rPr>
            </w:pPr>
            <w:r>
              <w:rPr>
                <w:szCs w:val="21"/>
              </w:rPr>
              <w:t>4.当出现“专用条款”和“通用条款”表述不一致或有冲突时，以“专用条款”为准。</w:t>
            </w:r>
          </w:p>
        </w:tc>
      </w:tr>
    </w:tbl>
    <w:p w:rsidR="00DE3A62" w:rsidRDefault="00DE3A62">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DE3A62" w:rsidRDefault="00D602BA">
      <w:pPr>
        <w:pStyle w:val="afc"/>
        <w:tabs>
          <w:tab w:val="clear" w:pos="426"/>
        </w:tabs>
      </w:pPr>
      <w:r>
        <w:br w:type="page"/>
      </w:r>
      <w:bookmarkStart w:id="3" w:name="_Toc40192311"/>
      <w:r>
        <w:rPr>
          <w:rFonts w:hint="eastAsia"/>
        </w:rPr>
        <w:lastRenderedPageBreak/>
        <w:t>资格、符合性评审条款</w:t>
      </w:r>
      <w:bookmarkEnd w:id="3"/>
    </w:p>
    <w:p w:rsidR="00DE3A62" w:rsidRDefault="00D602BA">
      <w:pPr>
        <w:jc w:val="center"/>
        <w:rPr>
          <w:b/>
          <w:color w:val="FF0000"/>
        </w:rPr>
      </w:pPr>
      <w:r>
        <w:rPr>
          <w:rFonts w:hint="eastAsia"/>
          <w:b/>
          <w:color w:val="FF0000"/>
        </w:rPr>
        <w:t>（凡有下列情形之一的，将导致投标无效）</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DE3A62">
        <w:trPr>
          <w:trHeight w:val="578"/>
        </w:trPr>
        <w:tc>
          <w:tcPr>
            <w:tcW w:w="645" w:type="dxa"/>
            <w:vAlign w:val="center"/>
          </w:tcPr>
          <w:p w:rsidR="00DE3A62" w:rsidRDefault="00D602BA">
            <w:pPr>
              <w:tabs>
                <w:tab w:val="clear" w:pos="426"/>
              </w:tabs>
              <w:adjustRightInd/>
              <w:snapToGrid/>
              <w:spacing w:line="240" w:lineRule="auto"/>
              <w:jc w:val="center"/>
              <w:rPr>
                <w:b/>
              </w:rPr>
            </w:pPr>
            <w:r>
              <w:rPr>
                <w:rFonts w:hint="eastAsia"/>
                <w:b/>
              </w:rPr>
              <w:t>序号</w:t>
            </w:r>
          </w:p>
        </w:tc>
        <w:tc>
          <w:tcPr>
            <w:tcW w:w="7883" w:type="dxa"/>
            <w:vAlign w:val="center"/>
          </w:tcPr>
          <w:p w:rsidR="00DE3A62" w:rsidRDefault="00D602BA">
            <w:pPr>
              <w:tabs>
                <w:tab w:val="clear" w:pos="426"/>
              </w:tabs>
              <w:adjustRightInd/>
              <w:snapToGrid/>
              <w:spacing w:line="240" w:lineRule="auto"/>
              <w:jc w:val="center"/>
              <w:rPr>
                <w:b/>
              </w:rPr>
            </w:pPr>
            <w:r>
              <w:rPr>
                <w:rFonts w:hint="eastAsia"/>
                <w:b/>
              </w:rPr>
              <w:t>评 审 内 容</w:t>
            </w:r>
          </w:p>
        </w:tc>
      </w:tr>
      <w:tr w:rsidR="00DE3A62">
        <w:trPr>
          <w:trHeight w:val="578"/>
        </w:trPr>
        <w:tc>
          <w:tcPr>
            <w:tcW w:w="8528" w:type="dxa"/>
            <w:gridSpan w:val="2"/>
            <w:vAlign w:val="center"/>
          </w:tcPr>
          <w:p w:rsidR="00DE3A62" w:rsidRDefault="00D602BA">
            <w:pPr>
              <w:tabs>
                <w:tab w:val="clear" w:pos="426"/>
              </w:tabs>
              <w:adjustRightInd/>
              <w:snapToGrid/>
              <w:spacing w:line="240" w:lineRule="auto"/>
              <w:jc w:val="center"/>
              <w:rPr>
                <w:b/>
              </w:rPr>
            </w:pPr>
            <w:r>
              <w:rPr>
                <w:rFonts w:hint="eastAsia"/>
              </w:rPr>
              <w:t>资格性审查表</w:t>
            </w:r>
          </w:p>
        </w:tc>
      </w:tr>
      <w:tr w:rsidR="00DE3A62">
        <w:trPr>
          <w:trHeight w:val="751"/>
        </w:trPr>
        <w:tc>
          <w:tcPr>
            <w:tcW w:w="645" w:type="dxa"/>
            <w:vAlign w:val="center"/>
          </w:tcPr>
          <w:p w:rsidR="00DE3A62" w:rsidRDefault="00DE3A62">
            <w:pPr>
              <w:numPr>
                <w:ilvl w:val="0"/>
                <w:numId w:val="21"/>
              </w:numPr>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DE3A62">
        <w:trPr>
          <w:trHeight w:val="578"/>
        </w:trPr>
        <w:tc>
          <w:tcPr>
            <w:tcW w:w="8528" w:type="dxa"/>
            <w:gridSpan w:val="2"/>
            <w:vAlign w:val="center"/>
          </w:tcPr>
          <w:p w:rsidR="00DE3A62" w:rsidRDefault="00D602BA">
            <w:pPr>
              <w:tabs>
                <w:tab w:val="clear" w:pos="426"/>
              </w:tabs>
              <w:adjustRightInd/>
              <w:snapToGrid/>
              <w:spacing w:line="240" w:lineRule="auto"/>
              <w:jc w:val="center"/>
            </w:pPr>
            <w:r>
              <w:rPr>
                <w:rFonts w:hint="eastAsia"/>
              </w:rPr>
              <w:t>符合性审查表</w:t>
            </w:r>
          </w:p>
        </w:tc>
      </w:tr>
      <w:tr w:rsidR="00DE3A62">
        <w:trPr>
          <w:cantSplit/>
          <w:trHeight w:val="527"/>
        </w:trPr>
        <w:tc>
          <w:tcPr>
            <w:tcW w:w="645" w:type="dxa"/>
            <w:vAlign w:val="center"/>
          </w:tcPr>
          <w:p w:rsidR="00DE3A62" w:rsidRDefault="00DE3A62">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rFonts w:hint="eastAsia"/>
              </w:rPr>
              <w:t>将一个包或一个标段的内容拆开投标；</w:t>
            </w:r>
          </w:p>
        </w:tc>
      </w:tr>
      <w:tr w:rsidR="00DE3A62">
        <w:trPr>
          <w:cantSplit/>
          <w:trHeight w:val="527"/>
        </w:trPr>
        <w:tc>
          <w:tcPr>
            <w:tcW w:w="645" w:type="dxa"/>
            <w:vAlign w:val="center"/>
          </w:tcPr>
          <w:p w:rsidR="00DE3A62" w:rsidRDefault="00DE3A62">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rFonts w:hint="eastAsia"/>
              </w:rPr>
              <w:t>投标文件及开标一览表未按招标文件规定密封、签字、盖章；</w:t>
            </w:r>
          </w:p>
        </w:tc>
      </w:tr>
      <w:tr w:rsidR="00DE3A62">
        <w:trPr>
          <w:cantSplit/>
          <w:trHeight w:val="527"/>
        </w:trPr>
        <w:tc>
          <w:tcPr>
            <w:tcW w:w="645" w:type="dxa"/>
            <w:vAlign w:val="center"/>
          </w:tcPr>
          <w:p w:rsidR="00DE3A62" w:rsidRDefault="00DE3A62">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szCs w:val="21"/>
              </w:rPr>
              <w:t>对同一项目投标时，提供两套以上的投标方案（招标文件另有规定的除外）；</w:t>
            </w:r>
          </w:p>
        </w:tc>
      </w:tr>
      <w:tr w:rsidR="00DE3A62">
        <w:trPr>
          <w:cantSplit/>
          <w:trHeight w:val="724"/>
        </w:trPr>
        <w:tc>
          <w:tcPr>
            <w:tcW w:w="645" w:type="dxa"/>
            <w:vAlign w:val="center"/>
          </w:tcPr>
          <w:p w:rsidR="00DE3A62" w:rsidRDefault="00DE3A62">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DE3A62">
        <w:trPr>
          <w:cantSplit/>
          <w:trHeight w:val="707"/>
        </w:trPr>
        <w:tc>
          <w:tcPr>
            <w:tcW w:w="645" w:type="dxa"/>
            <w:vAlign w:val="center"/>
          </w:tcPr>
          <w:p w:rsidR="00DE3A62" w:rsidRDefault="00DE3A62">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DE3A62">
        <w:trPr>
          <w:cantSplit/>
          <w:trHeight w:val="527"/>
        </w:trPr>
        <w:tc>
          <w:tcPr>
            <w:tcW w:w="645" w:type="dxa"/>
            <w:vAlign w:val="center"/>
          </w:tcPr>
          <w:p w:rsidR="00DE3A62" w:rsidRDefault="00DE3A62">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rFonts w:hint="eastAsia"/>
              </w:rPr>
              <w:t>投标总价或分项报价高于财政预算限额</w:t>
            </w:r>
            <w:r>
              <w:rPr>
                <w:szCs w:val="21"/>
              </w:rPr>
              <w:t>（最高投标限价）</w:t>
            </w:r>
            <w:r>
              <w:rPr>
                <w:rFonts w:hint="eastAsia"/>
              </w:rPr>
              <w:t>；</w:t>
            </w:r>
          </w:p>
        </w:tc>
      </w:tr>
      <w:tr w:rsidR="00DE3A62">
        <w:trPr>
          <w:cantSplit/>
          <w:trHeight w:val="409"/>
        </w:trPr>
        <w:tc>
          <w:tcPr>
            <w:tcW w:w="645" w:type="dxa"/>
            <w:vAlign w:val="center"/>
          </w:tcPr>
          <w:p w:rsidR="00DE3A62" w:rsidRDefault="00DE3A62">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szCs w:val="21"/>
              </w:rPr>
              <w:t>同一项目出现两个及以上报价，且按规定无法确定哪个是有效报价；</w:t>
            </w:r>
          </w:p>
        </w:tc>
      </w:tr>
      <w:tr w:rsidR="00DE3A62">
        <w:trPr>
          <w:cantSplit/>
          <w:trHeight w:val="527"/>
        </w:trPr>
        <w:tc>
          <w:tcPr>
            <w:tcW w:w="645" w:type="dxa"/>
            <w:vAlign w:val="center"/>
          </w:tcPr>
          <w:p w:rsidR="00DE3A62" w:rsidRDefault="00DE3A62">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DE3A62">
        <w:trPr>
          <w:cantSplit/>
          <w:trHeight w:val="527"/>
        </w:trPr>
        <w:tc>
          <w:tcPr>
            <w:tcW w:w="645" w:type="dxa"/>
            <w:vAlign w:val="center"/>
          </w:tcPr>
          <w:p w:rsidR="00DE3A62" w:rsidRDefault="00DE3A62">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所投产品、工程、服务在商务、技术等方面没有实质性满足招标文件要求的（是否实质性满足招标文件要求，由评标委员会根据《实质性响应条款偏离表》做出评判；</w:t>
            </w:r>
          </w:p>
        </w:tc>
      </w:tr>
      <w:tr w:rsidR="00DE3A62">
        <w:trPr>
          <w:cantSplit/>
          <w:trHeight w:val="527"/>
        </w:trPr>
        <w:tc>
          <w:tcPr>
            <w:tcW w:w="645" w:type="dxa"/>
            <w:vAlign w:val="center"/>
          </w:tcPr>
          <w:p w:rsidR="00DE3A62" w:rsidRDefault="00DE3A62">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rFonts w:hint="eastAsia"/>
              </w:rPr>
              <w:t>投标文件存在招标文件中规定的其它无效投标条款的；</w:t>
            </w:r>
          </w:p>
        </w:tc>
      </w:tr>
      <w:tr w:rsidR="00DE3A62">
        <w:trPr>
          <w:cantSplit/>
          <w:trHeight w:val="527"/>
        </w:trPr>
        <w:tc>
          <w:tcPr>
            <w:tcW w:w="645" w:type="dxa"/>
            <w:vAlign w:val="center"/>
          </w:tcPr>
          <w:p w:rsidR="00DE3A62" w:rsidRDefault="00DE3A62">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DE3A62" w:rsidRDefault="00D602BA">
            <w:pPr>
              <w:tabs>
                <w:tab w:val="clear" w:pos="426"/>
              </w:tabs>
              <w:adjustRightInd/>
              <w:snapToGrid/>
              <w:spacing w:line="240" w:lineRule="auto"/>
            </w:pPr>
            <w:r>
              <w:rPr>
                <w:rFonts w:hint="eastAsia"/>
              </w:rPr>
              <w:t>法律、法规规定的属于投标无效的其他情形。</w:t>
            </w:r>
          </w:p>
        </w:tc>
      </w:tr>
    </w:tbl>
    <w:p w:rsidR="00DE3A62" w:rsidRDefault="00DE3A62">
      <w:pPr>
        <w:pStyle w:val="afc"/>
        <w:widowControl w:val="0"/>
        <w:shd w:val="clear" w:color="auto" w:fill="auto"/>
        <w:tabs>
          <w:tab w:val="clear" w:pos="426"/>
        </w:tabs>
        <w:adjustRightInd/>
        <w:snapToGrid/>
        <w:jc w:val="both"/>
        <w:outlineLvl w:val="9"/>
        <w:rPr>
          <w:sz w:val="21"/>
          <w:szCs w:val="21"/>
        </w:rPr>
      </w:pPr>
    </w:p>
    <w:p w:rsidR="00DE3A62" w:rsidRDefault="00D602BA">
      <w:pPr>
        <w:pStyle w:val="afc"/>
        <w:tabs>
          <w:tab w:val="clear" w:pos="426"/>
        </w:tabs>
      </w:pPr>
      <w:r>
        <w:rPr>
          <w:sz w:val="24"/>
        </w:rPr>
        <w:br w:type="page"/>
      </w:r>
      <w:bookmarkStart w:id="4" w:name="_Toc40192312"/>
      <w:bookmarkStart w:id="5" w:name="_Toc435514846"/>
      <w:r>
        <w:lastRenderedPageBreak/>
        <w:t>评标信息</w:t>
      </w:r>
      <w:bookmarkEnd w:id="4"/>
    </w:p>
    <w:p w:rsidR="00DE3A62" w:rsidRDefault="00D602BA">
      <w:pPr>
        <w:widowControl w:val="0"/>
        <w:shd w:val="clear" w:color="auto" w:fill="auto"/>
        <w:tabs>
          <w:tab w:val="clear" w:pos="426"/>
        </w:tabs>
        <w:adjustRightInd/>
        <w:snapToGrid/>
        <w:spacing w:line="300" w:lineRule="auto"/>
        <w:ind w:firstLineChars="200" w:firstLine="422"/>
        <w:rPr>
          <w:b/>
          <w:szCs w:val="21"/>
        </w:rPr>
      </w:pPr>
      <w:bookmarkStart w:id="6" w:name="_Hlk2106396"/>
      <w:r>
        <w:rPr>
          <w:rFonts w:hint="eastAsia"/>
          <w:b/>
          <w:szCs w:val="21"/>
        </w:rPr>
        <w:t>本招标文件所述评标方法和定标方法与招标文件《通用条款</w:t>
      </w:r>
      <w:r>
        <w:rPr>
          <w:b/>
          <w:szCs w:val="21"/>
        </w:rPr>
        <w:t>》所述不一致之处，以以下方法为准。</w:t>
      </w:r>
    </w:p>
    <w:p w:rsidR="00DE3A62" w:rsidRDefault="00D602BA">
      <w:pPr>
        <w:widowControl w:val="0"/>
        <w:shd w:val="clear" w:color="auto" w:fill="auto"/>
        <w:tabs>
          <w:tab w:val="clear" w:pos="426"/>
        </w:tabs>
        <w:adjustRightInd/>
        <w:snapToGrid/>
        <w:spacing w:line="300" w:lineRule="auto"/>
        <w:ind w:firstLineChars="200" w:firstLine="422"/>
        <w:rPr>
          <w:b/>
          <w:szCs w:val="21"/>
        </w:rPr>
      </w:pPr>
      <w:r>
        <w:rPr>
          <w:rFonts w:hint="eastAsia"/>
          <w:b/>
          <w:szCs w:val="21"/>
        </w:rPr>
        <w:t>一、</w:t>
      </w:r>
      <w:r>
        <w:rPr>
          <w:b/>
          <w:szCs w:val="21"/>
        </w:rPr>
        <w:t>本项目</w:t>
      </w:r>
      <w:r>
        <w:rPr>
          <w:rFonts w:hint="eastAsia"/>
          <w:b/>
          <w:szCs w:val="21"/>
        </w:rPr>
        <w:t>评标方法为</w:t>
      </w:r>
      <w:r>
        <w:rPr>
          <w:b/>
          <w:szCs w:val="21"/>
        </w:rPr>
        <w:t>：</w:t>
      </w:r>
      <w:r>
        <w:rPr>
          <w:rFonts w:hint="eastAsia"/>
          <w:b/>
          <w:szCs w:val="21"/>
        </w:rPr>
        <w:t>综合评分法。</w:t>
      </w:r>
    </w:p>
    <w:p w:rsidR="00DE3A62" w:rsidRDefault="00D602BA">
      <w:pPr>
        <w:widowControl w:val="0"/>
        <w:shd w:val="clear" w:color="auto" w:fill="auto"/>
        <w:tabs>
          <w:tab w:val="clear" w:pos="426"/>
        </w:tabs>
        <w:adjustRightInd/>
        <w:snapToGrid/>
        <w:spacing w:line="300" w:lineRule="auto"/>
        <w:ind w:firstLineChars="200" w:firstLine="420"/>
        <w:rPr>
          <w:szCs w:val="21"/>
        </w:rPr>
      </w:pPr>
      <w:r>
        <w:rPr>
          <w:szCs w:val="21"/>
        </w:rPr>
        <w:t>中标人数量为：1家。</w:t>
      </w:r>
    </w:p>
    <w:p w:rsidR="00DE3A62" w:rsidRDefault="00D602BA">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DE3A62" w:rsidRDefault="00D602BA">
      <w:pPr>
        <w:widowControl w:val="0"/>
        <w:shd w:val="clear" w:color="auto" w:fill="auto"/>
        <w:tabs>
          <w:tab w:val="clear" w:pos="426"/>
        </w:tabs>
        <w:adjustRightInd/>
        <w:snapToGrid/>
        <w:spacing w:line="300" w:lineRule="auto"/>
        <w:ind w:firstLineChars="200" w:firstLine="420"/>
        <w:rPr>
          <w:szCs w:val="21"/>
          <w:highlight w:val="yellow"/>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中标候选人，并作出评审结论</w:t>
      </w:r>
      <w:r>
        <w:rPr>
          <w:rFonts w:hint="eastAsia"/>
          <w:bCs/>
          <w:szCs w:val="21"/>
        </w:rPr>
        <w:t>。经采购人同意后，确定为中标人。</w:t>
      </w:r>
    </w:p>
    <w:p w:rsidR="00DE3A62" w:rsidRDefault="00D602BA">
      <w:pPr>
        <w:tabs>
          <w:tab w:val="clear" w:pos="426"/>
        </w:tabs>
        <w:spacing w:line="300" w:lineRule="auto"/>
        <w:ind w:firstLineChars="200" w:firstLine="420"/>
        <w:rPr>
          <w:rFonts w:cs="Times New Roman"/>
          <w:bCs/>
          <w:kern w:val="2"/>
          <w:szCs w:val="21"/>
        </w:rPr>
      </w:pPr>
      <w:r>
        <w:rPr>
          <w:rFonts w:hint="eastAsia"/>
          <w:szCs w:val="21"/>
        </w:rPr>
        <w:t>中标候选人按评审后得分由高到低顺序排列；得分相同的，按投标报价由低到高顺序排列；得分且投标报价相同的，按技术指标或服务方案优劣顺序排列；排列第一名的投标人获得中标候选人推荐资格。得分且投标报价相同的且技术指标或服务方案优劣相同的，</w:t>
      </w:r>
      <w:r>
        <w:rPr>
          <w:rFonts w:cs="Times New Roman"/>
          <w:bCs/>
          <w:kern w:val="2"/>
          <w:szCs w:val="21"/>
        </w:rPr>
        <w:t>采取随机抽取方式确定</w:t>
      </w:r>
      <w:r>
        <w:rPr>
          <w:rFonts w:cs="Times New Roman" w:hint="eastAsia"/>
          <w:bCs/>
          <w:kern w:val="2"/>
          <w:szCs w:val="21"/>
        </w:rPr>
        <w:t>中标候选人</w:t>
      </w:r>
      <w:r>
        <w:rPr>
          <w:rFonts w:cs="Times New Roman"/>
          <w:bCs/>
          <w:kern w:val="2"/>
          <w:szCs w:val="21"/>
        </w:rPr>
        <w:t>推荐资格</w:t>
      </w:r>
      <w:r>
        <w:rPr>
          <w:rFonts w:cs="Times New Roman" w:hint="eastAsia"/>
          <w:bCs/>
          <w:kern w:val="2"/>
          <w:szCs w:val="21"/>
        </w:rPr>
        <w:t>。</w:t>
      </w:r>
    </w:p>
    <w:p w:rsidR="00DE3A62" w:rsidRDefault="00D602BA">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rsidR="00DE3A62" w:rsidRDefault="00D602BA">
      <w:pPr>
        <w:widowControl w:val="0"/>
        <w:shd w:val="clear" w:color="auto" w:fill="auto"/>
        <w:tabs>
          <w:tab w:val="clear" w:pos="426"/>
        </w:tabs>
        <w:adjustRightInd/>
        <w:snapToGrid/>
        <w:spacing w:line="300" w:lineRule="auto"/>
        <w:ind w:firstLineChars="200" w:firstLine="420"/>
        <w:rPr>
          <w:szCs w:val="21"/>
        </w:rPr>
      </w:pPr>
      <w:r>
        <w:rPr>
          <w:rFonts w:hint="eastAsia"/>
          <w:szCs w:val="21"/>
        </w:rPr>
        <w:t>二、</w:t>
      </w:r>
      <w:r>
        <w:rPr>
          <w:szCs w:val="21"/>
        </w:rPr>
        <w:t>价格分计算方法</w:t>
      </w:r>
    </w:p>
    <w:p w:rsidR="00DE3A62" w:rsidRDefault="00D602BA">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DE3A62" w:rsidRDefault="00D602BA">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DE3A62" w:rsidRDefault="00D602BA">
      <w:pPr>
        <w:tabs>
          <w:tab w:val="clear" w:pos="426"/>
        </w:tabs>
        <w:spacing w:line="300" w:lineRule="auto"/>
        <w:ind w:firstLineChars="200" w:firstLine="420"/>
        <w:rPr>
          <w:szCs w:val="21"/>
        </w:rPr>
      </w:pPr>
      <w:r>
        <w:rPr>
          <w:rFonts w:hint="eastAsia"/>
          <w:szCs w:val="21"/>
        </w:rPr>
        <w:t>评标总得分＝</w:t>
      </w:r>
      <w:r>
        <w:rPr>
          <w:szCs w:val="21"/>
        </w:rPr>
        <w:t>F1×A1＋F2×A2＋……＋Fn×An</w:t>
      </w:r>
    </w:p>
    <w:p w:rsidR="00DE3A62" w:rsidRDefault="00D602BA">
      <w:pPr>
        <w:tabs>
          <w:tab w:val="clear" w:pos="426"/>
        </w:tabs>
        <w:spacing w:line="300" w:lineRule="auto"/>
        <w:ind w:firstLineChars="200" w:firstLine="420"/>
        <w:rPr>
          <w:szCs w:val="21"/>
        </w:rPr>
      </w:pPr>
      <w:r>
        <w:rPr>
          <w:szCs w:val="21"/>
        </w:rPr>
        <w:t>F1、F2……Fn分别为各项评审因素的得分；</w:t>
      </w:r>
    </w:p>
    <w:p w:rsidR="00DE3A62" w:rsidRDefault="00D602BA">
      <w:pPr>
        <w:tabs>
          <w:tab w:val="clear" w:pos="426"/>
        </w:tabs>
        <w:spacing w:line="300" w:lineRule="auto"/>
        <w:ind w:firstLineChars="200" w:firstLine="420"/>
        <w:rPr>
          <w:szCs w:val="21"/>
        </w:rPr>
      </w:pPr>
      <w:r>
        <w:rPr>
          <w:szCs w:val="21"/>
        </w:rPr>
        <w:t>A1、A2、……An 分别为各项评审因素所占的权重(A1＋A2＋……＋An＝1)。</w:t>
      </w:r>
    </w:p>
    <w:p w:rsidR="00DE3A62" w:rsidRDefault="00D602BA">
      <w:pPr>
        <w:tabs>
          <w:tab w:val="clear" w:pos="426"/>
        </w:tabs>
        <w:spacing w:line="300" w:lineRule="auto"/>
        <w:ind w:firstLineChars="200" w:firstLine="420"/>
        <w:rPr>
          <w:szCs w:val="21"/>
        </w:rPr>
      </w:pPr>
      <w:r>
        <w:rPr>
          <w:rFonts w:hint="eastAsia"/>
          <w:szCs w:val="21"/>
        </w:rPr>
        <w:t>评标过程中，不得去掉报价中的最高报价和最低报价。</w:t>
      </w:r>
    </w:p>
    <w:p w:rsidR="00DE3A62" w:rsidRDefault="00D602BA">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DE3A62" w:rsidRDefault="00D602BA">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bookmarkEnd w:id="5"/>
    <w:bookmarkEnd w:id="6"/>
    <w:p w:rsidR="00DE3A62" w:rsidRDefault="0065180A">
      <w:pPr>
        <w:tabs>
          <w:tab w:val="clear" w:pos="426"/>
        </w:tabs>
        <w:spacing w:line="300" w:lineRule="auto"/>
        <w:ind w:firstLineChars="200" w:firstLine="420"/>
        <w:rPr>
          <w:szCs w:val="21"/>
        </w:rPr>
      </w:pPr>
      <w:r>
        <w:rPr>
          <w:rFonts w:hint="eastAsia"/>
          <w:szCs w:val="21"/>
        </w:rPr>
        <w:t>三</w:t>
      </w:r>
      <w:r w:rsidR="00D602BA">
        <w:rPr>
          <w:rFonts w:hint="eastAsia"/>
          <w:szCs w:val="21"/>
        </w:rPr>
        <w:t>、关于失信供应商的价格上浮</w:t>
      </w:r>
    </w:p>
    <w:p w:rsidR="00DE3A62" w:rsidRDefault="00D602BA">
      <w:pPr>
        <w:tabs>
          <w:tab w:val="clear" w:pos="426"/>
        </w:tabs>
        <w:spacing w:line="300" w:lineRule="auto"/>
        <w:ind w:firstLineChars="200" w:firstLine="420"/>
        <w:rPr>
          <w:szCs w:val="21"/>
        </w:rPr>
      </w:pPr>
      <w:r>
        <w:rPr>
          <w:rFonts w:hint="eastAsia"/>
          <w:szCs w:val="21"/>
        </w:rPr>
        <w:t>根据《深圳市财政委员会关于印发〈深圳市政府采购供应商诚信管理暂行办法操作细则〉的通知》（深财购〔</w:t>
      </w:r>
      <w:r>
        <w:rPr>
          <w:szCs w:val="21"/>
        </w:rPr>
        <w:t>2017〕42 号）的规定，采取价格评比法（比如最低价法）的项目，因违法违规行为被记入诚信档案的失信供应商最终报价在该企业最后一轮报价的基础上上浮10%。失信供应商符合优惠主体资格的，价格扣除和价格上浮一并执行。</w:t>
      </w:r>
    </w:p>
    <w:p w:rsidR="00DE3A62" w:rsidRDefault="00D602BA">
      <w:pPr>
        <w:tabs>
          <w:tab w:val="clear" w:pos="426"/>
        </w:tabs>
        <w:spacing w:line="300" w:lineRule="auto"/>
        <w:ind w:firstLineChars="200" w:firstLine="420"/>
        <w:rPr>
          <w:szCs w:val="21"/>
        </w:rPr>
      </w:pPr>
      <w:r>
        <w:rPr>
          <w:rFonts w:hint="eastAsia"/>
          <w:szCs w:val="21"/>
        </w:rPr>
        <w:lastRenderedPageBreak/>
        <w:t>五、详细评审</w:t>
      </w:r>
    </w:p>
    <w:p w:rsidR="00DE3A62" w:rsidRDefault="00D602BA">
      <w:pPr>
        <w:tabs>
          <w:tab w:val="clear" w:pos="426"/>
        </w:tabs>
        <w:spacing w:line="300" w:lineRule="auto"/>
        <w:ind w:firstLineChars="200" w:firstLine="420"/>
        <w:rPr>
          <w:szCs w:val="21"/>
        </w:rPr>
      </w:pPr>
      <w:r>
        <w:rPr>
          <w:szCs w:val="21"/>
        </w:rPr>
        <w:t>1.评标专家应对通过投标文件初审进入评标程序的投标文件先评技术标、再评商务标；</w:t>
      </w:r>
    </w:p>
    <w:p w:rsidR="00DE3A62" w:rsidRDefault="00D602BA">
      <w:pPr>
        <w:tabs>
          <w:tab w:val="clear" w:pos="426"/>
        </w:tabs>
        <w:spacing w:line="300" w:lineRule="auto"/>
        <w:ind w:firstLineChars="200" w:firstLine="420"/>
        <w:rPr>
          <w:szCs w:val="21"/>
        </w:rPr>
      </w:pPr>
      <w:r>
        <w:rPr>
          <w:szCs w:val="21"/>
        </w:rPr>
        <w:t>2.评标专家需按招标文件规定的评审标准对投标人提交的投标文件进行评审，投标文件中与评审标准无关的内容不作为评审内容。</w:t>
      </w:r>
    </w:p>
    <w:p w:rsidR="00DE3A62" w:rsidRDefault="00D602BA">
      <w:pPr>
        <w:tabs>
          <w:tab w:val="clear" w:pos="426"/>
        </w:tabs>
        <w:spacing w:line="300" w:lineRule="auto"/>
        <w:ind w:firstLineChars="200" w:firstLine="420"/>
        <w:rPr>
          <w:szCs w:val="21"/>
        </w:rPr>
      </w:pPr>
      <w:r>
        <w:rPr>
          <w:szCs w:val="21"/>
        </w:rPr>
        <w:t>3.评标委员会在评标时，应按照以下量化的评审因素，对各投标文件进行分析和比较：</w:t>
      </w:r>
    </w:p>
    <w:p w:rsidR="00DE3A62" w:rsidRDefault="00D602BA">
      <w:pPr>
        <w:shd w:val="clear" w:color="auto" w:fill="auto"/>
        <w:tabs>
          <w:tab w:val="clear" w:pos="426"/>
        </w:tabs>
        <w:adjustRightInd/>
        <w:snapToGrid/>
        <w:spacing w:line="240" w:lineRule="auto"/>
        <w:jc w:val="left"/>
        <w:rPr>
          <w:sz w:val="24"/>
        </w:rPr>
      </w:pPr>
      <w:r>
        <w:rPr>
          <w:sz w:val="24"/>
        </w:rPr>
        <w:br w:type="page"/>
      </w:r>
    </w:p>
    <w:p w:rsidR="00DE3A62" w:rsidRDefault="00DE3A62">
      <w:pPr>
        <w:widowControl w:val="0"/>
        <w:shd w:val="clear" w:color="auto" w:fill="auto"/>
        <w:tabs>
          <w:tab w:val="clear" w:pos="426"/>
        </w:tabs>
        <w:adjustRightInd/>
        <w:snapToGrid/>
        <w:ind w:left="420"/>
        <w:jc w:val="center"/>
        <w:rPr>
          <w:sz w:val="24"/>
        </w:rPr>
      </w:pPr>
    </w:p>
    <w:p w:rsidR="00DE3A62" w:rsidRDefault="00D602BA">
      <w:pPr>
        <w:widowControl w:val="0"/>
        <w:shd w:val="clear" w:color="auto" w:fill="auto"/>
        <w:tabs>
          <w:tab w:val="clear" w:pos="426"/>
        </w:tabs>
        <w:adjustRightInd/>
        <w:snapToGrid/>
        <w:ind w:left="420"/>
        <w:jc w:val="center"/>
        <w:rPr>
          <w:sz w:val="24"/>
        </w:rPr>
      </w:pPr>
      <w:r>
        <w:rPr>
          <w:rFonts w:hint="eastAsia"/>
          <w:sz w:val="24"/>
        </w:rPr>
        <w:t>评分细则表</w:t>
      </w:r>
    </w:p>
    <w:p w:rsidR="00DE3A62" w:rsidRDefault="00DE3A62">
      <w:pPr>
        <w:widowControl w:val="0"/>
        <w:shd w:val="clear" w:color="auto" w:fill="auto"/>
        <w:tabs>
          <w:tab w:val="clear" w:pos="426"/>
        </w:tabs>
        <w:adjustRightInd/>
        <w:snapToGrid/>
        <w:ind w:left="420"/>
        <w:jc w:val="center"/>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5"/>
        <w:gridCol w:w="868"/>
        <w:gridCol w:w="1879"/>
        <w:gridCol w:w="71"/>
        <w:gridCol w:w="652"/>
        <w:gridCol w:w="71"/>
        <w:gridCol w:w="940"/>
        <w:gridCol w:w="3352"/>
      </w:tblGrid>
      <w:tr w:rsidR="00DE3A62">
        <w:trPr>
          <w:trHeight w:val="20"/>
          <w:jc w:val="center"/>
        </w:trPr>
        <w:tc>
          <w:tcPr>
            <w:tcW w:w="535" w:type="dxa"/>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b/>
                <w:szCs w:val="21"/>
              </w:rPr>
            </w:pPr>
            <w:r>
              <w:rPr>
                <w:rFonts w:cs="Arial"/>
                <w:b/>
                <w:szCs w:val="21"/>
              </w:rPr>
              <w:t>序号</w:t>
            </w:r>
          </w:p>
        </w:tc>
        <w:tc>
          <w:tcPr>
            <w:tcW w:w="4481" w:type="dxa"/>
            <w:gridSpan w:val="6"/>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b/>
                <w:szCs w:val="21"/>
              </w:rPr>
            </w:pPr>
            <w:r>
              <w:rPr>
                <w:rFonts w:cs="Arial"/>
                <w:b/>
                <w:szCs w:val="21"/>
              </w:rPr>
              <w:t>评分项</w:t>
            </w:r>
          </w:p>
        </w:tc>
        <w:tc>
          <w:tcPr>
            <w:tcW w:w="3352" w:type="dxa"/>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b/>
                <w:szCs w:val="21"/>
              </w:rPr>
            </w:pPr>
            <w:r>
              <w:rPr>
                <w:rFonts w:cs="Arial"/>
                <w:b/>
                <w:szCs w:val="21"/>
              </w:rPr>
              <w:t>权重</w:t>
            </w:r>
          </w:p>
        </w:tc>
      </w:tr>
      <w:tr w:rsidR="00DE3A62">
        <w:trPr>
          <w:trHeight w:val="20"/>
          <w:jc w:val="center"/>
        </w:trPr>
        <w:tc>
          <w:tcPr>
            <w:tcW w:w="535" w:type="dxa"/>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szCs w:val="21"/>
              </w:rPr>
            </w:pPr>
            <w:r>
              <w:rPr>
                <w:rFonts w:cs="Arial"/>
                <w:szCs w:val="21"/>
              </w:rPr>
              <w:t>1</w:t>
            </w:r>
          </w:p>
        </w:tc>
        <w:tc>
          <w:tcPr>
            <w:tcW w:w="4481" w:type="dxa"/>
            <w:gridSpan w:val="6"/>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szCs w:val="21"/>
              </w:rPr>
            </w:pPr>
            <w:r>
              <w:rPr>
                <w:rFonts w:cs="Arial"/>
                <w:szCs w:val="21"/>
              </w:rPr>
              <w:t>价格</w:t>
            </w:r>
          </w:p>
        </w:tc>
        <w:tc>
          <w:tcPr>
            <w:tcW w:w="3352" w:type="dxa"/>
            <w:tcBorders>
              <w:top w:val="single" w:sz="4" w:space="0" w:color="auto"/>
              <w:left w:val="single" w:sz="4" w:space="0" w:color="auto"/>
              <w:bottom w:val="single" w:sz="4" w:space="0" w:color="auto"/>
              <w:right w:val="single" w:sz="4" w:space="0" w:color="auto"/>
            </w:tcBorders>
          </w:tcPr>
          <w:p w:rsidR="00DE3A62" w:rsidRDefault="006A5904">
            <w:pPr>
              <w:spacing w:line="240" w:lineRule="auto"/>
              <w:jc w:val="center"/>
              <w:rPr>
                <w:rFonts w:cs="Arial"/>
                <w:szCs w:val="21"/>
              </w:rPr>
            </w:pPr>
            <w:r>
              <w:rPr>
                <w:rFonts w:cs="Arial" w:hint="eastAsia"/>
                <w:szCs w:val="21"/>
              </w:rPr>
              <w:t>30</w:t>
            </w:r>
          </w:p>
        </w:tc>
      </w:tr>
      <w:tr w:rsidR="00DE3A62">
        <w:trPr>
          <w:trHeight w:val="20"/>
          <w:jc w:val="center"/>
        </w:trPr>
        <w:tc>
          <w:tcPr>
            <w:tcW w:w="535" w:type="dxa"/>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szCs w:val="21"/>
              </w:rPr>
            </w:pPr>
            <w:r>
              <w:rPr>
                <w:rFonts w:cs="Arial"/>
                <w:szCs w:val="21"/>
              </w:rPr>
              <w:t>2</w:t>
            </w:r>
          </w:p>
        </w:tc>
        <w:tc>
          <w:tcPr>
            <w:tcW w:w="4481" w:type="dxa"/>
            <w:gridSpan w:val="6"/>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szCs w:val="21"/>
              </w:rPr>
            </w:pPr>
            <w:r>
              <w:rPr>
                <w:rFonts w:cs="Arial"/>
                <w:szCs w:val="21"/>
              </w:rPr>
              <w:t>技术部分</w:t>
            </w:r>
          </w:p>
        </w:tc>
        <w:tc>
          <w:tcPr>
            <w:tcW w:w="3352" w:type="dxa"/>
            <w:tcBorders>
              <w:top w:val="single" w:sz="4" w:space="0" w:color="auto"/>
              <w:left w:val="single" w:sz="4" w:space="0" w:color="auto"/>
              <w:bottom w:val="single" w:sz="4" w:space="0" w:color="auto"/>
              <w:right w:val="single" w:sz="4" w:space="0" w:color="auto"/>
            </w:tcBorders>
          </w:tcPr>
          <w:p w:rsidR="00DE3A62" w:rsidRDefault="000D6C4B">
            <w:pPr>
              <w:spacing w:line="240" w:lineRule="auto"/>
              <w:jc w:val="center"/>
              <w:rPr>
                <w:rFonts w:cs="Arial"/>
                <w:szCs w:val="21"/>
              </w:rPr>
            </w:pPr>
            <w:r>
              <w:rPr>
                <w:rFonts w:cs="Arial" w:hint="eastAsia"/>
                <w:szCs w:val="21"/>
              </w:rPr>
              <w:t>35</w:t>
            </w:r>
          </w:p>
        </w:tc>
      </w:tr>
      <w:tr w:rsidR="00DE3A62">
        <w:trPr>
          <w:trHeight w:val="20"/>
          <w:jc w:val="center"/>
        </w:trPr>
        <w:tc>
          <w:tcPr>
            <w:tcW w:w="535" w:type="dxa"/>
            <w:vMerge w:val="restart"/>
            <w:tcBorders>
              <w:top w:val="single" w:sz="4" w:space="0" w:color="auto"/>
              <w:left w:val="single" w:sz="4" w:space="0" w:color="auto"/>
              <w:bottom w:val="single" w:sz="4" w:space="0" w:color="auto"/>
              <w:right w:val="single" w:sz="4" w:space="0" w:color="auto"/>
            </w:tcBorders>
          </w:tcPr>
          <w:p w:rsidR="00DE3A62" w:rsidRDefault="00DE3A62">
            <w:pPr>
              <w:spacing w:line="240" w:lineRule="auto"/>
              <w:jc w:val="center"/>
              <w:rPr>
                <w:rFonts w:cs="Arial"/>
                <w:szCs w:val="21"/>
              </w:rPr>
            </w:pPr>
          </w:p>
        </w:tc>
        <w:tc>
          <w:tcPr>
            <w:tcW w:w="868" w:type="dxa"/>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szCs w:val="21"/>
              </w:rPr>
            </w:pPr>
            <w:r>
              <w:rPr>
                <w:rFonts w:cs="Arial"/>
                <w:szCs w:val="21"/>
              </w:rPr>
              <w:t>序号</w:t>
            </w:r>
          </w:p>
        </w:tc>
        <w:tc>
          <w:tcPr>
            <w:tcW w:w="1879" w:type="dxa"/>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szCs w:val="21"/>
              </w:rPr>
            </w:pPr>
            <w:r>
              <w:rPr>
                <w:rFonts w:cs="Arial"/>
                <w:szCs w:val="21"/>
              </w:rPr>
              <w:t>评分因素</w:t>
            </w:r>
          </w:p>
        </w:tc>
        <w:tc>
          <w:tcPr>
            <w:tcW w:w="723" w:type="dxa"/>
            <w:gridSpan w:val="2"/>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szCs w:val="21"/>
              </w:rPr>
            </w:pPr>
            <w:r>
              <w:rPr>
                <w:rFonts w:cs="Arial"/>
                <w:szCs w:val="21"/>
              </w:rPr>
              <w:t>权重</w:t>
            </w:r>
          </w:p>
        </w:tc>
        <w:tc>
          <w:tcPr>
            <w:tcW w:w="1011" w:type="dxa"/>
            <w:gridSpan w:val="2"/>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szCs w:val="21"/>
              </w:rPr>
            </w:pPr>
            <w:r>
              <w:rPr>
                <w:rFonts w:cs="Arial"/>
                <w:szCs w:val="21"/>
              </w:rPr>
              <w:t>评分方式</w:t>
            </w:r>
          </w:p>
        </w:tc>
        <w:tc>
          <w:tcPr>
            <w:tcW w:w="3352" w:type="dxa"/>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szCs w:val="21"/>
              </w:rPr>
            </w:pPr>
            <w:r>
              <w:rPr>
                <w:rFonts w:cs="Arial"/>
                <w:szCs w:val="21"/>
              </w:rPr>
              <w:t>评分准则</w:t>
            </w:r>
          </w:p>
        </w:tc>
      </w:tr>
      <w:tr w:rsidR="00DE3A62">
        <w:trPr>
          <w:trHeight w:val="20"/>
          <w:jc w:val="center"/>
        </w:trPr>
        <w:tc>
          <w:tcPr>
            <w:tcW w:w="535" w:type="dxa"/>
            <w:vMerge/>
            <w:tcBorders>
              <w:top w:val="single" w:sz="4" w:space="0" w:color="auto"/>
              <w:left w:val="single" w:sz="4" w:space="0" w:color="auto"/>
              <w:bottom w:val="single" w:sz="4" w:space="0" w:color="auto"/>
              <w:right w:val="single" w:sz="4" w:space="0" w:color="auto"/>
            </w:tcBorders>
            <w:vAlign w:val="center"/>
          </w:tcPr>
          <w:p w:rsidR="00DE3A62" w:rsidRDefault="00DE3A62">
            <w:pPr>
              <w:spacing w:line="240" w:lineRule="auto"/>
              <w:jc w:val="left"/>
              <w:rPr>
                <w:rFonts w:cs="Arial"/>
                <w:szCs w:val="21"/>
              </w:rPr>
            </w:pPr>
          </w:p>
        </w:tc>
        <w:tc>
          <w:tcPr>
            <w:tcW w:w="868" w:type="dxa"/>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center"/>
              <w:rPr>
                <w:rFonts w:cs="Arial"/>
                <w:szCs w:val="21"/>
              </w:rPr>
            </w:pPr>
            <w:r>
              <w:rPr>
                <w:rFonts w:cs="Arial"/>
                <w:szCs w:val="21"/>
              </w:rPr>
              <w:t>1</w:t>
            </w:r>
          </w:p>
        </w:tc>
        <w:tc>
          <w:tcPr>
            <w:tcW w:w="1879" w:type="dxa"/>
            <w:tcBorders>
              <w:top w:val="single" w:sz="4" w:space="0" w:color="auto"/>
              <w:left w:val="single" w:sz="4" w:space="0" w:color="auto"/>
              <w:bottom w:val="single" w:sz="4" w:space="0" w:color="auto"/>
              <w:right w:val="single" w:sz="4" w:space="0" w:color="auto"/>
            </w:tcBorders>
            <w:vAlign w:val="center"/>
          </w:tcPr>
          <w:p w:rsidR="00DE3A62" w:rsidRDefault="00C06C9B">
            <w:pPr>
              <w:spacing w:line="240" w:lineRule="auto"/>
              <w:jc w:val="center"/>
              <w:rPr>
                <w:rFonts w:cs="Arial"/>
                <w:szCs w:val="21"/>
              </w:rPr>
            </w:pPr>
            <w:r>
              <w:rPr>
                <w:rFonts w:hint="eastAsia"/>
                <w:szCs w:val="21"/>
              </w:rPr>
              <w:t>组织、策划等</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DE3A62" w:rsidRDefault="00C06C9B">
            <w:pPr>
              <w:spacing w:line="240" w:lineRule="auto"/>
              <w:jc w:val="center"/>
              <w:rPr>
                <w:rFonts w:cs="Arial"/>
                <w:szCs w:val="21"/>
              </w:rPr>
            </w:pPr>
            <w:r>
              <w:rPr>
                <w:rFonts w:cs="Arial" w:hint="eastAsia"/>
                <w:szCs w:val="21"/>
              </w:rPr>
              <w:t>3</w:t>
            </w:r>
            <w:r w:rsidR="006A5904">
              <w:rPr>
                <w:rFonts w:cs="Arial" w:hint="eastAsia"/>
                <w:szCs w:val="21"/>
              </w:rPr>
              <w:t>0</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left"/>
              <w:rPr>
                <w:rFonts w:cs="Arial"/>
                <w:szCs w:val="21"/>
              </w:rPr>
            </w:pPr>
            <w:r>
              <w:rPr>
                <w:rFonts w:cs="Arial"/>
                <w:szCs w:val="21"/>
              </w:rPr>
              <w:t>专家打分</w:t>
            </w:r>
          </w:p>
        </w:tc>
        <w:tc>
          <w:tcPr>
            <w:tcW w:w="3352" w:type="dxa"/>
            <w:tcBorders>
              <w:top w:val="single" w:sz="4" w:space="0" w:color="auto"/>
              <w:left w:val="single" w:sz="4" w:space="0" w:color="auto"/>
              <w:bottom w:val="single" w:sz="4" w:space="0" w:color="auto"/>
              <w:right w:val="single" w:sz="4" w:space="0" w:color="auto"/>
            </w:tcBorders>
          </w:tcPr>
          <w:p w:rsidR="0065180A" w:rsidDel="0065180A" w:rsidRDefault="00C06C9B" w:rsidP="0065180A">
            <w:pPr>
              <w:spacing w:line="240" w:lineRule="auto"/>
              <w:jc w:val="center"/>
              <w:rPr>
                <w:szCs w:val="21"/>
              </w:rPr>
            </w:pPr>
            <w:r>
              <w:rPr>
                <w:szCs w:val="21"/>
              </w:rPr>
              <w:t>投标人提供工作方案或相关文件</w:t>
            </w:r>
            <w:r>
              <w:rPr>
                <w:rFonts w:hint="eastAsia"/>
                <w:szCs w:val="21"/>
              </w:rPr>
              <w:t>，</w:t>
            </w:r>
            <w:r>
              <w:rPr>
                <w:szCs w:val="21"/>
              </w:rPr>
              <w:t>主要包括</w:t>
            </w:r>
            <w:r>
              <w:rPr>
                <w:rFonts w:hint="eastAsia"/>
                <w:szCs w:val="21"/>
              </w:rPr>
              <w:t>：</w:t>
            </w:r>
            <w:r>
              <w:rPr>
                <w:szCs w:val="21"/>
              </w:rPr>
              <w:t>节日策划、现场组织、舞台布置、后期宣传、实施保障等</w:t>
            </w:r>
            <w:r>
              <w:rPr>
                <w:rFonts w:hint="eastAsia"/>
                <w:szCs w:val="21"/>
              </w:rPr>
              <w:t>，</w:t>
            </w:r>
            <w:r w:rsidR="0065180A" w:rsidDel="0065180A">
              <w:rPr>
                <w:szCs w:val="21"/>
              </w:rPr>
              <w:t xml:space="preserve"> </w:t>
            </w:r>
          </w:p>
          <w:p w:rsidR="0065180A" w:rsidRPr="0065180A" w:rsidRDefault="0065180A" w:rsidP="0065180A">
            <w:pPr>
              <w:spacing w:line="240" w:lineRule="auto"/>
              <w:rPr>
                <w:szCs w:val="21"/>
              </w:rPr>
            </w:pPr>
            <w:r w:rsidRPr="0065180A">
              <w:rPr>
                <w:rFonts w:hint="eastAsia"/>
                <w:szCs w:val="21"/>
              </w:rPr>
              <w:t>（</w:t>
            </w:r>
            <w:r w:rsidRPr="0065180A">
              <w:rPr>
                <w:szCs w:val="21"/>
              </w:rPr>
              <w:t>1）项目响应内容全面；</w:t>
            </w:r>
          </w:p>
          <w:p w:rsidR="0065180A" w:rsidRPr="0065180A" w:rsidRDefault="0065180A" w:rsidP="0065180A">
            <w:pPr>
              <w:spacing w:line="240" w:lineRule="auto"/>
              <w:rPr>
                <w:szCs w:val="21"/>
              </w:rPr>
            </w:pPr>
            <w:r w:rsidRPr="0065180A">
              <w:rPr>
                <w:rFonts w:hint="eastAsia"/>
                <w:szCs w:val="21"/>
              </w:rPr>
              <w:t>（</w:t>
            </w:r>
            <w:r w:rsidRPr="0065180A">
              <w:rPr>
                <w:szCs w:val="21"/>
              </w:rPr>
              <w:t>2）项目响应内容具体；</w:t>
            </w:r>
          </w:p>
          <w:p w:rsidR="0065180A" w:rsidRPr="0065180A" w:rsidRDefault="0065180A" w:rsidP="0065180A">
            <w:pPr>
              <w:spacing w:line="240" w:lineRule="auto"/>
              <w:rPr>
                <w:szCs w:val="21"/>
              </w:rPr>
            </w:pPr>
            <w:r w:rsidRPr="0065180A">
              <w:rPr>
                <w:rFonts w:hint="eastAsia"/>
                <w:szCs w:val="21"/>
              </w:rPr>
              <w:t>（</w:t>
            </w:r>
            <w:r w:rsidRPr="0065180A">
              <w:rPr>
                <w:szCs w:val="21"/>
              </w:rPr>
              <w:t>3）项目响应内容针对性强；</w:t>
            </w:r>
          </w:p>
          <w:p w:rsidR="0065180A" w:rsidRPr="0065180A" w:rsidRDefault="0065180A" w:rsidP="0065180A">
            <w:pPr>
              <w:spacing w:line="240" w:lineRule="auto"/>
              <w:rPr>
                <w:szCs w:val="21"/>
              </w:rPr>
            </w:pPr>
            <w:r w:rsidRPr="0065180A">
              <w:rPr>
                <w:rFonts w:hint="eastAsia"/>
                <w:szCs w:val="21"/>
              </w:rPr>
              <w:t>（</w:t>
            </w:r>
            <w:r w:rsidRPr="0065180A">
              <w:rPr>
                <w:szCs w:val="21"/>
              </w:rPr>
              <w:t>4）项目响应内容科学合理；</w:t>
            </w:r>
          </w:p>
          <w:p w:rsidR="0065180A" w:rsidRPr="0065180A" w:rsidRDefault="0065180A" w:rsidP="0065180A">
            <w:pPr>
              <w:spacing w:line="240" w:lineRule="auto"/>
              <w:rPr>
                <w:szCs w:val="21"/>
              </w:rPr>
            </w:pPr>
            <w:r w:rsidRPr="0065180A">
              <w:rPr>
                <w:rFonts w:hint="eastAsia"/>
                <w:szCs w:val="21"/>
              </w:rPr>
              <w:t>（</w:t>
            </w:r>
            <w:r w:rsidRPr="0065180A">
              <w:rPr>
                <w:szCs w:val="21"/>
              </w:rPr>
              <w:t>5）项目响应内容可操作性强。</w:t>
            </w:r>
          </w:p>
          <w:p w:rsidR="0065180A" w:rsidRPr="0065180A" w:rsidRDefault="0065180A" w:rsidP="0065180A">
            <w:pPr>
              <w:spacing w:line="240" w:lineRule="auto"/>
              <w:rPr>
                <w:szCs w:val="21"/>
              </w:rPr>
            </w:pPr>
            <w:r w:rsidRPr="0065180A">
              <w:rPr>
                <w:rFonts w:hint="eastAsia"/>
                <w:szCs w:val="21"/>
              </w:rPr>
              <w:t>满足以上五项要求得</w:t>
            </w:r>
            <w:r>
              <w:rPr>
                <w:rFonts w:hint="eastAsia"/>
                <w:szCs w:val="21"/>
              </w:rPr>
              <w:t>30</w:t>
            </w:r>
            <w:r w:rsidRPr="0065180A">
              <w:rPr>
                <w:szCs w:val="21"/>
              </w:rPr>
              <w:t>分；</w:t>
            </w:r>
          </w:p>
          <w:p w:rsidR="0065180A" w:rsidRPr="0065180A" w:rsidRDefault="0065180A" w:rsidP="0065180A">
            <w:pPr>
              <w:spacing w:line="240" w:lineRule="auto"/>
              <w:rPr>
                <w:szCs w:val="21"/>
              </w:rPr>
            </w:pPr>
            <w:r w:rsidRPr="0065180A">
              <w:rPr>
                <w:rFonts w:hint="eastAsia"/>
                <w:szCs w:val="21"/>
              </w:rPr>
              <w:t>满足以上四项要求得</w:t>
            </w:r>
            <w:r>
              <w:rPr>
                <w:rFonts w:hint="eastAsia"/>
                <w:szCs w:val="21"/>
              </w:rPr>
              <w:t>24</w:t>
            </w:r>
            <w:r w:rsidRPr="0065180A">
              <w:rPr>
                <w:szCs w:val="21"/>
              </w:rPr>
              <w:t>分；</w:t>
            </w:r>
          </w:p>
          <w:p w:rsidR="0065180A" w:rsidRPr="0065180A" w:rsidRDefault="0065180A" w:rsidP="0065180A">
            <w:pPr>
              <w:spacing w:line="240" w:lineRule="auto"/>
              <w:rPr>
                <w:szCs w:val="21"/>
              </w:rPr>
            </w:pPr>
            <w:r w:rsidRPr="0065180A">
              <w:rPr>
                <w:rFonts w:hint="eastAsia"/>
                <w:szCs w:val="21"/>
              </w:rPr>
              <w:t>满足以上三项要求得</w:t>
            </w:r>
            <w:r>
              <w:rPr>
                <w:rFonts w:hint="eastAsia"/>
                <w:szCs w:val="21"/>
              </w:rPr>
              <w:t>18</w:t>
            </w:r>
            <w:r w:rsidRPr="0065180A">
              <w:rPr>
                <w:szCs w:val="21"/>
              </w:rPr>
              <w:t>分；</w:t>
            </w:r>
          </w:p>
          <w:p w:rsidR="00DE3A62" w:rsidRDefault="0065180A" w:rsidP="0065180A">
            <w:pPr>
              <w:spacing w:line="240" w:lineRule="auto"/>
              <w:rPr>
                <w:szCs w:val="21"/>
              </w:rPr>
            </w:pPr>
            <w:r w:rsidRPr="0065180A">
              <w:rPr>
                <w:rFonts w:hint="eastAsia"/>
                <w:szCs w:val="21"/>
              </w:rPr>
              <w:t>其它情况不得分。</w:t>
            </w:r>
          </w:p>
        </w:tc>
      </w:tr>
      <w:tr w:rsidR="00DE3A62">
        <w:trPr>
          <w:trHeight w:val="20"/>
          <w:jc w:val="center"/>
        </w:trPr>
        <w:tc>
          <w:tcPr>
            <w:tcW w:w="535" w:type="dxa"/>
            <w:vMerge/>
            <w:tcBorders>
              <w:top w:val="single" w:sz="4" w:space="0" w:color="auto"/>
              <w:left w:val="single" w:sz="4" w:space="0" w:color="auto"/>
              <w:bottom w:val="single" w:sz="4" w:space="0" w:color="auto"/>
              <w:right w:val="single" w:sz="4" w:space="0" w:color="auto"/>
            </w:tcBorders>
            <w:vAlign w:val="center"/>
          </w:tcPr>
          <w:p w:rsidR="00DE3A62" w:rsidRDefault="00DE3A62">
            <w:pPr>
              <w:spacing w:line="240" w:lineRule="auto"/>
              <w:jc w:val="left"/>
              <w:rPr>
                <w:rFonts w:cs="Arial"/>
                <w:szCs w:val="21"/>
              </w:rPr>
            </w:pPr>
          </w:p>
        </w:tc>
        <w:tc>
          <w:tcPr>
            <w:tcW w:w="868" w:type="dxa"/>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center"/>
              <w:rPr>
                <w:rFonts w:cs="Arial"/>
                <w:szCs w:val="21"/>
              </w:rPr>
            </w:pPr>
            <w:r>
              <w:rPr>
                <w:rFonts w:cs="Arial"/>
                <w:szCs w:val="21"/>
              </w:rPr>
              <w:t>2</w:t>
            </w:r>
          </w:p>
        </w:tc>
        <w:tc>
          <w:tcPr>
            <w:tcW w:w="1879" w:type="dxa"/>
            <w:tcBorders>
              <w:top w:val="single" w:sz="4" w:space="0" w:color="auto"/>
              <w:left w:val="single" w:sz="4" w:space="0" w:color="auto"/>
              <w:bottom w:val="single" w:sz="4" w:space="0" w:color="auto"/>
              <w:right w:val="single" w:sz="4" w:space="0" w:color="auto"/>
            </w:tcBorders>
            <w:vAlign w:val="center"/>
          </w:tcPr>
          <w:p w:rsidR="00DE3A62" w:rsidRDefault="00C06C9B">
            <w:pPr>
              <w:spacing w:line="240" w:lineRule="auto"/>
              <w:jc w:val="center"/>
              <w:rPr>
                <w:rFonts w:cs="Arial"/>
                <w:szCs w:val="21"/>
              </w:rPr>
            </w:pPr>
            <w:r>
              <w:rPr>
                <w:rFonts w:cs="Arial" w:hint="eastAsia"/>
                <w:szCs w:val="21"/>
              </w:rPr>
              <w:t>机构资质</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DE3A62" w:rsidRDefault="000D6C4B">
            <w:pPr>
              <w:spacing w:line="240" w:lineRule="auto"/>
              <w:jc w:val="center"/>
              <w:rPr>
                <w:rFonts w:cs="Arial"/>
                <w:szCs w:val="21"/>
              </w:rPr>
            </w:pPr>
            <w:r>
              <w:rPr>
                <w:rFonts w:cs="Arial" w:hint="eastAsia"/>
                <w:szCs w:val="21"/>
              </w:rPr>
              <w:t>5</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rPr>
                <w:rFonts w:cs="Arial"/>
                <w:szCs w:val="21"/>
              </w:rPr>
            </w:pPr>
            <w:r>
              <w:rPr>
                <w:rFonts w:cs="Arial"/>
                <w:szCs w:val="21"/>
              </w:rPr>
              <w:t>专家打分</w:t>
            </w:r>
          </w:p>
        </w:tc>
        <w:tc>
          <w:tcPr>
            <w:tcW w:w="3352" w:type="dxa"/>
            <w:tcBorders>
              <w:top w:val="single" w:sz="4" w:space="0" w:color="auto"/>
              <w:left w:val="single" w:sz="4" w:space="0" w:color="auto"/>
              <w:bottom w:val="single" w:sz="4" w:space="0" w:color="auto"/>
              <w:right w:val="single" w:sz="4" w:space="0" w:color="auto"/>
            </w:tcBorders>
            <w:vAlign w:val="center"/>
          </w:tcPr>
          <w:p w:rsidR="0065180A" w:rsidRPr="0065180A" w:rsidRDefault="00C06C9B" w:rsidP="0065180A">
            <w:pPr>
              <w:spacing w:line="240" w:lineRule="auto"/>
              <w:rPr>
                <w:szCs w:val="21"/>
              </w:rPr>
            </w:pPr>
            <w:r>
              <w:rPr>
                <w:rFonts w:hint="eastAsia"/>
                <w:szCs w:val="21"/>
              </w:rPr>
              <w:t>根据投标人的企业规模、专业设备、人才队伍、行业地位、社会影响力、纳税能力、社保缴纳、经营状况等</w:t>
            </w:r>
            <w:r w:rsidR="0065180A">
              <w:rPr>
                <w:rFonts w:hint="eastAsia"/>
                <w:szCs w:val="21"/>
              </w:rPr>
              <w:t>，</w:t>
            </w:r>
            <w:r w:rsidR="0065180A" w:rsidRPr="0065180A">
              <w:rPr>
                <w:rFonts w:hint="eastAsia"/>
                <w:szCs w:val="21"/>
              </w:rPr>
              <w:t>（</w:t>
            </w:r>
            <w:r w:rsidR="0065180A" w:rsidRPr="0065180A">
              <w:rPr>
                <w:szCs w:val="21"/>
              </w:rPr>
              <w:t>1）项目响应内容全面；</w:t>
            </w:r>
          </w:p>
          <w:p w:rsidR="0065180A" w:rsidRPr="0065180A" w:rsidRDefault="0065180A" w:rsidP="0065180A">
            <w:pPr>
              <w:spacing w:line="240" w:lineRule="auto"/>
              <w:rPr>
                <w:szCs w:val="21"/>
              </w:rPr>
            </w:pPr>
            <w:r w:rsidRPr="0065180A">
              <w:rPr>
                <w:rFonts w:hint="eastAsia"/>
                <w:szCs w:val="21"/>
              </w:rPr>
              <w:t>（</w:t>
            </w:r>
            <w:r w:rsidRPr="0065180A">
              <w:rPr>
                <w:szCs w:val="21"/>
              </w:rPr>
              <w:t>2）项目响应内容具体；</w:t>
            </w:r>
          </w:p>
          <w:p w:rsidR="0065180A" w:rsidRPr="0065180A" w:rsidRDefault="0065180A" w:rsidP="0065180A">
            <w:pPr>
              <w:spacing w:line="240" w:lineRule="auto"/>
              <w:rPr>
                <w:szCs w:val="21"/>
              </w:rPr>
            </w:pPr>
            <w:r w:rsidRPr="0065180A">
              <w:rPr>
                <w:rFonts w:hint="eastAsia"/>
                <w:szCs w:val="21"/>
              </w:rPr>
              <w:t>（</w:t>
            </w:r>
            <w:r w:rsidRPr="0065180A">
              <w:rPr>
                <w:szCs w:val="21"/>
              </w:rPr>
              <w:t>3）项目响应内容针对性强；</w:t>
            </w:r>
          </w:p>
          <w:p w:rsidR="0065180A" w:rsidRPr="0065180A" w:rsidRDefault="0065180A" w:rsidP="0065180A">
            <w:pPr>
              <w:spacing w:line="240" w:lineRule="auto"/>
              <w:rPr>
                <w:szCs w:val="21"/>
              </w:rPr>
            </w:pPr>
            <w:r w:rsidRPr="0065180A">
              <w:rPr>
                <w:rFonts w:hint="eastAsia"/>
                <w:szCs w:val="21"/>
              </w:rPr>
              <w:t>（</w:t>
            </w:r>
            <w:r w:rsidRPr="0065180A">
              <w:rPr>
                <w:szCs w:val="21"/>
              </w:rPr>
              <w:t>4）项目响应内容科学合理；</w:t>
            </w:r>
          </w:p>
          <w:p w:rsidR="0065180A" w:rsidRPr="0065180A" w:rsidRDefault="0065180A" w:rsidP="0065180A">
            <w:pPr>
              <w:spacing w:line="240" w:lineRule="auto"/>
              <w:rPr>
                <w:szCs w:val="21"/>
              </w:rPr>
            </w:pPr>
            <w:r w:rsidRPr="0065180A">
              <w:rPr>
                <w:rFonts w:hint="eastAsia"/>
                <w:szCs w:val="21"/>
              </w:rPr>
              <w:t>（</w:t>
            </w:r>
            <w:r w:rsidRPr="0065180A">
              <w:rPr>
                <w:szCs w:val="21"/>
              </w:rPr>
              <w:t>5）项目响应内容可操作性强。</w:t>
            </w:r>
          </w:p>
          <w:p w:rsidR="0065180A" w:rsidRPr="0065180A" w:rsidRDefault="0065180A" w:rsidP="0065180A">
            <w:pPr>
              <w:spacing w:line="240" w:lineRule="auto"/>
              <w:rPr>
                <w:szCs w:val="21"/>
              </w:rPr>
            </w:pPr>
            <w:r w:rsidRPr="0065180A">
              <w:rPr>
                <w:rFonts w:hint="eastAsia"/>
                <w:szCs w:val="21"/>
              </w:rPr>
              <w:t>满足以上五项要求得</w:t>
            </w:r>
            <w:r w:rsidRPr="0065180A">
              <w:rPr>
                <w:szCs w:val="21"/>
              </w:rPr>
              <w:t xml:space="preserve"> </w:t>
            </w:r>
            <w:r>
              <w:rPr>
                <w:rFonts w:hint="eastAsia"/>
                <w:szCs w:val="21"/>
              </w:rPr>
              <w:t>5</w:t>
            </w:r>
            <w:r w:rsidRPr="0065180A">
              <w:rPr>
                <w:szCs w:val="21"/>
              </w:rPr>
              <w:t xml:space="preserve"> 分；</w:t>
            </w:r>
          </w:p>
          <w:p w:rsidR="0065180A" w:rsidRPr="0065180A" w:rsidRDefault="0065180A" w:rsidP="0065180A">
            <w:pPr>
              <w:spacing w:line="240" w:lineRule="auto"/>
              <w:rPr>
                <w:szCs w:val="21"/>
              </w:rPr>
            </w:pPr>
            <w:r w:rsidRPr="0065180A">
              <w:rPr>
                <w:rFonts w:hint="eastAsia"/>
                <w:szCs w:val="21"/>
              </w:rPr>
              <w:t>满足以上四项要求得</w:t>
            </w:r>
            <w:r w:rsidRPr="0065180A">
              <w:rPr>
                <w:szCs w:val="21"/>
              </w:rPr>
              <w:t xml:space="preserve"> </w:t>
            </w:r>
            <w:r>
              <w:rPr>
                <w:rFonts w:hint="eastAsia"/>
                <w:szCs w:val="21"/>
              </w:rPr>
              <w:t>4</w:t>
            </w:r>
            <w:r w:rsidRPr="0065180A">
              <w:rPr>
                <w:szCs w:val="21"/>
              </w:rPr>
              <w:t>分；</w:t>
            </w:r>
          </w:p>
          <w:p w:rsidR="0065180A" w:rsidRPr="0065180A" w:rsidRDefault="0065180A" w:rsidP="0065180A">
            <w:pPr>
              <w:spacing w:line="240" w:lineRule="auto"/>
              <w:rPr>
                <w:szCs w:val="21"/>
              </w:rPr>
            </w:pPr>
            <w:r w:rsidRPr="0065180A">
              <w:rPr>
                <w:rFonts w:hint="eastAsia"/>
                <w:szCs w:val="21"/>
              </w:rPr>
              <w:t>满足以上三项要求得</w:t>
            </w:r>
            <w:r w:rsidRPr="0065180A">
              <w:rPr>
                <w:szCs w:val="21"/>
              </w:rPr>
              <w:t xml:space="preserve"> </w:t>
            </w:r>
            <w:r>
              <w:rPr>
                <w:rFonts w:hint="eastAsia"/>
                <w:szCs w:val="21"/>
              </w:rPr>
              <w:t>3</w:t>
            </w:r>
            <w:r w:rsidRPr="0065180A">
              <w:rPr>
                <w:szCs w:val="21"/>
              </w:rPr>
              <w:t xml:space="preserve"> 分；</w:t>
            </w:r>
          </w:p>
          <w:p w:rsidR="00DE3A62" w:rsidRDefault="0065180A" w:rsidP="0065180A">
            <w:pPr>
              <w:spacing w:line="240" w:lineRule="auto"/>
              <w:rPr>
                <w:szCs w:val="21"/>
              </w:rPr>
            </w:pPr>
            <w:r w:rsidRPr="0065180A">
              <w:rPr>
                <w:rFonts w:hint="eastAsia"/>
                <w:szCs w:val="21"/>
              </w:rPr>
              <w:t>其它情况不得分。</w:t>
            </w:r>
          </w:p>
        </w:tc>
      </w:tr>
      <w:tr w:rsidR="00DE3A62">
        <w:trPr>
          <w:trHeight w:val="20"/>
          <w:jc w:val="center"/>
        </w:trPr>
        <w:tc>
          <w:tcPr>
            <w:tcW w:w="535" w:type="dxa"/>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center"/>
              <w:rPr>
                <w:rFonts w:cs="Arial"/>
                <w:szCs w:val="21"/>
              </w:rPr>
            </w:pPr>
            <w:r>
              <w:rPr>
                <w:rFonts w:cs="Arial"/>
                <w:szCs w:val="21"/>
              </w:rPr>
              <w:t>3</w:t>
            </w:r>
          </w:p>
        </w:tc>
        <w:tc>
          <w:tcPr>
            <w:tcW w:w="4481" w:type="dxa"/>
            <w:gridSpan w:val="6"/>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center"/>
              <w:rPr>
                <w:rFonts w:cs="Arial"/>
                <w:szCs w:val="21"/>
              </w:rPr>
            </w:pPr>
            <w:r>
              <w:rPr>
                <w:rFonts w:cs="Arial"/>
                <w:szCs w:val="21"/>
              </w:rPr>
              <w:t>综合实力部分</w:t>
            </w:r>
          </w:p>
        </w:tc>
        <w:tc>
          <w:tcPr>
            <w:tcW w:w="3352" w:type="dxa"/>
            <w:tcBorders>
              <w:top w:val="single" w:sz="4" w:space="0" w:color="auto"/>
              <w:left w:val="single" w:sz="4" w:space="0" w:color="auto"/>
              <w:bottom w:val="single" w:sz="4" w:space="0" w:color="auto"/>
              <w:right w:val="single" w:sz="4" w:space="0" w:color="auto"/>
            </w:tcBorders>
          </w:tcPr>
          <w:p w:rsidR="00DE3A62" w:rsidRDefault="00FA5341">
            <w:pPr>
              <w:spacing w:line="240" w:lineRule="auto"/>
              <w:jc w:val="center"/>
              <w:rPr>
                <w:rFonts w:cs="Arial"/>
                <w:szCs w:val="21"/>
              </w:rPr>
            </w:pPr>
            <w:r>
              <w:rPr>
                <w:rFonts w:cs="Arial" w:hint="eastAsia"/>
                <w:szCs w:val="21"/>
              </w:rPr>
              <w:t>35</w:t>
            </w:r>
          </w:p>
        </w:tc>
      </w:tr>
      <w:tr w:rsidR="00DE3A62">
        <w:trPr>
          <w:trHeight w:val="20"/>
          <w:jc w:val="center"/>
        </w:trPr>
        <w:tc>
          <w:tcPr>
            <w:tcW w:w="535" w:type="dxa"/>
            <w:vMerge w:val="restart"/>
            <w:tcBorders>
              <w:top w:val="single" w:sz="4" w:space="0" w:color="auto"/>
              <w:left w:val="single" w:sz="4" w:space="0" w:color="auto"/>
              <w:right w:val="single" w:sz="4" w:space="0" w:color="auto"/>
            </w:tcBorders>
            <w:vAlign w:val="center"/>
          </w:tcPr>
          <w:p w:rsidR="00DE3A62" w:rsidRDefault="00DE3A62">
            <w:pPr>
              <w:spacing w:line="240" w:lineRule="auto"/>
              <w:jc w:val="left"/>
              <w:rPr>
                <w:rFonts w:cs="Arial"/>
                <w:szCs w:val="21"/>
              </w:rPr>
            </w:pPr>
          </w:p>
        </w:tc>
        <w:tc>
          <w:tcPr>
            <w:tcW w:w="868" w:type="dxa"/>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center"/>
              <w:rPr>
                <w:rFonts w:cs="Arial"/>
                <w:szCs w:val="21"/>
              </w:rPr>
            </w:pPr>
            <w:r>
              <w:rPr>
                <w:rFonts w:cs="Arial"/>
                <w:szCs w:val="21"/>
              </w:rPr>
              <w:t>序号</w:t>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center"/>
              <w:rPr>
                <w:rFonts w:cs="Arial"/>
                <w:szCs w:val="21"/>
              </w:rPr>
            </w:pPr>
            <w:r>
              <w:rPr>
                <w:rFonts w:cs="Arial"/>
                <w:szCs w:val="21"/>
              </w:rPr>
              <w:t>评分因素</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center"/>
              <w:rPr>
                <w:rFonts w:cs="Arial"/>
                <w:szCs w:val="21"/>
              </w:rPr>
            </w:pPr>
            <w:r>
              <w:rPr>
                <w:rFonts w:cs="Arial"/>
                <w:szCs w:val="21"/>
              </w:rPr>
              <w:t>权重</w:t>
            </w:r>
          </w:p>
        </w:tc>
        <w:tc>
          <w:tcPr>
            <w:tcW w:w="940" w:type="dxa"/>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center"/>
              <w:rPr>
                <w:rFonts w:cs="Arial"/>
                <w:szCs w:val="21"/>
              </w:rPr>
            </w:pPr>
            <w:r>
              <w:rPr>
                <w:rFonts w:cs="Arial"/>
                <w:szCs w:val="21"/>
              </w:rPr>
              <w:t>评分方式</w:t>
            </w:r>
          </w:p>
        </w:tc>
        <w:tc>
          <w:tcPr>
            <w:tcW w:w="3352" w:type="dxa"/>
            <w:tcBorders>
              <w:top w:val="single" w:sz="4" w:space="0" w:color="auto"/>
              <w:left w:val="single" w:sz="4" w:space="0" w:color="auto"/>
              <w:bottom w:val="single" w:sz="4" w:space="0" w:color="auto"/>
              <w:right w:val="single" w:sz="4" w:space="0" w:color="auto"/>
            </w:tcBorders>
          </w:tcPr>
          <w:p w:rsidR="00DE3A62" w:rsidRDefault="00D602BA">
            <w:pPr>
              <w:spacing w:line="240" w:lineRule="auto"/>
              <w:jc w:val="center"/>
              <w:rPr>
                <w:rFonts w:cs="Arial"/>
                <w:szCs w:val="21"/>
              </w:rPr>
            </w:pPr>
            <w:r>
              <w:rPr>
                <w:rFonts w:cs="Arial"/>
                <w:szCs w:val="21"/>
              </w:rPr>
              <w:t>评分准则</w:t>
            </w:r>
          </w:p>
        </w:tc>
      </w:tr>
      <w:tr w:rsidR="00DE3A62" w:rsidTr="00685178">
        <w:trPr>
          <w:trHeight w:val="20"/>
          <w:jc w:val="center"/>
        </w:trPr>
        <w:tc>
          <w:tcPr>
            <w:tcW w:w="535" w:type="dxa"/>
            <w:vMerge/>
            <w:tcBorders>
              <w:left w:val="single" w:sz="4" w:space="0" w:color="auto"/>
              <w:right w:val="single" w:sz="4" w:space="0" w:color="auto"/>
            </w:tcBorders>
            <w:vAlign w:val="center"/>
          </w:tcPr>
          <w:p w:rsidR="00DE3A62" w:rsidRDefault="00DE3A62">
            <w:pPr>
              <w:spacing w:line="240" w:lineRule="auto"/>
              <w:jc w:val="left"/>
              <w:rPr>
                <w:rFonts w:cs="Arial"/>
                <w:szCs w:val="21"/>
              </w:rPr>
            </w:pPr>
          </w:p>
        </w:tc>
        <w:tc>
          <w:tcPr>
            <w:tcW w:w="868" w:type="dxa"/>
            <w:tcBorders>
              <w:top w:val="single" w:sz="4" w:space="0" w:color="auto"/>
              <w:left w:val="single" w:sz="4" w:space="0" w:color="auto"/>
              <w:right w:val="single" w:sz="4" w:space="0" w:color="auto"/>
            </w:tcBorders>
            <w:vAlign w:val="center"/>
          </w:tcPr>
          <w:p w:rsidR="00DE3A62" w:rsidRDefault="00D602BA">
            <w:pPr>
              <w:spacing w:line="240" w:lineRule="auto"/>
              <w:jc w:val="center"/>
              <w:rPr>
                <w:rFonts w:cs="Arial"/>
                <w:szCs w:val="21"/>
              </w:rPr>
            </w:pPr>
            <w:r>
              <w:rPr>
                <w:rFonts w:cs="Arial"/>
                <w:szCs w:val="21"/>
              </w:rPr>
              <w:t>1</w:t>
            </w:r>
          </w:p>
        </w:tc>
        <w:tc>
          <w:tcPr>
            <w:tcW w:w="1950" w:type="dxa"/>
            <w:gridSpan w:val="2"/>
            <w:tcBorders>
              <w:top w:val="single" w:sz="4" w:space="0" w:color="auto"/>
              <w:left w:val="single" w:sz="4" w:space="0" w:color="auto"/>
              <w:right w:val="single" w:sz="4" w:space="0" w:color="auto"/>
            </w:tcBorders>
            <w:vAlign w:val="center"/>
          </w:tcPr>
          <w:p w:rsidR="00DE3A62" w:rsidRDefault="00685178" w:rsidP="00685178">
            <w:pPr>
              <w:spacing w:line="240" w:lineRule="auto"/>
              <w:jc w:val="center"/>
              <w:rPr>
                <w:rFonts w:cs="Arial"/>
                <w:szCs w:val="21"/>
              </w:rPr>
            </w:pPr>
            <w:r>
              <w:rPr>
                <w:rFonts w:hint="eastAsia"/>
                <w:szCs w:val="21"/>
              </w:rPr>
              <w:t>同类项目业绩</w:t>
            </w:r>
          </w:p>
        </w:tc>
        <w:tc>
          <w:tcPr>
            <w:tcW w:w="723" w:type="dxa"/>
            <w:gridSpan w:val="2"/>
            <w:tcBorders>
              <w:top w:val="single" w:sz="4" w:space="0" w:color="auto"/>
              <w:left w:val="single" w:sz="4" w:space="0" w:color="auto"/>
              <w:right w:val="single" w:sz="4" w:space="0" w:color="auto"/>
            </w:tcBorders>
            <w:vAlign w:val="center"/>
          </w:tcPr>
          <w:p w:rsidR="00DE3A62" w:rsidRDefault="00685178">
            <w:pPr>
              <w:spacing w:line="240" w:lineRule="auto"/>
              <w:jc w:val="center"/>
              <w:rPr>
                <w:rFonts w:cs="Arial"/>
                <w:szCs w:val="21"/>
              </w:rPr>
            </w:pPr>
            <w:r>
              <w:rPr>
                <w:rFonts w:cs="Arial" w:hint="eastAsia"/>
                <w:szCs w:val="21"/>
              </w:rPr>
              <w:t>10</w:t>
            </w:r>
          </w:p>
        </w:tc>
        <w:tc>
          <w:tcPr>
            <w:tcW w:w="940" w:type="dxa"/>
            <w:tcBorders>
              <w:top w:val="single" w:sz="4" w:space="0" w:color="auto"/>
              <w:left w:val="single" w:sz="4" w:space="0" w:color="auto"/>
              <w:right w:val="single" w:sz="4" w:space="0" w:color="auto"/>
            </w:tcBorders>
            <w:vAlign w:val="center"/>
          </w:tcPr>
          <w:p w:rsidR="00DE3A62" w:rsidRDefault="00D602BA">
            <w:pPr>
              <w:spacing w:line="240" w:lineRule="auto"/>
              <w:jc w:val="left"/>
              <w:rPr>
                <w:rFonts w:cs="Arial"/>
                <w:szCs w:val="21"/>
              </w:rPr>
            </w:pPr>
            <w:r>
              <w:rPr>
                <w:rFonts w:cs="Arial"/>
                <w:szCs w:val="21"/>
              </w:rPr>
              <w:t>专家打分</w:t>
            </w:r>
          </w:p>
        </w:tc>
        <w:tc>
          <w:tcPr>
            <w:tcW w:w="3352" w:type="dxa"/>
            <w:tcBorders>
              <w:top w:val="single" w:sz="4" w:space="0" w:color="auto"/>
              <w:left w:val="single" w:sz="4" w:space="0" w:color="auto"/>
              <w:right w:val="single" w:sz="4" w:space="0" w:color="auto"/>
            </w:tcBorders>
          </w:tcPr>
          <w:p w:rsidR="00DE3A62" w:rsidRDefault="00685178" w:rsidP="00CB706D">
            <w:pPr>
              <w:spacing w:line="240" w:lineRule="auto"/>
              <w:rPr>
                <w:szCs w:val="21"/>
              </w:rPr>
            </w:pPr>
            <w:r>
              <w:rPr>
                <w:rFonts w:cs="Arial" w:hint="eastAsia"/>
                <w:szCs w:val="21"/>
              </w:rPr>
              <w:t>评审</w:t>
            </w:r>
            <w:r>
              <w:rPr>
                <w:rFonts w:cs="Arial"/>
                <w:szCs w:val="21"/>
              </w:rPr>
              <w:t>标准</w:t>
            </w:r>
            <w:r>
              <w:rPr>
                <w:rFonts w:cs="Arial" w:hint="eastAsia"/>
                <w:szCs w:val="21"/>
              </w:rPr>
              <w:t>：</w:t>
            </w:r>
            <w:r>
              <w:rPr>
                <w:rFonts w:cs="Arial"/>
                <w:szCs w:val="21"/>
              </w:rPr>
              <w:t>投标人</w:t>
            </w:r>
            <w:r>
              <w:rPr>
                <w:rFonts w:cs="Arial" w:hint="eastAsia"/>
                <w:szCs w:val="21"/>
              </w:rPr>
              <w:t>2016年1月1日至本项目开标日前（以合同签订时间为准）具有舞台或展览策划服务项目经验，每提供一项得1分；证明文件：投标人需提供相关合同关键页</w:t>
            </w:r>
            <w:r w:rsidR="0065180A">
              <w:rPr>
                <w:rFonts w:cs="Arial" w:hint="eastAsia"/>
                <w:szCs w:val="21"/>
              </w:rPr>
              <w:t>复印件</w:t>
            </w:r>
            <w:r>
              <w:rPr>
                <w:rFonts w:cs="Arial" w:hint="eastAsia"/>
                <w:szCs w:val="21"/>
              </w:rPr>
              <w:t>，原件备查，未提供或提供不清晰导致无法判断的不得分</w:t>
            </w:r>
            <w:r w:rsidR="00D602BA">
              <w:rPr>
                <w:szCs w:val="21"/>
              </w:rPr>
              <w:t>。</w:t>
            </w:r>
          </w:p>
        </w:tc>
      </w:tr>
      <w:tr w:rsidR="00DE3A62" w:rsidTr="00FA5341">
        <w:trPr>
          <w:trHeight w:val="20"/>
          <w:jc w:val="center"/>
        </w:trPr>
        <w:tc>
          <w:tcPr>
            <w:tcW w:w="535" w:type="dxa"/>
            <w:vMerge/>
            <w:tcBorders>
              <w:left w:val="single" w:sz="4" w:space="0" w:color="auto"/>
              <w:right w:val="single" w:sz="4" w:space="0" w:color="auto"/>
            </w:tcBorders>
            <w:vAlign w:val="center"/>
          </w:tcPr>
          <w:p w:rsidR="00DE3A62" w:rsidRDefault="00DE3A62">
            <w:pPr>
              <w:spacing w:line="240" w:lineRule="auto"/>
              <w:jc w:val="left"/>
              <w:rPr>
                <w:rFonts w:cs="Arial"/>
                <w:szCs w:val="21"/>
              </w:rPr>
            </w:pPr>
          </w:p>
        </w:tc>
        <w:tc>
          <w:tcPr>
            <w:tcW w:w="868" w:type="dxa"/>
            <w:tcBorders>
              <w:top w:val="single" w:sz="4" w:space="0" w:color="auto"/>
              <w:left w:val="single" w:sz="4" w:space="0" w:color="auto"/>
              <w:bottom w:val="single" w:sz="8" w:space="0" w:color="auto"/>
              <w:right w:val="single" w:sz="4" w:space="0" w:color="auto"/>
            </w:tcBorders>
            <w:vAlign w:val="center"/>
          </w:tcPr>
          <w:p w:rsidR="00DE3A62" w:rsidRDefault="00D602BA">
            <w:pPr>
              <w:spacing w:line="240" w:lineRule="auto"/>
              <w:jc w:val="center"/>
              <w:rPr>
                <w:rFonts w:cs="Arial"/>
                <w:szCs w:val="21"/>
              </w:rPr>
            </w:pPr>
            <w:r>
              <w:rPr>
                <w:rFonts w:cs="Arial" w:hint="eastAsia"/>
                <w:szCs w:val="21"/>
              </w:rPr>
              <w:t>2</w:t>
            </w:r>
          </w:p>
        </w:tc>
        <w:tc>
          <w:tcPr>
            <w:tcW w:w="1950" w:type="dxa"/>
            <w:gridSpan w:val="2"/>
            <w:tcBorders>
              <w:top w:val="single" w:sz="4" w:space="0" w:color="auto"/>
              <w:left w:val="single" w:sz="4" w:space="0" w:color="auto"/>
              <w:bottom w:val="single" w:sz="8" w:space="0" w:color="auto"/>
              <w:right w:val="single" w:sz="4" w:space="0" w:color="auto"/>
            </w:tcBorders>
            <w:vAlign w:val="center"/>
          </w:tcPr>
          <w:p w:rsidR="00DE3A62" w:rsidRDefault="00685178" w:rsidP="00FA5341">
            <w:pPr>
              <w:spacing w:line="240" w:lineRule="auto"/>
              <w:jc w:val="center"/>
              <w:rPr>
                <w:rFonts w:cs="Arial"/>
                <w:szCs w:val="21"/>
              </w:rPr>
            </w:pPr>
            <w:r>
              <w:rPr>
                <w:rFonts w:cs="Arial" w:hint="eastAsia"/>
                <w:szCs w:val="21"/>
              </w:rPr>
              <w:t>履约评价</w:t>
            </w:r>
          </w:p>
        </w:tc>
        <w:tc>
          <w:tcPr>
            <w:tcW w:w="723" w:type="dxa"/>
            <w:gridSpan w:val="2"/>
            <w:tcBorders>
              <w:top w:val="single" w:sz="4" w:space="0" w:color="auto"/>
              <w:left w:val="single" w:sz="4" w:space="0" w:color="auto"/>
              <w:bottom w:val="single" w:sz="8" w:space="0" w:color="auto"/>
              <w:right w:val="single" w:sz="4" w:space="0" w:color="auto"/>
            </w:tcBorders>
            <w:vAlign w:val="center"/>
          </w:tcPr>
          <w:p w:rsidR="00DE3A62" w:rsidRDefault="00685178">
            <w:pPr>
              <w:spacing w:line="240" w:lineRule="auto"/>
              <w:jc w:val="center"/>
              <w:rPr>
                <w:rFonts w:cs="Arial"/>
                <w:szCs w:val="21"/>
              </w:rPr>
            </w:pPr>
            <w:r>
              <w:rPr>
                <w:rFonts w:cs="Arial" w:hint="eastAsia"/>
                <w:szCs w:val="21"/>
              </w:rPr>
              <w:t>10</w:t>
            </w:r>
          </w:p>
        </w:tc>
        <w:tc>
          <w:tcPr>
            <w:tcW w:w="940" w:type="dxa"/>
            <w:tcBorders>
              <w:top w:val="single" w:sz="4" w:space="0" w:color="auto"/>
              <w:left w:val="single" w:sz="4" w:space="0" w:color="auto"/>
              <w:bottom w:val="single" w:sz="8" w:space="0" w:color="auto"/>
              <w:right w:val="single" w:sz="4" w:space="0" w:color="auto"/>
            </w:tcBorders>
            <w:vAlign w:val="center"/>
          </w:tcPr>
          <w:p w:rsidR="00DE3A62" w:rsidRDefault="00D602BA">
            <w:pPr>
              <w:spacing w:line="240" w:lineRule="auto"/>
              <w:jc w:val="left"/>
              <w:rPr>
                <w:rFonts w:cs="Arial"/>
                <w:szCs w:val="21"/>
              </w:rPr>
            </w:pPr>
            <w:r>
              <w:rPr>
                <w:rFonts w:cs="Arial"/>
                <w:szCs w:val="21"/>
              </w:rPr>
              <w:t>专家打分</w:t>
            </w:r>
          </w:p>
        </w:tc>
        <w:tc>
          <w:tcPr>
            <w:tcW w:w="3352" w:type="dxa"/>
            <w:tcBorders>
              <w:top w:val="single" w:sz="4" w:space="0" w:color="auto"/>
              <w:left w:val="single" w:sz="4" w:space="0" w:color="auto"/>
              <w:bottom w:val="single" w:sz="8" w:space="0" w:color="auto"/>
              <w:right w:val="single" w:sz="4" w:space="0" w:color="auto"/>
            </w:tcBorders>
          </w:tcPr>
          <w:p w:rsidR="00DE3A62" w:rsidRDefault="00685178" w:rsidP="00685178">
            <w:pPr>
              <w:pStyle w:val="af4"/>
              <w:spacing w:line="240" w:lineRule="auto"/>
              <w:rPr>
                <w:rFonts w:hAnsi="宋体" w:cs="Arial"/>
                <w:sz w:val="21"/>
                <w:szCs w:val="21"/>
              </w:rPr>
            </w:pPr>
            <w:r w:rsidRPr="00685178">
              <w:rPr>
                <w:rFonts w:hAnsi="宋体" w:hint="eastAsia"/>
                <w:sz w:val="21"/>
                <w:szCs w:val="21"/>
              </w:rPr>
              <w:t>评审标准：</w:t>
            </w:r>
            <w:r>
              <w:rPr>
                <w:rFonts w:hAnsi="宋体" w:hint="eastAsia"/>
                <w:sz w:val="21"/>
                <w:szCs w:val="21"/>
              </w:rPr>
              <w:t>投标人在上述“同类项目业绩”评审项目中参加评审的业绩，能够</w:t>
            </w:r>
            <w:r w:rsidR="0065180A">
              <w:rPr>
                <w:rFonts w:hAnsi="宋体" w:hint="eastAsia"/>
                <w:sz w:val="21"/>
                <w:szCs w:val="21"/>
              </w:rPr>
              <w:t>提供用户出具</w:t>
            </w:r>
            <w:r>
              <w:rPr>
                <w:rFonts w:hAnsi="宋体" w:hint="eastAsia"/>
                <w:sz w:val="21"/>
                <w:szCs w:val="21"/>
              </w:rPr>
              <w:t>的履约评价书，且评价为优（或满意）的，每份得1份。最高得10分.证明文件：投标人须提供用户出具的履约评价书（加盖用户单位公章）</w:t>
            </w:r>
            <w:r w:rsidR="0065180A">
              <w:rPr>
                <w:rFonts w:hAnsi="宋体" w:hint="eastAsia"/>
                <w:sz w:val="21"/>
                <w:szCs w:val="21"/>
              </w:rPr>
              <w:t>复印件</w:t>
            </w:r>
            <w:r>
              <w:rPr>
                <w:rFonts w:hAnsi="宋体" w:hint="eastAsia"/>
                <w:sz w:val="21"/>
                <w:szCs w:val="21"/>
              </w:rPr>
              <w:t>，原件备查，未提供或提供不清晰导致专家无法判断</w:t>
            </w:r>
            <w:r>
              <w:rPr>
                <w:rFonts w:hAnsi="宋体" w:hint="eastAsia"/>
                <w:sz w:val="21"/>
                <w:szCs w:val="21"/>
              </w:rPr>
              <w:lastRenderedPageBreak/>
              <w:t>的不得分</w:t>
            </w:r>
          </w:p>
        </w:tc>
      </w:tr>
      <w:tr w:rsidR="00DE3A62">
        <w:trPr>
          <w:trHeight w:val="20"/>
          <w:jc w:val="center"/>
        </w:trPr>
        <w:tc>
          <w:tcPr>
            <w:tcW w:w="535" w:type="dxa"/>
            <w:vMerge/>
            <w:tcBorders>
              <w:left w:val="single" w:sz="4" w:space="0" w:color="auto"/>
              <w:right w:val="single" w:sz="4" w:space="0" w:color="auto"/>
            </w:tcBorders>
            <w:vAlign w:val="center"/>
          </w:tcPr>
          <w:p w:rsidR="00DE3A62" w:rsidRDefault="00DE3A62">
            <w:pPr>
              <w:spacing w:line="240" w:lineRule="auto"/>
              <w:jc w:val="left"/>
              <w:rPr>
                <w:rFonts w:cs="Arial"/>
                <w:szCs w:val="21"/>
              </w:rPr>
            </w:pPr>
          </w:p>
        </w:tc>
        <w:tc>
          <w:tcPr>
            <w:tcW w:w="868" w:type="dxa"/>
            <w:tcBorders>
              <w:top w:val="single" w:sz="8" w:space="0" w:color="auto"/>
              <w:left w:val="single" w:sz="4" w:space="0" w:color="auto"/>
              <w:bottom w:val="single" w:sz="4" w:space="0" w:color="auto"/>
              <w:right w:val="single" w:sz="4" w:space="0" w:color="auto"/>
            </w:tcBorders>
            <w:vAlign w:val="center"/>
          </w:tcPr>
          <w:p w:rsidR="00DE3A62" w:rsidRDefault="00D602BA">
            <w:pPr>
              <w:spacing w:line="240" w:lineRule="auto"/>
              <w:jc w:val="center"/>
              <w:rPr>
                <w:rFonts w:cs="Arial"/>
                <w:szCs w:val="21"/>
              </w:rPr>
            </w:pPr>
            <w:r>
              <w:rPr>
                <w:rFonts w:cs="Arial"/>
                <w:szCs w:val="21"/>
              </w:rPr>
              <w:t>3</w:t>
            </w:r>
          </w:p>
        </w:tc>
        <w:tc>
          <w:tcPr>
            <w:tcW w:w="1950" w:type="dxa"/>
            <w:gridSpan w:val="2"/>
            <w:tcBorders>
              <w:top w:val="single" w:sz="8" w:space="0" w:color="auto"/>
              <w:left w:val="single" w:sz="4" w:space="0" w:color="auto"/>
              <w:bottom w:val="single" w:sz="4" w:space="0" w:color="auto"/>
              <w:right w:val="single" w:sz="4" w:space="0" w:color="auto"/>
            </w:tcBorders>
            <w:vAlign w:val="center"/>
          </w:tcPr>
          <w:p w:rsidR="00DE3A62" w:rsidRDefault="00685178">
            <w:pPr>
              <w:spacing w:line="240" w:lineRule="auto"/>
              <w:jc w:val="center"/>
              <w:rPr>
                <w:rFonts w:cs="Arial"/>
                <w:szCs w:val="21"/>
              </w:rPr>
            </w:pPr>
            <w:r>
              <w:rPr>
                <w:rFonts w:cs="Arial" w:hint="eastAsia"/>
                <w:szCs w:val="21"/>
              </w:rPr>
              <w:t>企业</w:t>
            </w:r>
            <w:r>
              <w:rPr>
                <w:rFonts w:cs="Arial"/>
                <w:szCs w:val="21"/>
              </w:rPr>
              <w:t>证书</w:t>
            </w:r>
          </w:p>
        </w:tc>
        <w:tc>
          <w:tcPr>
            <w:tcW w:w="723" w:type="dxa"/>
            <w:gridSpan w:val="2"/>
            <w:tcBorders>
              <w:top w:val="single" w:sz="8" w:space="0" w:color="auto"/>
              <w:left w:val="single" w:sz="4" w:space="0" w:color="auto"/>
              <w:bottom w:val="single" w:sz="4" w:space="0" w:color="auto"/>
              <w:right w:val="single" w:sz="4" w:space="0" w:color="auto"/>
            </w:tcBorders>
            <w:vAlign w:val="center"/>
          </w:tcPr>
          <w:p w:rsidR="00DE3A62" w:rsidRDefault="00685178">
            <w:pPr>
              <w:spacing w:line="240" w:lineRule="auto"/>
              <w:jc w:val="center"/>
              <w:rPr>
                <w:rFonts w:cs="Arial"/>
                <w:szCs w:val="21"/>
              </w:rPr>
            </w:pPr>
            <w:r>
              <w:rPr>
                <w:rFonts w:cs="Arial" w:hint="eastAsia"/>
                <w:szCs w:val="21"/>
              </w:rPr>
              <w:t>10</w:t>
            </w:r>
          </w:p>
        </w:tc>
        <w:tc>
          <w:tcPr>
            <w:tcW w:w="940" w:type="dxa"/>
            <w:tcBorders>
              <w:top w:val="single" w:sz="8" w:space="0" w:color="auto"/>
              <w:left w:val="single" w:sz="4" w:space="0" w:color="auto"/>
              <w:bottom w:val="single" w:sz="4" w:space="0" w:color="auto"/>
              <w:right w:val="single" w:sz="4" w:space="0" w:color="auto"/>
            </w:tcBorders>
            <w:vAlign w:val="center"/>
          </w:tcPr>
          <w:p w:rsidR="00DE3A62" w:rsidRDefault="00D602BA">
            <w:pPr>
              <w:spacing w:line="240" w:lineRule="auto"/>
              <w:jc w:val="left"/>
              <w:rPr>
                <w:rFonts w:cs="Arial"/>
                <w:szCs w:val="21"/>
              </w:rPr>
            </w:pPr>
            <w:r>
              <w:rPr>
                <w:rFonts w:cs="Arial"/>
                <w:szCs w:val="21"/>
              </w:rPr>
              <w:t>专家打分</w:t>
            </w:r>
          </w:p>
        </w:tc>
        <w:tc>
          <w:tcPr>
            <w:tcW w:w="3352" w:type="dxa"/>
            <w:tcBorders>
              <w:top w:val="single" w:sz="8" w:space="0" w:color="auto"/>
              <w:left w:val="single" w:sz="4" w:space="0" w:color="auto"/>
              <w:bottom w:val="single" w:sz="4" w:space="0" w:color="auto"/>
              <w:right w:val="single" w:sz="4" w:space="0" w:color="auto"/>
            </w:tcBorders>
          </w:tcPr>
          <w:p w:rsidR="00685178" w:rsidRDefault="00685178" w:rsidP="00685178">
            <w:pPr>
              <w:pStyle w:val="afffd"/>
              <w:numPr>
                <w:ilvl w:val="0"/>
                <w:numId w:val="31"/>
              </w:numPr>
              <w:spacing w:line="240" w:lineRule="auto"/>
              <w:ind w:firstLineChars="0"/>
              <w:rPr>
                <w:rFonts w:cs="Arial"/>
                <w:szCs w:val="21"/>
              </w:rPr>
            </w:pPr>
            <w:r w:rsidRPr="00685178">
              <w:rPr>
                <w:rFonts w:cs="Arial" w:hint="eastAsia"/>
                <w:szCs w:val="21"/>
              </w:rPr>
              <w:t>评审标准：</w:t>
            </w:r>
          </w:p>
          <w:p w:rsidR="00685178" w:rsidRDefault="00685178" w:rsidP="00685178">
            <w:pPr>
              <w:spacing w:line="240" w:lineRule="auto"/>
              <w:rPr>
                <w:rFonts w:cs="Arial"/>
                <w:szCs w:val="21"/>
              </w:rPr>
            </w:pPr>
            <w:r>
              <w:rPr>
                <w:rFonts w:cs="Arial" w:hint="eastAsia"/>
                <w:szCs w:val="21"/>
              </w:rPr>
              <w:t>（1）投标人须是在中华人民共和国境内注册，具有独立法人资格或是具有独立承担民事责任的能力</w:t>
            </w:r>
            <w:r w:rsidR="00C06C9B">
              <w:rPr>
                <w:rFonts w:cs="Arial" w:hint="eastAsia"/>
                <w:szCs w:val="21"/>
              </w:rPr>
              <w:t>的其他组织（提供营业执照</w:t>
            </w:r>
            <w:r w:rsidR="0065180A">
              <w:rPr>
                <w:rFonts w:cs="Arial" w:hint="eastAsia"/>
                <w:szCs w:val="21"/>
              </w:rPr>
              <w:t>复印</w:t>
            </w:r>
            <w:r w:rsidR="00C06C9B">
              <w:rPr>
                <w:rFonts w:cs="Arial" w:hint="eastAsia"/>
                <w:szCs w:val="21"/>
              </w:rPr>
              <w:t>件或事业单位法人证等法人证明</w:t>
            </w:r>
            <w:r w:rsidR="0065180A">
              <w:rPr>
                <w:rFonts w:cs="Arial" w:hint="eastAsia"/>
                <w:szCs w:val="21"/>
              </w:rPr>
              <w:t>复印件</w:t>
            </w:r>
            <w:r w:rsidR="00C06C9B">
              <w:rPr>
                <w:rFonts w:cs="Arial" w:hint="eastAsia"/>
                <w:szCs w:val="21"/>
              </w:rPr>
              <w:t>，原件备查）；</w:t>
            </w:r>
          </w:p>
          <w:p w:rsidR="00C06C9B" w:rsidRDefault="00C06C9B" w:rsidP="00685178">
            <w:pPr>
              <w:spacing w:line="240" w:lineRule="auto"/>
              <w:rPr>
                <w:rFonts w:cs="Arial"/>
                <w:szCs w:val="21"/>
              </w:rPr>
            </w:pPr>
            <w:r>
              <w:rPr>
                <w:rFonts w:cs="Arial" w:hint="eastAsia"/>
                <w:szCs w:val="21"/>
              </w:rPr>
              <w:t>（2）投标人经营范围中须包含“政府采购招标”相关内容，若投标人营业执照中不体现经营范围，则投标人须提供商事主体信用网站（http://www.szcredit.com.cn/）或相关市场监督管理部门网站中相关备案情况经营范围截图并加盖投标人公章；</w:t>
            </w:r>
          </w:p>
          <w:p w:rsidR="00C06C9B" w:rsidRDefault="00C06C9B" w:rsidP="00685178">
            <w:pPr>
              <w:spacing w:line="240" w:lineRule="auto"/>
              <w:rPr>
                <w:rFonts w:cs="Arial"/>
                <w:szCs w:val="21"/>
              </w:rPr>
            </w:pPr>
            <w:r>
              <w:rPr>
                <w:rFonts w:cs="Arial" w:hint="eastAsia"/>
                <w:szCs w:val="21"/>
              </w:rPr>
              <w:t>上述两项，只满足一项得5份，同时满足两项得10分。</w:t>
            </w:r>
          </w:p>
          <w:p w:rsidR="00C06C9B" w:rsidRDefault="00C06C9B" w:rsidP="00685178">
            <w:pPr>
              <w:spacing w:line="240" w:lineRule="auto"/>
              <w:rPr>
                <w:rFonts w:cs="Arial"/>
                <w:szCs w:val="21"/>
              </w:rPr>
            </w:pPr>
            <w:r>
              <w:rPr>
                <w:rFonts w:cs="Arial" w:hint="eastAsia"/>
                <w:szCs w:val="21"/>
              </w:rPr>
              <w:t>2.证明文件：</w:t>
            </w:r>
          </w:p>
          <w:p w:rsidR="00C06C9B" w:rsidRPr="00C06C9B" w:rsidRDefault="00C06C9B" w:rsidP="00685178">
            <w:pPr>
              <w:spacing w:line="240" w:lineRule="auto"/>
              <w:rPr>
                <w:rFonts w:cs="Arial"/>
                <w:szCs w:val="21"/>
              </w:rPr>
            </w:pPr>
            <w:r>
              <w:rPr>
                <w:rFonts w:cs="Arial" w:hint="eastAsia"/>
                <w:szCs w:val="21"/>
              </w:rPr>
              <w:t>须提供相关证书</w:t>
            </w:r>
            <w:r w:rsidR="0065180A">
              <w:rPr>
                <w:rFonts w:cs="Arial" w:hint="eastAsia"/>
                <w:szCs w:val="21"/>
              </w:rPr>
              <w:t>复印</w:t>
            </w:r>
            <w:r>
              <w:rPr>
                <w:rFonts w:cs="Arial" w:hint="eastAsia"/>
                <w:szCs w:val="21"/>
              </w:rPr>
              <w:t>件，原件备查，未按要求提供或提供不清晰导致专家无法判断的不得分</w:t>
            </w:r>
          </w:p>
        </w:tc>
      </w:tr>
      <w:tr w:rsidR="00DE3A62">
        <w:trPr>
          <w:trHeight w:val="20"/>
          <w:jc w:val="center"/>
        </w:trPr>
        <w:tc>
          <w:tcPr>
            <w:tcW w:w="535" w:type="dxa"/>
            <w:vMerge/>
            <w:tcBorders>
              <w:left w:val="single" w:sz="4" w:space="0" w:color="auto"/>
              <w:bottom w:val="single" w:sz="4" w:space="0" w:color="auto"/>
              <w:right w:val="single" w:sz="4" w:space="0" w:color="auto"/>
            </w:tcBorders>
            <w:vAlign w:val="center"/>
          </w:tcPr>
          <w:p w:rsidR="00DE3A62" w:rsidRDefault="00DE3A62">
            <w:pPr>
              <w:spacing w:line="240" w:lineRule="auto"/>
              <w:jc w:val="left"/>
              <w:rPr>
                <w:rFonts w:cs="Arial"/>
                <w:szCs w:val="21"/>
              </w:rPr>
            </w:pPr>
          </w:p>
        </w:tc>
        <w:tc>
          <w:tcPr>
            <w:tcW w:w="868" w:type="dxa"/>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center"/>
              <w:rPr>
                <w:rFonts w:cs="Arial"/>
                <w:szCs w:val="21"/>
              </w:rPr>
            </w:pPr>
            <w:r>
              <w:rPr>
                <w:rFonts w:cs="Arial" w:hint="eastAsia"/>
                <w:szCs w:val="21"/>
              </w:rPr>
              <w:t>5</w:t>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center"/>
              <w:rPr>
                <w:rFonts w:cs="Arial"/>
                <w:szCs w:val="21"/>
              </w:rPr>
            </w:pPr>
            <w:r>
              <w:rPr>
                <w:rFonts w:cs="Arial"/>
                <w:szCs w:val="21"/>
              </w:rPr>
              <w:t>诚信评价</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DE3A62" w:rsidRDefault="00B077C1">
            <w:pPr>
              <w:spacing w:line="240" w:lineRule="auto"/>
              <w:jc w:val="center"/>
              <w:rPr>
                <w:rFonts w:cs="Arial"/>
                <w:szCs w:val="21"/>
              </w:rPr>
            </w:pPr>
            <w:r>
              <w:rPr>
                <w:rFonts w:cs="Arial" w:hint="eastAsia"/>
                <w:szCs w:val="21"/>
              </w:rPr>
              <w:t>5</w:t>
            </w:r>
          </w:p>
        </w:tc>
        <w:tc>
          <w:tcPr>
            <w:tcW w:w="940" w:type="dxa"/>
            <w:tcBorders>
              <w:top w:val="single" w:sz="4" w:space="0" w:color="auto"/>
              <w:left w:val="single" w:sz="4" w:space="0" w:color="auto"/>
              <w:bottom w:val="single" w:sz="4" w:space="0" w:color="auto"/>
              <w:right w:val="single" w:sz="4" w:space="0" w:color="auto"/>
            </w:tcBorders>
            <w:vAlign w:val="center"/>
          </w:tcPr>
          <w:p w:rsidR="00DE3A62" w:rsidRDefault="00D602BA">
            <w:pPr>
              <w:spacing w:line="240" w:lineRule="auto"/>
              <w:jc w:val="left"/>
              <w:rPr>
                <w:rFonts w:cs="Arial"/>
                <w:szCs w:val="21"/>
              </w:rPr>
            </w:pPr>
            <w:r>
              <w:rPr>
                <w:rFonts w:cs="Arial"/>
                <w:szCs w:val="21"/>
              </w:rPr>
              <w:t>专家打分</w:t>
            </w:r>
          </w:p>
        </w:tc>
        <w:tc>
          <w:tcPr>
            <w:tcW w:w="3352" w:type="dxa"/>
            <w:tcBorders>
              <w:top w:val="single" w:sz="4" w:space="0" w:color="auto"/>
              <w:left w:val="single" w:sz="4" w:space="0" w:color="auto"/>
              <w:bottom w:val="single" w:sz="4" w:space="0" w:color="auto"/>
              <w:right w:val="single" w:sz="4" w:space="0" w:color="auto"/>
            </w:tcBorders>
          </w:tcPr>
          <w:p w:rsidR="00DE3A62" w:rsidRDefault="00D602BA">
            <w:pPr>
              <w:spacing w:line="240" w:lineRule="auto"/>
              <w:rPr>
                <w:szCs w:val="21"/>
              </w:rPr>
            </w:pPr>
            <w:r>
              <w:rPr>
                <w:rFonts w:hint="eastAsia"/>
                <w:szCs w:val="21"/>
              </w:rPr>
              <w:t>评分标准：</w:t>
            </w:r>
          </w:p>
          <w:p w:rsidR="00DE3A62" w:rsidRDefault="00D602BA">
            <w:pPr>
              <w:spacing w:line="240" w:lineRule="auto"/>
              <w:rPr>
                <w:szCs w:val="21"/>
              </w:rPr>
            </w:pPr>
            <w:r>
              <w:rPr>
                <w:szCs w:val="21"/>
              </w:rPr>
              <w:t>1.投标人不存在不诚信情况且按照招标文件要求提供承诺函的，诚信得</w:t>
            </w:r>
            <w:r w:rsidR="00B077C1">
              <w:rPr>
                <w:rFonts w:hint="eastAsia"/>
                <w:szCs w:val="21"/>
              </w:rPr>
              <w:t>5</w:t>
            </w:r>
            <w:r>
              <w:rPr>
                <w:szCs w:val="21"/>
              </w:rPr>
              <w:t>分。</w:t>
            </w:r>
          </w:p>
          <w:p w:rsidR="00DE3A62" w:rsidRDefault="00D602BA">
            <w:pPr>
              <w:spacing w:line="240" w:lineRule="auto"/>
              <w:rPr>
                <w:szCs w:val="21"/>
              </w:rPr>
            </w:pPr>
            <w:r>
              <w:rPr>
                <w:szCs w:val="21"/>
              </w:rPr>
              <w:t>2.投标人存在不诚信情况或未按照招标文件要求提供承诺函的，得0分。</w:t>
            </w:r>
          </w:p>
          <w:p w:rsidR="00DE3A62" w:rsidRDefault="00D602BA">
            <w:pPr>
              <w:spacing w:line="240" w:lineRule="auto"/>
              <w:rPr>
                <w:szCs w:val="21"/>
              </w:rPr>
            </w:pPr>
            <w:r>
              <w:rPr>
                <w:szCs w:val="21"/>
              </w:rPr>
              <w:t>3.承诺函格式必须参照招标文件格式要求，不得作出任何调整或修订，否则视为无效证明文件。</w:t>
            </w:r>
          </w:p>
          <w:p w:rsidR="00DE3A62" w:rsidRDefault="00DE3A62">
            <w:pPr>
              <w:spacing w:line="240" w:lineRule="auto"/>
              <w:rPr>
                <w:szCs w:val="21"/>
              </w:rPr>
            </w:pPr>
          </w:p>
          <w:p w:rsidR="00DE3A62" w:rsidRDefault="00D602BA">
            <w:pPr>
              <w:spacing w:line="240" w:lineRule="auto"/>
              <w:rPr>
                <w:szCs w:val="21"/>
              </w:rPr>
            </w:pPr>
            <w:r>
              <w:rPr>
                <w:rFonts w:hint="eastAsia"/>
                <w:szCs w:val="21"/>
              </w:rPr>
              <w:t>证明文件：</w:t>
            </w:r>
          </w:p>
          <w:p w:rsidR="00DE3A62" w:rsidRDefault="00D602BA">
            <w:pPr>
              <w:spacing w:line="240" w:lineRule="auto"/>
              <w:rPr>
                <w:rFonts w:cs="Arial"/>
                <w:szCs w:val="21"/>
              </w:rPr>
            </w:pPr>
            <w:r>
              <w:rPr>
                <w:rFonts w:hint="eastAsia"/>
                <w:szCs w:val="21"/>
              </w:rPr>
              <w:t>须提供《诚信承诺函》原件加盖投标人公章，详见招标文件格式要求。</w:t>
            </w:r>
          </w:p>
        </w:tc>
      </w:tr>
    </w:tbl>
    <w:p w:rsidR="00DE3A62" w:rsidRDefault="00DE3A62">
      <w:pPr>
        <w:tabs>
          <w:tab w:val="clear" w:pos="426"/>
        </w:tabs>
        <w:spacing w:line="240" w:lineRule="auto"/>
      </w:pPr>
      <w:bookmarkStart w:id="7" w:name="合同格式"/>
      <w:bookmarkStart w:id="8" w:name="bt其他资料2"/>
      <w:bookmarkStart w:id="9" w:name="bt合同格式"/>
      <w:bookmarkStart w:id="10" w:name="bt技术标投标文件格式"/>
      <w:bookmarkStart w:id="11" w:name="bt其他资料由投标人自定"/>
      <w:bookmarkStart w:id="12" w:name="bt投标人情况介绍"/>
      <w:bookmarkStart w:id="13" w:name="bt项目管理班子配备情况"/>
      <w:bookmarkStart w:id="14" w:name="bt投标报价汇总表"/>
      <w:bookmarkStart w:id="15" w:name="bt商务标投标文件格式"/>
      <w:bookmarkStart w:id="16" w:name="bt开标一览表"/>
      <w:bookmarkStart w:id="17" w:name="bt投标函"/>
      <w:bookmarkStart w:id="18" w:name="bt投标文件签署授权委托书"/>
      <w:bookmarkStart w:id="19" w:name="bt本工程承诺书"/>
      <w:bookmarkStart w:id="20" w:name="bt合同条款"/>
      <w:bookmarkStart w:id="21" w:name="bt合同条款及格式"/>
      <w:bookmarkStart w:id="22" w:name="bt投标人须知"/>
      <w:bookmarkStart w:id="23" w:name="bt说明"/>
      <w:bookmarkStart w:id="24" w:name="_Toc4325928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DE3A62" w:rsidRDefault="00D602BA">
      <w:pPr>
        <w:tabs>
          <w:tab w:val="clear" w:pos="426"/>
        </w:tabs>
        <w:spacing w:line="240" w:lineRule="auto"/>
      </w:pPr>
      <w:r>
        <w:rPr>
          <w:rFonts w:hint="eastAsia"/>
        </w:rPr>
        <w:t>备注：</w:t>
      </w:r>
    </w:p>
    <w:p w:rsidR="00DE3A62" w:rsidRDefault="00D602BA">
      <w:pPr>
        <w:tabs>
          <w:tab w:val="clear" w:pos="426"/>
        </w:tabs>
        <w:spacing w:line="240" w:lineRule="auto"/>
        <w:ind w:firstLineChars="202" w:firstLine="424"/>
      </w:pPr>
      <w:r>
        <w:rPr>
          <w:rFonts w:hint="eastAsia"/>
        </w:rPr>
        <w:t>1. 有取值范围的，含上限值不含下限值。每一项的得分均不能超过该项最高分值。</w:t>
      </w:r>
    </w:p>
    <w:p w:rsidR="00DE3A62" w:rsidRDefault="00D602BA">
      <w:pPr>
        <w:tabs>
          <w:tab w:val="clear" w:pos="426"/>
        </w:tabs>
        <w:spacing w:line="240" w:lineRule="auto"/>
        <w:ind w:firstLineChars="202" w:firstLine="424"/>
      </w:pPr>
      <w:r>
        <w:rPr>
          <w:rFonts w:hint="eastAsia"/>
        </w:rPr>
        <w:t>2. 缺项则该项为0分或不合格为0分。</w:t>
      </w:r>
    </w:p>
    <w:p w:rsidR="00DE3A62" w:rsidRDefault="00D602BA">
      <w:pPr>
        <w:tabs>
          <w:tab w:val="clear" w:pos="426"/>
        </w:tabs>
        <w:spacing w:line="240" w:lineRule="auto"/>
        <w:ind w:firstLineChars="202" w:firstLine="424"/>
      </w:pPr>
      <w:r>
        <w:rPr>
          <w:rFonts w:hint="eastAsia"/>
        </w:rPr>
        <w:t>3. 价格、技术、商务部分为针对项目具体情况设置项目，累加满分为100分，固定额外加分部分为固定设置项，对涉及政策导向优先采购产品进行额外加分。</w:t>
      </w:r>
    </w:p>
    <w:p w:rsidR="00DE3A62" w:rsidRDefault="00D602BA">
      <w:pPr>
        <w:tabs>
          <w:tab w:val="clear" w:pos="426"/>
        </w:tabs>
        <w:spacing w:line="240" w:lineRule="auto"/>
        <w:ind w:firstLineChars="202" w:firstLine="424"/>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rsidR="00DE3A62" w:rsidRDefault="00D602BA">
      <w:pPr>
        <w:tabs>
          <w:tab w:val="clear" w:pos="426"/>
        </w:tabs>
        <w:spacing w:line="240" w:lineRule="auto"/>
        <w:ind w:firstLineChars="202" w:firstLine="424"/>
        <w:rPr>
          <w:bCs/>
          <w:color w:val="000000"/>
        </w:rPr>
      </w:pPr>
      <w:r>
        <w:rPr>
          <w:rFonts w:hint="eastAsia"/>
          <w:bCs/>
          <w:color w:val="000000"/>
        </w:rPr>
        <w:t>5.客观评分项，所有评审专家应当统一打分分值；主观评分项，评审专家应当按照打分标准独立打分。</w:t>
      </w:r>
    </w:p>
    <w:p w:rsidR="00DE3A62" w:rsidRDefault="00D602BA">
      <w:pPr>
        <w:tabs>
          <w:tab w:val="clear" w:pos="426"/>
        </w:tabs>
        <w:wordWrap w:val="0"/>
        <w:spacing w:line="240" w:lineRule="auto"/>
        <w:ind w:firstLineChars="202" w:firstLine="424"/>
        <w:jc w:val="left"/>
        <w:rPr>
          <w:bCs/>
          <w:color w:val="000000"/>
        </w:rPr>
      </w:pPr>
      <w:bookmarkStart w:id="25" w:name="_Hlk14428026"/>
      <w:r>
        <w:rPr>
          <w:rFonts w:hint="eastAsia"/>
          <w:bCs/>
          <w:color w:val="000000"/>
        </w:rPr>
        <w:t>6.根据财政部《关于在政府采购活动中查询及使用信用记录有关问题的通知》（财库</w:t>
      </w:r>
      <w:r>
        <w:rPr>
          <w:rFonts w:ascii="Arial" w:hAnsi="Arial" w:cs="Arial"/>
          <w:color w:val="333333"/>
          <w:sz w:val="20"/>
          <w:szCs w:val="20"/>
        </w:rPr>
        <w:t>〔</w:t>
      </w:r>
      <w:r>
        <w:rPr>
          <w:rFonts w:ascii="Arial" w:hAnsi="Arial" w:cs="Arial" w:hint="eastAsia"/>
          <w:color w:val="333333"/>
          <w:sz w:val="20"/>
          <w:szCs w:val="20"/>
        </w:rPr>
        <w:t>2016</w:t>
      </w:r>
      <w:r>
        <w:rPr>
          <w:rFonts w:ascii="Arial" w:hAnsi="Arial" w:cs="Arial"/>
          <w:color w:val="333333"/>
          <w:sz w:val="20"/>
          <w:szCs w:val="20"/>
        </w:rPr>
        <w:t>〕</w:t>
      </w:r>
      <w:r>
        <w:rPr>
          <w:rFonts w:ascii="Arial" w:hAnsi="Arial" w:cs="Arial" w:hint="eastAsia"/>
          <w:color w:val="333333"/>
          <w:sz w:val="20"/>
          <w:szCs w:val="20"/>
        </w:rPr>
        <w:t>125</w:t>
      </w:r>
      <w:r>
        <w:rPr>
          <w:rFonts w:ascii="Arial" w:hAnsi="Arial" w:cs="Arial" w:hint="eastAsia"/>
          <w:color w:val="333333"/>
          <w:sz w:val="20"/>
          <w:szCs w:val="20"/>
        </w:rPr>
        <w:t>号</w:t>
      </w:r>
      <w:r>
        <w:rPr>
          <w:rFonts w:hint="eastAsia"/>
          <w:bCs/>
          <w:color w:val="000000"/>
        </w:rPr>
        <w:t>）、《深圳市政府采购供应商诚信管理暂行办法》（深财规〔</w:t>
      </w:r>
      <w:r>
        <w:rPr>
          <w:bCs/>
          <w:color w:val="000000"/>
        </w:rPr>
        <w:t>2017〕8号</w:t>
      </w:r>
      <w:r>
        <w:rPr>
          <w:rFonts w:hint="eastAsia"/>
          <w:bCs/>
          <w:color w:val="000000"/>
        </w:rPr>
        <w:t>），供应商信用信息的查询渠道为“信用中国（</w:t>
      </w:r>
      <w:r>
        <w:rPr>
          <w:bCs/>
          <w:color w:val="000000"/>
        </w:rPr>
        <w:t>https://www.creditchina.gov.cn/</w:t>
      </w:r>
      <w:r>
        <w:rPr>
          <w:rFonts w:hint="eastAsia"/>
          <w:bCs/>
          <w:color w:val="000000"/>
        </w:rPr>
        <w:t>）”、“中国</w:t>
      </w:r>
      <w:r>
        <w:rPr>
          <w:rFonts w:hint="eastAsia"/>
          <w:bCs/>
          <w:color w:val="000000"/>
        </w:rPr>
        <w:lastRenderedPageBreak/>
        <w:t>政府采购网（</w:t>
      </w:r>
      <w:r>
        <w:rPr>
          <w:bCs/>
          <w:color w:val="000000"/>
        </w:rPr>
        <w:t>http://www.ccgp.gov.cn/</w:t>
      </w:r>
      <w:r>
        <w:rPr>
          <w:rFonts w:hint="eastAsia"/>
          <w:bCs/>
          <w:color w:val="000000"/>
        </w:rPr>
        <w:t>）”、“深圳市政府采购监管网（</w:t>
      </w:r>
      <w:r>
        <w:rPr>
          <w:bCs/>
          <w:color w:val="000000"/>
        </w:rPr>
        <w:t>http://www.zfcg.sz.gov.cn/</w:t>
      </w:r>
      <w:r>
        <w:rPr>
          <w:rFonts w:hint="eastAsia"/>
          <w:bCs/>
          <w:color w:val="000000"/>
        </w:rPr>
        <w:t>）”，相关信息以中标通知书发出前的查询结果为准。</w:t>
      </w:r>
      <w:bookmarkEnd w:id="25"/>
    </w:p>
    <w:p w:rsidR="00DE3A62" w:rsidRDefault="00DE3A62">
      <w:pPr>
        <w:tabs>
          <w:tab w:val="clear" w:pos="426"/>
        </w:tabs>
        <w:spacing w:line="240" w:lineRule="auto"/>
        <w:rPr>
          <w:rFonts w:ascii="Calibri" w:hAnsi="Calibri" w:cs="Times New Roman"/>
          <w:b/>
          <w:kern w:val="2"/>
          <w:szCs w:val="22"/>
        </w:rPr>
      </w:pPr>
      <w:bookmarkStart w:id="26" w:name="_Hlk24731683"/>
    </w:p>
    <w:p w:rsidR="00DE3A62" w:rsidRDefault="00D602BA">
      <w:pPr>
        <w:shd w:val="clear" w:color="auto" w:fill="auto"/>
        <w:tabs>
          <w:tab w:val="clear" w:pos="426"/>
        </w:tabs>
        <w:adjustRightInd/>
        <w:snapToGrid/>
        <w:spacing w:line="240" w:lineRule="auto"/>
        <w:jc w:val="left"/>
        <w:rPr>
          <w:bCs/>
          <w:color w:val="000000"/>
        </w:rPr>
      </w:pPr>
      <w:r>
        <w:rPr>
          <w:bCs/>
          <w:color w:val="000000"/>
        </w:rPr>
        <w:br w:type="page"/>
      </w:r>
    </w:p>
    <w:p w:rsidR="00DE3A62" w:rsidRDefault="00DE3A62">
      <w:pPr>
        <w:tabs>
          <w:tab w:val="clear" w:pos="426"/>
        </w:tabs>
        <w:spacing w:line="240" w:lineRule="auto"/>
        <w:rPr>
          <w:bCs/>
          <w:color w:val="000000"/>
        </w:rPr>
      </w:pPr>
    </w:p>
    <w:p w:rsidR="00DE3A62" w:rsidRDefault="00D602BA">
      <w:pPr>
        <w:pStyle w:val="afe"/>
        <w:tabs>
          <w:tab w:val="clear" w:pos="426"/>
        </w:tabs>
      </w:pPr>
      <w:bookmarkStart w:id="27" w:name="_Toc40192313"/>
      <w:bookmarkEnd w:id="26"/>
      <w:r>
        <w:rPr>
          <w:rFonts w:hint="eastAsia"/>
        </w:rPr>
        <w:t>第一册专用条款</w:t>
      </w:r>
      <w:bookmarkEnd w:id="24"/>
      <w:bookmarkEnd w:id="27"/>
    </w:p>
    <w:p w:rsidR="00DE3A62" w:rsidRDefault="00D602BA">
      <w:pPr>
        <w:pStyle w:val="afc"/>
        <w:tabs>
          <w:tab w:val="clear" w:pos="426"/>
        </w:tabs>
      </w:pPr>
      <w:bookmarkStart w:id="28" w:name="_Toc432592813"/>
      <w:bookmarkStart w:id="29" w:name="_Toc265483798"/>
      <w:bookmarkStart w:id="30" w:name="_Toc40192314"/>
      <w:r>
        <w:rPr>
          <w:rFonts w:hint="eastAsia"/>
        </w:rPr>
        <w:t>第一章采购公告</w:t>
      </w:r>
      <w:bookmarkEnd w:id="28"/>
      <w:bookmarkEnd w:id="29"/>
      <w:bookmarkEnd w:id="30"/>
    </w:p>
    <w:p w:rsidR="00DE3A62" w:rsidRDefault="00D602BA">
      <w:pPr>
        <w:tabs>
          <w:tab w:val="clear" w:pos="426"/>
        </w:tabs>
        <w:rPr>
          <w:b/>
        </w:rPr>
      </w:pPr>
      <w:r>
        <w:rPr>
          <w:rFonts w:hint="eastAsia"/>
          <w:b/>
        </w:rPr>
        <w:t>一、项目概况</w:t>
      </w:r>
    </w:p>
    <w:p w:rsidR="00DE3A62" w:rsidRDefault="00D602BA">
      <w:pPr>
        <w:tabs>
          <w:tab w:val="clear" w:pos="426"/>
        </w:tabs>
        <w:ind w:firstLineChars="202" w:firstLine="424"/>
        <w:rPr>
          <w:kern w:val="2"/>
        </w:rPr>
      </w:pPr>
      <w:bookmarkStart w:id="31" w:name="项目概况2"/>
      <w:r>
        <w:rPr>
          <w:rFonts w:hint="eastAsia"/>
        </w:rPr>
        <w:t>1.招标项目编号：</w:t>
      </w:r>
      <w:r w:rsidR="006C0B0E">
        <w:t>SSZX2020-469</w:t>
      </w:r>
    </w:p>
    <w:p w:rsidR="00DE3A62" w:rsidRDefault="00D602BA">
      <w:pPr>
        <w:tabs>
          <w:tab w:val="clear" w:pos="426"/>
        </w:tabs>
        <w:ind w:firstLineChars="202" w:firstLine="424"/>
      </w:pPr>
      <w:r>
        <w:rPr>
          <w:rFonts w:hint="eastAsia"/>
        </w:rPr>
        <w:t>2.项目名称：</w:t>
      </w:r>
      <w:r w:rsidR="006A5904">
        <w:rPr>
          <w:rFonts w:hint="eastAsia"/>
        </w:rPr>
        <w:t>光明区教育局关于2020年光明区全民终身学习活动周采购项目</w:t>
      </w:r>
    </w:p>
    <w:p w:rsidR="00DE3A62" w:rsidRDefault="00D602BA">
      <w:pPr>
        <w:tabs>
          <w:tab w:val="clear" w:pos="426"/>
        </w:tabs>
        <w:ind w:firstLineChars="202" w:firstLine="424"/>
      </w:pPr>
      <w:r>
        <w:rPr>
          <w:rFonts w:hint="eastAsia"/>
        </w:rPr>
        <w:t>3.采购人：</w:t>
      </w:r>
      <w:r w:rsidR="0065180A">
        <w:rPr>
          <w:rFonts w:hint="eastAsia"/>
        </w:rPr>
        <w:t>深圳市</w:t>
      </w:r>
      <w:r w:rsidR="00BF7FA0">
        <w:rPr>
          <w:rFonts w:hint="eastAsia"/>
        </w:rPr>
        <w:t>光明区教育局</w:t>
      </w:r>
    </w:p>
    <w:p w:rsidR="00DE3A62" w:rsidRDefault="00D602BA">
      <w:pPr>
        <w:tabs>
          <w:tab w:val="clear" w:pos="426"/>
        </w:tabs>
        <w:ind w:firstLineChars="202" w:firstLine="424"/>
      </w:pPr>
      <w:r>
        <w:rPr>
          <w:rFonts w:hint="eastAsia"/>
        </w:rPr>
        <w:t>4.采购代理机构：深圳市深水水务咨询有限公司</w:t>
      </w:r>
    </w:p>
    <w:p w:rsidR="00DE3A62" w:rsidRDefault="00D602BA">
      <w:pPr>
        <w:tabs>
          <w:tab w:val="clear" w:pos="426"/>
        </w:tabs>
        <w:ind w:firstLineChars="202" w:firstLine="424"/>
      </w:pPr>
      <w:r>
        <w:rPr>
          <w:rFonts w:hint="eastAsia"/>
        </w:rPr>
        <w:t>5.项目地点：深圳市</w:t>
      </w:r>
    </w:p>
    <w:p w:rsidR="00DE3A62" w:rsidRDefault="00D602BA">
      <w:pPr>
        <w:tabs>
          <w:tab w:val="clear" w:pos="426"/>
        </w:tabs>
        <w:ind w:firstLineChars="202" w:firstLine="424"/>
      </w:pPr>
      <w:r>
        <w:rPr>
          <w:rFonts w:hint="eastAsia"/>
        </w:rPr>
        <w:t>6.项目规模及特征：</w:t>
      </w:r>
      <w:r w:rsidR="006A5904">
        <w:rPr>
          <w:rFonts w:hint="eastAsia"/>
        </w:rPr>
        <w:t>光明区教育局关于2020年光明区全民终身学习活动周采购项目</w:t>
      </w:r>
      <w:r>
        <w:rPr>
          <w:rFonts w:hint="eastAsia"/>
        </w:rPr>
        <w:t>，详</w:t>
      </w:r>
      <w:r>
        <w:rPr>
          <w:rFonts w:hint="eastAsia"/>
          <w:kern w:val="2"/>
        </w:rPr>
        <w:t>见招标文件及采购需求</w:t>
      </w:r>
      <w:r>
        <w:rPr>
          <w:rFonts w:hint="eastAsia"/>
        </w:rPr>
        <w:t>。</w:t>
      </w:r>
    </w:p>
    <w:p w:rsidR="00DE3A62" w:rsidRDefault="00D602BA">
      <w:pPr>
        <w:tabs>
          <w:tab w:val="clear" w:pos="426"/>
        </w:tabs>
        <w:ind w:firstLineChars="202" w:firstLine="424"/>
      </w:pPr>
      <w:r>
        <w:rPr>
          <w:rFonts w:hint="eastAsia"/>
        </w:rPr>
        <w:t>7.资金来源：财政资金100%</w:t>
      </w:r>
    </w:p>
    <w:p w:rsidR="00DE3A62" w:rsidRDefault="00D602BA">
      <w:pPr>
        <w:tabs>
          <w:tab w:val="clear" w:pos="426"/>
        </w:tabs>
        <w:ind w:firstLineChars="202" w:firstLine="424"/>
      </w:pPr>
      <w:r>
        <w:rPr>
          <w:rFonts w:hint="eastAsia"/>
          <w:color w:val="000000"/>
        </w:rPr>
        <w:t>8.采购内容</w:t>
      </w:r>
      <w:r>
        <w:rPr>
          <w:rFonts w:hint="eastAsia"/>
        </w:rPr>
        <w:t>：</w:t>
      </w:r>
      <w:r w:rsidR="006A5904">
        <w:rPr>
          <w:rFonts w:hint="eastAsia"/>
        </w:rPr>
        <w:t>光明区教育局关于2020年光明区全民终身学习活动周采购项目</w:t>
      </w:r>
      <w:r>
        <w:rPr>
          <w:rFonts w:hint="eastAsia"/>
        </w:rPr>
        <w:t>，详</w:t>
      </w:r>
      <w:r>
        <w:rPr>
          <w:rFonts w:hint="eastAsia"/>
          <w:kern w:val="2"/>
        </w:rPr>
        <w:t>见招标文件及采购需求</w:t>
      </w:r>
      <w:r>
        <w:rPr>
          <w:rFonts w:hint="eastAsia"/>
        </w:rPr>
        <w:t>。</w:t>
      </w:r>
    </w:p>
    <w:tbl>
      <w:tblPr>
        <w:tblW w:w="8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961"/>
        <w:gridCol w:w="753"/>
        <w:gridCol w:w="701"/>
        <w:gridCol w:w="1097"/>
        <w:gridCol w:w="2013"/>
      </w:tblGrid>
      <w:tr w:rsidR="00DE3A62">
        <w:trPr>
          <w:trHeight w:val="567"/>
          <w:jc w:val="center"/>
        </w:trPr>
        <w:tc>
          <w:tcPr>
            <w:tcW w:w="664"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2961"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服务</w:t>
            </w:r>
            <w:r>
              <w:rPr>
                <w:rFonts w:cs="Times New Roman"/>
                <w:b/>
                <w:bCs/>
                <w:szCs w:val="21"/>
              </w:rPr>
              <w:t>名称</w:t>
            </w:r>
          </w:p>
        </w:tc>
        <w:tc>
          <w:tcPr>
            <w:tcW w:w="753"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701"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1097"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2013"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r>
      <w:tr w:rsidR="00DE3A62">
        <w:trPr>
          <w:trHeight w:val="567"/>
          <w:jc w:val="center"/>
        </w:trPr>
        <w:tc>
          <w:tcPr>
            <w:tcW w:w="664" w:type="dxa"/>
            <w:shd w:val="clear" w:color="auto" w:fill="auto"/>
            <w:vAlign w:val="center"/>
          </w:tcPr>
          <w:p w:rsidR="00DE3A62" w:rsidRDefault="00D602BA">
            <w:pPr>
              <w:spacing w:line="240" w:lineRule="auto"/>
              <w:jc w:val="center"/>
              <w:rPr>
                <w:bCs/>
                <w:szCs w:val="21"/>
              </w:rPr>
            </w:pPr>
            <w:r>
              <w:rPr>
                <w:rFonts w:hint="eastAsia"/>
                <w:bCs/>
                <w:szCs w:val="21"/>
              </w:rPr>
              <w:t>1</w:t>
            </w:r>
          </w:p>
        </w:tc>
        <w:tc>
          <w:tcPr>
            <w:tcW w:w="2961" w:type="dxa"/>
            <w:shd w:val="clear" w:color="auto" w:fill="auto"/>
            <w:vAlign w:val="center"/>
          </w:tcPr>
          <w:p w:rsidR="00DE3A62" w:rsidRDefault="006A5904">
            <w:pPr>
              <w:snapToGrid/>
              <w:spacing w:line="240" w:lineRule="auto"/>
              <w:jc w:val="center"/>
              <w:rPr>
                <w:szCs w:val="21"/>
              </w:rPr>
            </w:pPr>
            <w:r>
              <w:rPr>
                <w:rFonts w:ascii="Times New Roman" w:hAnsi="Times New Roman"/>
                <w:szCs w:val="21"/>
              </w:rPr>
              <w:t>光明区教育局关于</w:t>
            </w:r>
            <w:r>
              <w:rPr>
                <w:rFonts w:ascii="Times New Roman" w:hAnsi="Times New Roman"/>
                <w:szCs w:val="21"/>
              </w:rPr>
              <w:t>2020</w:t>
            </w:r>
            <w:r>
              <w:rPr>
                <w:rFonts w:ascii="Times New Roman" w:hAnsi="Times New Roman"/>
                <w:szCs w:val="21"/>
              </w:rPr>
              <w:t>年光明区全民终身学习活动周采购项目</w:t>
            </w:r>
          </w:p>
        </w:tc>
        <w:tc>
          <w:tcPr>
            <w:tcW w:w="753" w:type="dxa"/>
            <w:shd w:val="clear" w:color="auto" w:fill="auto"/>
            <w:vAlign w:val="center"/>
          </w:tcPr>
          <w:p w:rsidR="00DE3A62" w:rsidRDefault="00D602BA">
            <w:pPr>
              <w:snapToGrid/>
              <w:spacing w:line="240" w:lineRule="auto"/>
              <w:jc w:val="center"/>
              <w:rPr>
                <w:szCs w:val="21"/>
              </w:rPr>
            </w:pPr>
            <w:r>
              <w:rPr>
                <w:szCs w:val="21"/>
              </w:rPr>
              <w:t>1</w:t>
            </w:r>
          </w:p>
        </w:tc>
        <w:tc>
          <w:tcPr>
            <w:tcW w:w="701" w:type="dxa"/>
            <w:shd w:val="clear" w:color="auto" w:fill="auto"/>
            <w:vAlign w:val="center"/>
          </w:tcPr>
          <w:p w:rsidR="00DE3A62" w:rsidRDefault="00D602BA">
            <w:pPr>
              <w:snapToGrid/>
              <w:spacing w:line="240" w:lineRule="auto"/>
              <w:jc w:val="center"/>
              <w:rPr>
                <w:szCs w:val="21"/>
              </w:rPr>
            </w:pPr>
            <w:r>
              <w:rPr>
                <w:rFonts w:hint="eastAsia"/>
                <w:szCs w:val="21"/>
              </w:rPr>
              <w:t>项</w:t>
            </w:r>
          </w:p>
        </w:tc>
        <w:tc>
          <w:tcPr>
            <w:tcW w:w="1097" w:type="dxa"/>
            <w:shd w:val="clear" w:color="auto" w:fill="auto"/>
            <w:vAlign w:val="center"/>
          </w:tcPr>
          <w:p w:rsidR="00DE3A62" w:rsidRDefault="00DE3A62">
            <w:pPr>
              <w:spacing w:line="240" w:lineRule="auto"/>
              <w:jc w:val="center"/>
              <w:rPr>
                <w:bCs/>
                <w:szCs w:val="21"/>
              </w:rPr>
            </w:pPr>
          </w:p>
        </w:tc>
        <w:tc>
          <w:tcPr>
            <w:tcW w:w="2013" w:type="dxa"/>
            <w:shd w:val="clear" w:color="auto" w:fill="auto"/>
            <w:vAlign w:val="center"/>
          </w:tcPr>
          <w:p w:rsidR="00DE3A62" w:rsidRDefault="00FA5341">
            <w:pPr>
              <w:widowControl w:val="0"/>
              <w:shd w:val="clear" w:color="auto" w:fill="auto"/>
              <w:tabs>
                <w:tab w:val="clear" w:pos="426"/>
              </w:tabs>
              <w:adjustRightInd/>
              <w:snapToGrid/>
              <w:spacing w:line="240" w:lineRule="auto"/>
              <w:jc w:val="center"/>
              <w:rPr>
                <w:rFonts w:cs="Times New Roman"/>
                <w:szCs w:val="21"/>
              </w:rPr>
            </w:pPr>
            <w:r>
              <w:rPr>
                <w:rFonts w:cs="Times New Roman" w:hint="eastAsia"/>
                <w:szCs w:val="21"/>
              </w:rPr>
              <w:t>190,000.00</w:t>
            </w:r>
          </w:p>
        </w:tc>
      </w:tr>
    </w:tbl>
    <w:p w:rsidR="00DE3A62" w:rsidRDefault="00D602BA">
      <w:pPr>
        <w:tabs>
          <w:tab w:val="clear" w:pos="426"/>
        </w:tabs>
        <w:ind w:firstLineChars="202" w:firstLine="424"/>
      </w:pPr>
      <w:r>
        <w:rPr>
          <w:rFonts w:hint="eastAsia"/>
        </w:rPr>
        <w:t>9.采购方式：公开招标</w:t>
      </w:r>
    </w:p>
    <w:p w:rsidR="00DE3A62" w:rsidRDefault="00D602BA">
      <w:pPr>
        <w:tabs>
          <w:tab w:val="clear" w:pos="426"/>
        </w:tabs>
        <w:ind w:firstLineChars="202" w:firstLine="424"/>
      </w:pPr>
      <w:r>
        <w:rPr>
          <w:rFonts w:hint="eastAsia"/>
        </w:rPr>
        <w:t>10</w:t>
      </w:r>
      <w:r>
        <w:t>.</w:t>
      </w:r>
      <w:r>
        <w:rPr>
          <w:rFonts w:hint="eastAsia"/>
        </w:rPr>
        <w:t>评标方法：综合评分法</w:t>
      </w:r>
    </w:p>
    <w:p w:rsidR="00DE3A62" w:rsidRDefault="00D602BA">
      <w:pPr>
        <w:tabs>
          <w:tab w:val="clear" w:pos="426"/>
        </w:tabs>
        <w:ind w:firstLineChars="202" w:firstLine="424"/>
      </w:pPr>
      <w:r>
        <w:rPr>
          <w:rFonts w:hint="eastAsia"/>
        </w:rPr>
        <w:t>11.服务期要求：</w:t>
      </w:r>
      <w:bookmarkEnd w:id="31"/>
      <w:r w:rsidR="00B520D5">
        <w:rPr>
          <w:rFonts w:hint="eastAsia"/>
          <w:sz w:val="22"/>
        </w:rPr>
        <w:t>2020年11月1</w:t>
      </w:r>
      <w:r w:rsidR="00D8020D">
        <w:rPr>
          <w:rFonts w:hint="eastAsia"/>
          <w:sz w:val="22"/>
        </w:rPr>
        <w:t>5</w:t>
      </w:r>
      <w:r w:rsidR="00B520D5">
        <w:rPr>
          <w:rFonts w:hint="eastAsia"/>
          <w:sz w:val="22"/>
        </w:rPr>
        <w:t>日至2020年11月20日</w:t>
      </w:r>
    </w:p>
    <w:p w:rsidR="00DE3A62" w:rsidRDefault="00D602BA">
      <w:pPr>
        <w:tabs>
          <w:tab w:val="clear" w:pos="426"/>
        </w:tabs>
        <w:ind w:firstLineChars="202" w:firstLine="424"/>
      </w:pPr>
      <w:r>
        <w:rPr>
          <w:rFonts w:hint="eastAsia"/>
        </w:rPr>
        <w:t>12</w:t>
      </w:r>
      <w:r>
        <w:t>.</w:t>
      </w:r>
      <w:r>
        <w:rPr>
          <w:rFonts w:hint="eastAsia"/>
        </w:rPr>
        <w:t>长期服务项目说明：</w:t>
      </w:r>
      <w:r>
        <w:rPr>
          <w:rFonts w:hint="eastAsia"/>
          <w:szCs w:val="21"/>
        </w:rPr>
        <w:t>该项目非长期服务项目。</w:t>
      </w:r>
    </w:p>
    <w:p w:rsidR="00DE3A62" w:rsidRDefault="00D602BA">
      <w:pPr>
        <w:tabs>
          <w:tab w:val="clear" w:pos="426"/>
        </w:tabs>
        <w:rPr>
          <w:b/>
        </w:rPr>
      </w:pPr>
      <w:r>
        <w:rPr>
          <w:rFonts w:hint="eastAsia"/>
          <w:b/>
        </w:rPr>
        <w:t>二、投标人资格要求</w:t>
      </w:r>
    </w:p>
    <w:p w:rsidR="00DE3A62" w:rsidRDefault="00D602BA">
      <w:pPr>
        <w:pStyle w:val="ac"/>
        <w:tabs>
          <w:tab w:val="clear" w:pos="426"/>
        </w:tabs>
        <w:ind w:firstLineChars="202" w:firstLine="426"/>
        <w:rPr>
          <w:b/>
          <w:bCs/>
        </w:rPr>
      </w:pPr>
      <w:r>
        <w:rPr>
          <w:rFonts w:hint="eastAsia"/>
          <w:b/>
          <w:bCs/>
        </w:rPr>
        <w:t>通用部分</w:t>
      </w:r>
    </w:p>
    <w:p w:rsidR="00DE3A62" w:rsidRDefault="00D602BA" w:rsidP="00B520D5">
      <w:pPr>
        <w:pStyle w:val="ac"/>
        <w:tabs>
          <w:tab w:val="clear" w:pos="426"/>
        </w:tabs>
        <w:ind w:firstLineChars="202" w:firstLine="424"/>
        <w:rPr>
          <w:rFonts w:ascii="宋体" w:hAnsi="宋体"/>
        </w:rPr>
      </w:pPr>
      <w:r>
        <w:t>1</w:t>
      </w:r>
      <w:r>
        <w:rPr>
          <w:rFonts w:hint="eastAsia"/>
        </w:rPr>
        <w:t>.</w:t>
      </w:r>
      <w:r>
        <w:rPr>
          <w:rFonts w:ascii="宋体" w:hAnsi="宋体"/>
        </w:rPr>
        <w:t>具有独立法人资格或具有独立承担民事责任的能力的其它组织（提供营业执照或事业单位法人证等法人证明</w:t>
      </w:r>
      <w:r>
        <w:rPr>
          <w:rFonts w:ascii="宋体" w:hAnsi="宋体" w:hint="eastAsia"/>
        </w:rPr>
        <w:t>复印</w:t>
      </w:r>
      <w:r>
        <w:rPr>
          <w:rFonts w:ascii="宋体" w:hAnsi="宋体"/>
        </w:rPr>
        <w:t>件，原件备查）。</w:t>
      </w:r>
    </w:p>
    <w:p w:rsidR="00DE3A62" w:rsidRDefault="00D602BA">
      <w:pPr>
        <w:tabs>
          <w:tab w:val="clear" w:pos="426"/>
        </w:tabs>
        <w:ind w:firstLineChars="202" w:firstLine="424"/>
      </w:pPr>
      <w:r>
        <w:rPr>
          <w:rFonts w:hint="eastAsia"/>
        </w:rPr>
        <w:t>2.本项目不接受联合体投标</w:t>
      </w:r>
      <w:bookmarkStart w:id="32" w:name="_Hlk18316685"/>
      <w:r>
        <w:rPr>
          <w:rFonts w:hint="eastAsia"/>
        </w:rPr>
        <w:t>，中标后不允许分包、转包。</w:t>
      </w:r>
    </w:p>
    <w:bookmarkEnd w:id="32"/>
    <w:p w:rsidR="00DE3A62" w:rsidRDefault="00D602BA">
      <w:pPr>
        <w:tabs>
          <w:tab w:val="clear" w:pos="426"/>
        </w:tabs>
        <w:ind w:firstLineChars="202" w:firstLine="424"/>
      </w:pPr>
      <w:r>
        <w:rPr>
          <w:rFonts w:hint="eastAsia"/>
        </w:rPr>
        <w:t>3</w:t>
      </w:r>
      <w:r>
        <w:t>.</w:t>
      </w:r>
      <w:r>
        <w:rPr>
          <w:rFonts w:hint="eastAsia"/>
        </w:rPr>
        <w:t>本项目拒绝投标人选用进口产品参与投标；</w:t>
      </w:r>
    </w:p>
    <w:p w:rsidR="00DE3A62" w:rsidRDefault="00D602BA">
      <w:pPr>
        <w:tabs>
          <w:tab w:val="clear" w:pos="426"/>
        </w:tabs>
        <w:ind w:firstLineChars="202" w:firstLine="424"/>
      </w:pPr>
      <w:r>
        <w:t>4.参与本项目投标前三年内，在经营活动中没有重大违法记录（由供应商在《政府采购投标及履约承诺函》中作出声明）。</w:t>
      </w:r>
    </w:p>
    <w:p w:rsidR="00DE3A62" w:rsidRDefault="00D602BA">
      <w:pPr>
        <w:tabs>
          <w:tab w:val="clear" w:pos="426"/>
        </w:tabs>
        <w:ind w:firstLineChars="202" w:firstLine="424"/>
      </w:pPr>
      <w:r>
        <w:t>5.参与本项目政府采购活动时不存在被有关部门禁止参与政府采购活动且在有效期内的情况（由供应商在《政府采购投标及履约承诺函》中作出声明）。</w:t>
      </w:r>
    </w:p>
    <w:p w:rsidR="00DE3A62" w:rsidRDefault="00D602BA">
      <w:pPr>
        <w:tabs>
          <w:tab w:val="clear" w:pos="426"/>
        </w:tabs>
        <w:ind w:firstLineChars="202" w:firstLine="424"/>
      </w:pPr>
      <w:r>
        <w:lastRenderedPageBreak/>
        <w:t>6.参与本项目的供应商具备《中华人民共和国政府采购法》第二十二条规定的资质（由供应商在《政府采购投标及履约承诺函》中作出声明）。</w:t>
      </w:r>
    </w:p>
    <w:p w:rsidR="00DE3A62" w:rsidRDefault="00D602BA">
      <w:pPr>
        <w:tabs>
          <w:tab w:val="clear" w:pos="426"/>
        </w:tabs>
        <w:ind w:firstLineChars="202" w:firstLine="424"/>
      </w:pPr>
      <w:r>
        <w:t>7.参与政府采购项目投标的供应商未被列入失信被执行人、重大税收违法案件当事人名单、政府采购严重违法失信行为记录名单（由供应商在《政府采购投标及履约承诺函》中作出声明）。</w:t>
      </w:r>
    </w:p>
    <w:p w:rsidR="00DE3A62" w:rsidRPr="00B520D5" w:rsidRDefault="00D602BA">
      <w:pPr>
        <w:tabs>
          <w:tab w:val="clear" w:pos="426"/>
        </w:tabs>
        <w:rPr>
          <w:b/>
        </w:rPr>
      </w:pPr>
      <w:r>
        <w:rPr>
          <w:rFonts w:hint="eastAsia"/>
          <w:b/>
        </w:rPr>
        <w:t>三、获取招标文件的时</w:t>
      </w:r>
      <w:r w:rsidRPr="00B520D5">
        <w:rPr>
          <w:rFonts w:hint="eastAsia"/>
          <w:b/>
        </w:rPr>
        <w:t>间、地点、方式及招标文件售价</w:t>
      </w:r>
    </w:p>
    <w:p w:rsidR="00DE3A62" w:rsidRDefault="00D602BA">
      <w:pPr>
        <w:tabs>
          <w:tab w:val="clear" w:pos="426"/>
        </w:tabs>
        <w:ind w:firstLineChars="202" w:firstLine="424"/>
      </w:pPr>
      <w:r w:rsidRPr="00B520D5">
        <w:t>1</w:t>
      </w:r>
      <w:r w:rsidRPr="00B520D5">
        <w:rPr>
          <w:rFonts w:hint="eastAsia"/>
        </w:rPr>
        <w:t>.获取招标文件时间：</w:t>
      </w:r>
      <w:r w:rsidRPr="00B520D5">
        <w:rPr>
          <w:rFonts w:hint="eastAsia"/>
          <w:u w:val="single"/>
        </w:rPr>
        <w:t>2020</w:t>
      </w:r>
      <w:r w:rsidRPr="00B520D5">
        <w:rPr>
          <w:rFonts w:hint="eastAsia"/>
        </w:rPr>
        <w:t>年</w:t>
      </w:r>
      <w:r w:rsidR="00DF0D8C" w:rsidRPr="00B520D5">
        <w:rPr>
          <w:rFonts w:hint="eastAsia"/>
          <w:u w:val="single"/>
        </w:rPr>
        <w:t>1</w:t>
      </w:r>
      <w:r w:rsidR="00FA5341" w:rsidRPr="00B520D5">
        <w:rPr>
          <w:rFonts w:hint="eastAsia"/>
          <w:u w:val="single"/>
        </w:rPr>
        <w:t>1</w:t>
      </w:r>
      <w:r w:rsidRPr="00B520D5">
        <w:rPr>
          <w:rFonts w:hint="eastAsia"/>
        </w:rPr>
        <w:t>月</w:t>
      </w:r>
      <w:r w:rsidR="00FA5341" w:rsidRPr="00B520D5">
        <w:rPr>
          <w:rFonts w:hint="eastAsia"/>
          <w:u w:val="single"/>
        </w:rPr>
        <w:t>09</w:t>
      </w:r>
      <w:r w:rsidRPr="00B520D5">
        <w:rPr>
          <w:rFonts w:hint="eastAsia"/>
        </w:rPr>
        <w:t>日起至</w:t>
      </w:r>
      <w:r w:rsidRPr="00B520D5">
        <w:rPr>
          <w:rFonts w:hint="eastAsia"/>
          <w:u w:val="single"/>
        </w:rPr>
        <w:t>2020</w:t>
      </w:r>
      <w:r w:rsidRPr="00B520D5">
        <w:rPr>
          <w:rFonts w:hint="eastAsia"/>
        </w:rPr>
        <w:t>年</w:t>
      </w:r>
      <w:r w:rsidR="00DF0D8C" w:rsidRPr="00B520D5">
        <w:rPr>
          <w:rFonts w:hint="eastAsia"/>
          <w:u w:val="single"/>
        </w:rPr>
        <w:t>1</w:t>
      </w:r>
      <w:r w:rsidR="00FA5341" w:rsidRPr="00B520D5">
        <w:rPr>
          <w:rFonts w:hint="eastAsia"/>
          <w:u w:val="single"/>
        </w:rPr>
        <w:t>1</w:t>
      </w:r>
      <w:r w:rsidRPr="00B520D5">
        <w:rPr>
          <w:rFonts w:hint="eastAsia"/>
        </w:rPr>
        <w:t>月</w:t>
      </w:r>
      <w:r w:rsidR="00FA5341" w:rsidRPr="00B520D5">
        <w:rPr>
          <w:rFonts w:hint="eastAsia"/>
          <w:u w:val="single"/>
        </w:rPr>
        <w:t>1</w:t>
      </w:r>
      <w:r w:rsidR="00D43814">
        <w:rPr>
          <w:rFonts w:hint="eastAsia"/>
          <w:u w:val="single"/>
        </w:rPr>
        <w:t>1</w:t>
      </w:r>
      <w:r w:rsidRPr="00B520D5">
        <w:rPr>
          <w:rFonts w:hint="eastAsia"/>
        </w:rPr>
        <w:t>日（节假日除外）</w:t>
      </w:r>
      <w:r>
        <w:rPr>
          <w:rFonts w:hint="eastAsia"/>
        </w:rPr>
        <w:t>，上午</w:t>
      </w:r>
      <w:r>
        <w:rPr>
          <w:rFonts w:hint="eastAsia"/>
          <w:u w:val="single"/>
        </w:rPr>
        <w:t>09:00</w:t>
      </w:r>
      <w:r>
        <w:rPr>
          <w:rFonts w:hint="eastAsia"/>
        </w:rPr>
        <w:t>～</w:t>
      </w:r>
      <w:r>
        <w:rPr>
          <w:rFonts w:hint="eastAsia"/>
          <w:u w:val="single"/>
        </w:rPr>
        <w:t>11:30</w:t>
      </w:r>
      <w:r>
        <w:rPr>
          <w:rFonts w:hint="eastAsia"/>
        </w:rPr>
        <w:t>，下午</w:t>
      </w:r>
      <w:r>
        <w:rPr>
          <w:rFonts w:hint="eastAsia"/>
          <w:u w:val="single"/>
        </w:rPr>
        <w:t>14:00</w:t>
      </w:r>
      <w:r>
        <w:rPr>
          <w:rFonts w:hint="eastAsia"/>
        </w:rPr>
        <w:t>～</w:t>
      </w:r>
      <w:r>
        <w:rPr>
          <w:rFonts w:hint="eastAsia"/>
          <w:u w:val="single"/>
        </w:rPr>
        <w:t>17:30（</w:t>
      </w:r>
      <w:r>
        <w:rPr>
          <w:rFonts w:hint="eastAsia"/>
        </w:rPr>
        <w:t>北京时间）。</w:t>
      </w:r>
    </w:p>
    <w:p w:rsidR="00DE3A62" w:rsidRDefault="00D602BA">
      <w:pPr>
        <w:tabs>
          <w:tab w:val="clear" w:pos="426"/>
        </w:tabs>
        <w:ind w:firstLineChars="202" w:firstLine="424"/>
      </w:pPr>
      <w:r>
        <w:t>2</w:t>
      </w:r>
      <w:r>
        <w:rPr>
          <w:rFonts w:hint="eastAsia"/>
        </w:rPr>
        <w:t>.获取招标文件地点：深圳市罗湖区布吉路</w:t>
      </w:r>
      <w:r>
        <w:t>1028号中设广场B座307</w:t>
      </w:r>
      <w:r>
        <w:rPr>
          <w:rFonts w:hint="eastAsia"/>
        </w:rPr>
        <w:t>。</w:t>
      </w:r>
    </w:p>
    <w:p w:rsidR="00DE3A62" w:rsidRDefault="00D602BA">
      <w:pPr>
        <w:tabs>
          <w:tab w:val="clear" w:pos="426"/>
        </w:tabs>
        <w:ind w:firstLineChars="202" w:firstLine="424"/>
      </w:pPr>
      <w:r>
        <w:t>3.获取招标文件方式：现场购买</w:t>
      </w:r>
      <w:r>
        <w:rPr>
          <w:rFonts w:hint="eastAsia"/>
        </w:rPr>
        <w:t>或邮购。</w:t>
      </w:r>
    </w:p>
    <w:p w:rsidR="00DE3A62" w:rsidRDefault="00D602BA">
      <w:pPr>
        <w:tabs>
          <w:tab w:val="clear" w:pos="426"/>
        </w:tabs>
        <w:ind w:firstLineChars="202" w:firstLine="424"/>
      </w:pPr>
      <w:r>
        <w:t>4.招标文件售价：每套人民币</w:t>
      </w:r>
      <w:r w:rsidR="00D43814">
        <w:rPr>
          <w:rFonts w:hint="eastAsia"/>
        </w:rPr>
        <w:t>5</w:t>
      </w:r>
      <w:r>
        <w:rPr>
          <w:rFonts w:hint="eastAsia"/>
        </w:rPr>
        <w:t>00元；若邮购，每份加收人民币</w:t>
      </w:r>
      <w:r>
        <w:t>50元</w:t>
      </w:r>
      <w:r>
        <w:rPr>
          <w:rFonts w:hint="eastAsia"/>
        </w:rPr>
        <w:t>。招标文件售后不退。</w:t>
      </w:r>
    </w:p>
    <w:p w:rsidR="00DE3A62" w:rsidRDefault="00D602BA">
      <w:pPr>
        <w:tabs>
          <w:tab w:val="clear" w:pos="426"/>
        </w:tabs>
        <w:ind w:firstLineChars="202" w:firstLine="424"/>
      </w:pPr>
      <w:r>
        <w:t>5.现场报名时提交以下资料：</w:t>
      </w:r>
    </w:p>
    <w:p w:rsidR="00DE3A62" w:rsidRDefault="00D602BA">
      <w:pPr>
        <w:tabs>
          <w:tab w:val="clear" w:pos="426"/>
        </w:tabs>
        <w:ind w:firstLineChars="202" w:firstLine="424"/>
      </w:pPr>
      <w:r>
        <w:rPr>
          <w:rFonts w:hint="eastAsia"/>
        </w:rPr>
        <w:t>（</w:t>
      </w:r>
      <w:r>
        <w:t>1）投标人的营业执照复印件；</w:t>
      </w:r>
    </w:p>
    <w:p w:rsidR="00DE3A62" w:rsidRDefault="00D602BA">
      <w:pPr>
        <w:tabs>
          <w:tab w:val="clear" w:pos="426"/>
        </w:tabs>
        <w:ind w:firstLineChars="202" w:firstLine="424"/>
      </w:pPr>
      <w:r>
        <w:rPr>
          <w:rFonts w:hint="eastAsia"/>
        </w:rPr>
        <w:t>（</w:t>
      </w:r>
      <w:r>
        <w:t>2）法人代表证明书原件、授权委托书原件、被授权委托人身份证复印件、被授权委托人联系方式</w:t>
      </w:r>
      <w:r>
        <w:rPr>
          <w:rFonts w:hint="eastAsia"/>
          <w:b/>
        </w:rPr>
        <w:t>（电话、邮箱）</w:t>
      </w:r>
      <w:r>
        <w:rPr>
          <w:rFonts w:hint="eastAsia"/>
        </w:rPr>
        <w:t>；</w:t>
      </w:r>
    </w:p>
    <w:p w:rsidR="00DE3A62" w:rsidRDefault="00D602BA">
      <w:pPr>
        <w:tabs>
          <w:tab w:val="clear" w:pos="426"/>
        </w:tabs>
        <w:ind w:firstLineChars="202" w:firstLine="424"/>
      </w:pPr>
      <w:r>
        <w:rPr>
          <w:rFonts w:hint="eastAsia"/>
        </w:rPr>
        <w:t>（</w:t>
      </w:r>
      <w:r>
        <w:t>3）投标人的增值税发票开票（信息）资料；</w:t>
      </w:r>
    </w:p>
    <w:p w:rsidR="00DE3A62" w:rsidRDefault="00D602BA">
      <w:pPr>
        <w:tabs>
          <w:tab w:val="clear" w:pos="426"/>
        </w:tabs>
        <w:ind w:firstLineChars="202" w:firstLine="424"/>
      </w:pPr>
      <w:r>
        <w:rPr>
          <w:rFonts w:hint="eastAsia"/>
        </w:rPr>
        <w:t>以上资料均需加盖公章，原件中标备查。</w:t>
      </w:r>
    </w:p>
    <w:p w:rsidR="00DE3A62" w:rsidRDefault="00D602BA">
      <w:pPr>
        <w:tabs>
          <w:tab w:val="clear" w:pos="426"/>
        </w:tabs>
        <w:ind w:firstLineChars="202" w:firstLine="424"/>
      </w:pPr>
      <w:r>
        <w:rPr>
          <w:rFonts w:hint="eastAsia"/>
        </w:rPr>
        <w:t>如需邮购，请于办理汇款手续后，快递上述报名资料、汇款凭证至采购代理机构。</w:t>
      </w:r>
    </w:p>
    <w:p w:rsidR="00DE3A62" w:rsidRDefault="00D602BA">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四、投标截止时间、开标时间及地点</w:t>
      </w:r>
    </w:p>
    <w:p w:rsidR="00DE3A62" w:rsidRPr="00B520D5" w:rsidRDefault="00D602BA">
      <w:pPr>
        <w:tabs>
          <w:tab w:val="clear" w:pos="426"/>
        </w:tabs>
        <w:ind w:firstLineChars="202" w:firstLine="424"/>
      </w:pPr>
      <w:r>
        <w:t>1</w:t>
      </w:r>
      <w:r>
        <w:rPr>
          <w:rFonts w:hint="eastAsia"/>
        </w:rPr>
        <w:t>.递交投标文件时</w:t>
      </w:r>
      <w:r w:rsidRPr="00B520D5">
        <w:rPr>
          <w:rFonts w:hint="eastAsia"/>
        </w:rPr>
        <w:t>间：</w:t>
      </w:r>
      <w:r w:rsidRPr="00B520D5">
        <w:rPr>
          <w:rFonts w:hint="eastAsia"/>
          <w:u w:val="single"/>
        </w:rPr>
        <w:t>2020</w:t>
      </w:r>
      <w:r w:rsidRPr="00B520D5">
        <w:rPr>
          <w:rFonts w:hint="eastAsia"/>
        </w:rPr>
        <w:t>年</w:t>
      </w:r>
      <w:r w:rsidR="00DF0D8C" w:rsidRPr="00B520D5">
        <w:rPr>
          <w:rFonts w:hint="eastAsia"/>
          <w:u w:val="single"/>
        </w:rPr>
        <w:t>11</w:t>
      </w:r>
      <w:r w:rsidRPr="00B520D5">
        <w:rPr>
          <w:rFonts w:hint="eastAsia"/>
        </w:rPr>
        <w:t>月</w:t>
      </w:r>
      <w:r w:rsidR="00FA5341" w:rsidRPr="00B520D5">
        <w:rPr>
          <w:rFonts w:hint="eastAsia"/>
          <w:u w:val="single"/>
        </w:rPr>
        <w:t>1</w:t>
      </w:r>
      <w:r w:rsidR="00D43814">
        <w:rPr>
          <w:rFonts w:hint="eastAsia"/>
          <w:u w:val="single"/>
        </w:rPr>
        <w:t>2</w:t>
      </w:r>
      <w:r w:rsidRPr="00B520D5">
        <w:rPr>
          <w:rFonts w:hint="eastAsia"/>
        </w:rPr>
        <w:t>日</w:t>
      </w:r>
      <w:r w:rsidR="00FA5341" w:rsidRPr="00B520D5">
        <w:rPr>
          <w:rFonts w:hint="eastAsia"/>
        </w:rPr>
        <w:t>下</w:t>
      </w:r>
      <w:r w:rsidRPr="00B520D5">
        <w:rPr>
          <w:rFonts w:hint="eastAsia"/>
        </w:rPr>
        <w:t>午</w:t>
      </w:r>
      <w:r w:rsidR="00FA5341" w:rsidRPr="00B520D5">
        <w:rPr>
          <w:rFonts w:hint="eastAsia"/>
          <w:u w:val="single"/>
        </w:rPr>
        <w:t>14</w:t>
      </w:r>
      <w:r w:rsidRPr="00B520D5">
        <w:rPr>
          <w:rFonts w:hint="eastAsia"/>
          <w:u w:val="single"/>
        </w:rPr>
        <w:t>:</w:t>
      </w:r>
      <w:r w:rsidR="00FA5341" w:rsidRPr="00B520D5">
        <w:rPr>
          <w:rFonts w:hint="eastAsia"/>
          <w:u w:val="single"/>
        </w:rPr>
        <w:t>0</w:t>
      </w:r>
      <w:r w:rsidRPr="00B520D5">
        <w:rPr>
          <w:rFonts w:hint="eastAsia"/>
          <w:u w:val="single"/>
        </w:rPr>
        <w:t>0</w:t>
      </w:r>
      <w:r w:rsidRPr="00B520D5">
        <w:rPr>
          <w:rFonts w:hint="eastAsia"/>
        </w:rPr>
        <w:t>～</w:t>
      </w:r>
      <w:r w:rsidR="00FA5341" w:rsidRPr="00B520D5">
        <w:rPr>
          <w:rFonts w:hint="eastAsia"/>
          <w:u w:val="single"/>
        </w:rPr>
        <w:t>14</w:t>
      </w:r>
      <w:r w:rsidRPr="00B520D5">
        <w:rPr>
          <w:rFonts w:hint="eastAsia"/>
          <w:u w:val="single"/>
        </w:rPr>
        <w:t>:30</w:t>
      </w:r>
      <w:r w:rsidRPr="00B520D5">
        <w:rPr>
          <w:rFonts w:hint="eastAsia"/>
        </w:rPr>
        <w:t>。</w:t>
      </w:r>
    </w:p>
    <w:p w:rsidR="00DE3A62" w:rsidRDefault="00D602BA">
      <w:pPr>
        <w:tabs>
          <w:tab w:val="clear" w:pos="426"/>
        </w:tabs>
        <w:ind w:firstLineChars="202" w:firstLine="424"/>
      </w:pPr>
      <w:r w:rsidRPr="00B520D5">
        <w:t>2</w:t>
      </w:r>
      <w:r w:rsidRPr="00B520D5">
        <w:rPr>
          <w:rFonts w:hint="eastAsia"/>
        </w:rPr>
        <w:t>.投标截止及开标时间：</w:t>
      </w:r>
      <w:r w:rsidRPr="00B520D5">
        <w:rPr>
          <w:u w:val="single"/>
        </w:rPr>
        <w:t>2020</w:t>
      </w:r>
      <w:r w:rsidRPr="00B520D5">
        <w:t>年</w:t>
      </w:r>
      <w:r w:rsidR="00DF0D8C" w:rsidRPr="00B520D5">
        <w:rPr>
          <w:rFonts w:hint="eastAsia"/>
          <w:u w:val="single"/>
        </w:rPr>
        <w:t>11</w:t>
      </w:r>
      <w:r w:rsidRPr="00B520D5">
        <w:rPr>
          <w:u w:val="single"/>
        </w:rPr>
        <w:t>月</w:t>
      </w:r>
      <w:r w:rsidR="00FA5341" w:rsidRPr="00B520D5">
        <w:rPr>
          <w:rFonts w:hint="eastAsia"/>
          <w:u w:val="single"/>
        </w:rPr>
        <w:t>1</w:t>
      </w:r>
      <w:r w:rsidR="00D43814">
        <w:rPr>
          <w:rFonts w:hint="eastAsia"/>
          <w:u w:val="single"/>
        </w:rPr>
        <w:t>2</w:t>
      </w:r>
      <w:r w:rsidRPr="00B520D5">
        <w:t>日</w:t>
      </w:r>
      <w:r w:rsidR="00FA5341" w:rsidRPr="00B520D5">
        <w:rPr>
          <w:rFonts w:hint="eastAsia"/>
        </w:rPr>
        <w:t>下</w:t>
      </w:r>
      <w:r w:rsidRPr="00B520D5">
        <w:rPr>
          <w:rFonts w:hint="eastAsia"/>
        </w:rPr>
        <w:t>午</w:t>
      </w:r>
      <w:r w:rsidR="00FA5341" w:rsidRPr="00B520D5">
        <w:rPr>
          <w:rFonts w:hint="eastAsia"/>
          <w:u w:val="single"/>
        </w:rPr>
        <w:t>14</w:t>
      </w:r>
      <w:r w:rsidRPr="00B520D5">
        <w:rPr>
          <w:rFonts w:hint="eastAsia"/>
        </w:rPr>
        <w:t>时</w:t>
      </w:r>
      <w:r w:rsidRPr="00B520D5">
        <w:rPr>
          <w:rFonts w:hint="eastAsia"/>
          <w:u w:val="single"/>
        </w:rPr>
        <w:t xml:space="preserve"> 30 </w:t>
      </w:r>
      <w:r w:rsidRPr="00B520D5">
        <w:rPr>
          <w:rFonts w:hint="eastAsia"/>
        </w:rPr>
        <w:t>分。</w:t>
      </w:r>
    </w:p>
    <w:p w:rsidR="00DE3A62" w:rsidRDefault="00D602BA">
      <w:pPr>
        <w:tabs>
          <w:tab w:val="clear" w:pos="426"/>
        </w:tabs>
        <w:ind w:firstLineChars="202" w:firstLine="424"/>
      </w:pPr>
      <w:r>
        <w:t>3.开标地点：</w:t>
      </w:r>
      <w:r>
        <w:rPr>
          <w:rFonts w:hint="eastAsia"/>
        </w:rPr>
        <w:t>深圳市罗湖区布吉路</w:t>
      </w:r>
      <w:r>
        <w:t>1028号中设广场B座307</w:t>
      </w:r>
      <w:r>
        <w:rPr>
          <w:rFonts w:hint="eastAsia"/>
        </w:rPr>
        <w:t>开标室。</w:t>
      </w:r>
    </w:p>
    <w:p w:rsidR="00DE3A62" w:rsidRDefault="00D43814">
      <w:pPr>
        <w:tabs>
          <w:tab w:val="clear" w:pos="426"/>
        </w:tabs>
        <w:rPr>
          <w:b/>
        </w:rPr>
      </w:pPr>
      <w:r>
        <w:rPr>
          <w:rFonts w:hint="eastAsia"/>
          <w:b/>
        </w:rPr>
        <w:t>五</w:t>
      </w:r>
      <w:r w:rsidR="00D602BA">
        <w:rPr>
          <w:rFonts w:hint="eastAsia"/>
          <w:b/>
        </w:rPr>
        <w:t>、相关信息</w:t>
      </w:r>
    </w:p>
    <w:p w:rsidR="00DE3A62" w:rsidRDefault="00D602BA">
      <w:pPr>
        <w:tabs>
          <w:tab w:val="clear" w:pos="426"/>
        </w:tabs>
        <w:wordWrap w:val="0"/>
        <w:ind w:firstLineChars="202" w:firstLine="424"/>
      </w:pPr>
      <w:r>
        <w:rPr>
          <w:rFonts w:hint="eastAsia"/>
        </w:rPr>
        <w:t xml:space="preserve">深圳市深水水务咨询有限公司  </w:t>
      </w:r>
      <w:r>
        <w:t>http://www.szsszx.com</w:t>
      </w:r>
      <w:r>
        <w:rPr>
          <w:rFonts w:hint="eastAsia"/>
        </w:rPr>
        <w:t>/</w:t>
      </w:r>
    </w:p>
    <w:p w:rsidR="00DE3A62" w:rsidRDefault="00D602BA">
      <w:pPr>
        <w:tabs>
          <w:tab w:val="clear" w:pos="426"/>
        </w:tabs>
        <w:wordWrap w:val="0"/>
        <w:ind w:firstLineChars="202" w:firstLine="424"/>
      </w:pPr>
      <w:r>
        <w:rPr>
          <w:rFonts w:hint="eastAsia"/>
        </w:rPr>
        <w:t>采购人联系方式</w:t>
      </w:r>
    </w:p>
    <w:p w:rsidR="00DE3A62" w:rsidRDefault="00D602BA">
      <w:pPr>
        <w:tabs>
          <w:tab w:val="clear" w:pos="426"/>
        </w:tabs>
        <w:wordWrap w:val="0"/>
        <w:ind w:firstLineChars="202" w:firstLine="424"/>
      </w:pPr>
      <w:r>
        <w:t>单位名称</w:t>
      </w:r>
      <w:r>
        <w:rPr>
          <w:rFonts w:hint="eastAsia"/>
        </w:rPr>
        <w:t>：</w:t>
      </w:r>
      <w:r w:rsidR="00495C0A">
        <w:rPr>
          <w:rFonts w:hint="eastAsia"/>
        </w:rPr>
        <w:t>深圳市</w:t>
      </w:r>
      <w:r w:rsidR="00BF7FA0">
        <w:rPr>
          <w:rFonts w:hint="eastAsia"/>
        </w:rPr>
        <w:t>光明区教育局</w:t>
      </w:r>
    </w:p>
    <w:p w:rsidR="00DE3A62" w:rsidRDefault="00D602BA">
      <w:pPr>
        <w:tabs>
          <w:tab w:val="clear" w:pos="426"/>
        </w:tabs>
        <w:wordWrap w:val="0"/>
        <w:ind w:firstLineChars="202" w:firstLine="424"/>
      </w:pPr>
      <w:r>
        <w:rPr>
          <w:rFonts w:hint="eastAsia"/>
        </w:rPr>
        <w:t>联</w:t>
      </w:r>
      <w:r>
        <w:t xml:space="preserve"> 系 人：</w:t>
      </w:r>
      <w:r w:rsidR="00FA5341">
        <w:rPr>
          <w:rFonts w:hint="eastAsia"/>
        </w:rPr>
        <w:t>张志军</w:t>
      </w:r>
    </w:p>
    <w:p w:rsidR="00DE3A62" w:rsidRDefault="00D602BA">
      <w:pPr>
        <w:tabs>
          <w:tab w:val="clear" w:pos="426"/>
        </w:tabs>
        <w:wordWrap w:val="0"/>
        <w:ind w:firstLineChars="202" w:firstLine="424"/>
      </w:pPr>
      <w:r>
        <w:rPr>
          <w:rFonts w:hint="eastAsia"/>
        </w:rPr>
        <w:t>电    话：</w:t>
      </w:r>
      <w:r w:rsidR="00FA5341">
        <w:rPr>
          <w:rFonts w:hint="eastAsia"/>
        </w:rPr>
        <w:t>0755-27404710</w:t>
      </w:r>
    </w:p>
    <w:p w:rsidR="00DE3A62" w:rsidRDefault="00D602BA">
      <w:pPr>
        <w:tabs>
          <w:tab w:val="clear" w:pos="426"/>
        </w:tabs>
        <w:wordWrap w:val="0"/>
        <w:ind w:firstLineChars="202" w:firstLine="424"/>
      </w:pPr>
      <w:r>
        <w:rPr>
          <w:rFonts w:hint="eastAsia"/>
        </w:rPr>
        <w:t>地</w:t>
      </w:r>
      <w:r>
        <w:t xml:space="preserve">    址：深圳市南山区西丽街道西丽湖镇西丽湖畔</w:t>
      </w:r>
    </w:p>
    <w:p w:rsidR="00DE3A62" w:rsidRDefault="00D602BA">
      <w:pPr>
        <w:tabs>
          <w:tab w:val="clear" w:pos="426"/>
        </w:tabs>
        <w:wordWrap w:val="0"/>
        <w:ind w:firstLineChars="202" w:firstLine="424"/>
      </w:pPr>
      <w:r>
        <w:rPr>
          <w:rFonts w:hint="eastAsia"/>
        </w:rPr>
        <w:t>采购代理机构联系方式</w:t>
      </w:r>
    </w:p>
    <w:p w:rsidR="00DE3A62" w:rsidRDefault="00D602BA">
      <w:pPr>
        <w:tabs>
          <w:tab w:val="clear" w:pos="426"/>
        </w:tabs>
        <w:wordWrap w:val="0"/>
        <w:ind w:firstLineChars="202" w:firstLine="424"/>
      </w:pPr>
      <w:r>
        <w:rPr>
          <w:rFonts w:hint="eastAsia"/>
        </w:rPr>
        <w:t>单位名称：深圳市深水水务咨询有限公司</w:t>
      </w:r>
    </w:p>
    <w:p w:rsidR="00DE3A62" w:rsidRDefault="00D602BA">
      <w:pPr>
        <w:tabs>
          <w:tab w:val="clear" w:pos="426"/>
        </w:tabs>
        <w:wordWrap w:val="0"/>
        <w:ind w:firstLineChars="202" w:firstLine="424"/>
      </w:pPr>
      <w:r>
        <w:rPr>
          <w:rFonts w:hint="eastAsia"/>
        </w:rPr>
        <w:t>联</w:t>
      </w:r>
      <w:r>
        <w:t xml:space="preserve"> 系 人：</w:t>
      </w:r>
      <w:r w:rsidR="00B929BE">
        <w:rPr>
          <w:rFonts w:hint="eastAsia"/>
        </w:rPr>
        <w:t>汤子澎</w:t>
      </w:r>
    </w:p>
    <w:p w:rsidR="00DE3A62" w:rsidRDefault="00D602BA" w:rsidP="00FA5341">
      <w:pPr>
        <w:tabs>
          <w:tab w:val="clear" w:pos="426"/>
        </w:tabs>
        <w:wordWrap w:val="0"/>
        <w:ind w:firstLineChars="202" w:firstLine="424"/>
      </w:pPr>
      <w:r>
        <w:rPr>
          <w:rFonts w:hint="eastAsia"/>
        </w:rPr>
        <w:t>联系电话：</w:t>
      </w:r>
      <w:r>
        <w:t>0755-25161892   手  机：</w:t>
      </w:r>
      <w:r w:rsidR="00B929BE">
        <w:t>18</w:t>
      </w:r>
      <w:r w:rsidR="00B929BE">
        <w:rPr>
          <w:rFonts w:hint="eastAsia"/>
        </w:rPr>
        <w:t>702071737</w:t>
      </w:r>
      <w:r>
        <w:t xml:space="preserve">   Email：</w:t>
      </w:r>
      <w:r w:rsidR="00B929BE">
        <w:rPr>
          <w:rFonts w:hint="eastAsia"/>
        </w:rPr>
        <w:t>695991560</w:t>
      </w:r>
      <w:r>
        <w:t>@qq.com</w:t>
      </w:r>
    </w:p>
    <w:p w:rsidR="00DE3A62" w:rsidRDefault="00D602BA">
      <w:pPr>
        <w:tabs>
          <w:tab w:val="clear" w:pos="426"/>
        </w:tabs>
        <w:wordWrap w:val="0"/>
        <w:ind w:firstLineChars="202" w:firstLine="424"/>
      </w:pPr>
      <w:r>
        <w:rPr>
          <w:rFonts w:hint="eastAsia"/>
        </w:rPr>
        <w:lastRenderedPageBreak/>
        <w:t>地</w:t>
      </w:r>
      <w:r>
        <w:t xml:space="preserve">    址：深圳市罗湖区布吉路1028号中设广场B座307</w:t>
      </w:r>
    </w:p>
    <w:p w:rsidR="00DE3A62" w:rsidRDefault="00D602BA">
      <w:pPr>
        <w:widowControl w:val="0"/>
        <w:shd w:val="clear" w:color="auto" w:fill="auto"/>
        <w:tabs>
          <w:tab w:val="clear" w:pos="426"/>
        </w:tabs>
        <w:wordWrap w:val="0"/>
        <w:adjustRightInd/>
        <w:snapToGrid/>
        <w:rPr>
          <w:rFonts w:ascii="Times New Roman" w:hAnsi="Times New Roman" w:cs="Times New Roman"/>
          <w:b/>
          <w:kern w:val="2"/>
          <w:szCs w:val="21"/>
        </w:rPr>
      </w:pPr>
      <w:r>
        <w:rPr>
          <w:rFonts w:ascii="Times New Roman" w:hAnsi="Times New Roman" w:cs="Times New Roman" w:hint="eastAsia"/>
          <w:b/>
          <w:kern w:val="2"/>
          <w:szCs w:val="21"/>
        </w:rPr>
        <w:t>七、采购文件</w:t>
      </w:r>
    </w:p>
    <w:p w:rsidR="00DE3A62" w:rsidRDefault="00D602BA">
      <w:pPr>
        <w:tabs>
          <w:tab w:val="clear" w:pos="426"/>
        </w:tabs>
        <w:wordWrap w:val="0"/>
        <w:ind w:firstLineChars="202" w:firstLine="424"/>
        <w:rPr>
          <w:rStyle w:val="aff6"/>
        </w:rPr>
      </w:pPr>
      <w:r>
        <w:rPr>
          <w:rStyle w:val="aff6"/>
          <w:rFonts w:hint="eastAsia"/>
        </w:rPr>
        <w:t>-点此下载-</w:t>
      </w:r>
    </w:p>
    <w:p w:rsidR="00DE3A62" w:rsidRDefault="00DE3A62">
      <w:pPr>
        <w:tabs>
          <w:tab w:val="clear" w:pos="426"/>
        </w:tabs>
        <w:rPr>
          <w:strike/>
        </w:rPr>
      </w:pPr>
    </w:p>
    <w:p w:rsidR="00DE3A62" w:rsidRDefault="00DE3A62">
      <w:pPr>
        <w:pStyle w:val="afc"/>
        <w:tabs>
          <w:tab w:val="clear" w:pos="426"/>
        </w:tabs>
        <w:sectPr w:rsidR="00DE3A62">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bookmarkStart w:id="33" w:name="_Toc432592814"/>
    </w:p>
    <w:p w:rsidR="00DE3A62" w:rsidRDefault="00D602BA">
      <w:pPr>
        <w:pStyle w:val="afc"/>
        <w:tabs>
          <w:tab w:val="clear" w:pos="426"/>
        </w:tabs>
      </w:pPr>
      <w:bookmarkStart w:id="34" w:name="_Toc40192315"/>
      <w:r>
        <w:rPr>
          <w:rFonts w:hint="eastAsia"/>
        </w:rPr>
        <w:lastRenderedPageBreak/>
        <w:t>第二章</w:t>
      </w:r>
      <w:bookmarkEnd w:id="33"/>
      <w:r>
        <w:rPr>
          <w:rFonts w:hint="eastAsia"/>
        </w:rPr>
        <w:t>投标须知前附表</w:t>
      </w:r>
      <w:bookmarkEnd w:id="34"/>
    </w:p>
    <w:p w:rsidR="00DE3A62" w:rsidRDefault="00D602BA">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3"/>
        <w:gridCol w:w="7193"/>
      </w:tblGrid>
      <w:tr w:rsidR="00DE3A62">
        <w:trPr>
          <w:trHeight w:val="283"/>
          <w:jc w:val="center"/>
        </w:trPr>
        <w:tc>
          <w:tcPr>
            <w:tcW w:w="534" w:type="dxa"/>
            <w:vAlign w:val="center"/>
          </w:tcPr>
          <w:p w:rsidR="00DE3A62" w:rsidRDefault="00D602BA">
            <w:pPr>
              <w:tabs>
                <w:tab w:val="clear" w:pos="426"/>
              </w:tabs>
              <w:adjustRightInd/>
              <w:snapToGrid/>
              <w:spacing w:line="240" w:lineRule="exact"/>
              <w:jc w:val="center"/>
            </w:pPr>
            <w:r>
              <w:rPr>
                <w:rFonts w:hint="eastAsia"/>
              </w:rPr>
              <w:t>序号</w:t>
            </w:r>
          </w:p>
        </w:tc>
        <w:tc>
          <w:tcPr>
            <w:tcW w:w="1843" w:type="dxa"/>
            <w:vAlign w:val="center"/>
          </w:tcPr>
          <w:p w:rsidR="00DE3A62" w:rsidRDefault="00D602BA">
            <w:pPr>
              <w:tabs>
                <w:tab w:val="clear" w:pos="426"/>
              </w:tabs>
              <w:adjustRightInd/>
              <w:snapToGrid/>
              <w:spacing w:line="240" w:lineRule="exact"/>
              <w:jc w:val="center"/>
            </w:pPr>
            <w:r>
              <w:rPr>
                <w:rFonts w:hint="eastAsia"/>
              </w:rPr>
              <w:t>内容</w:t>
            </w:r>
          </w:p>
        </w:tc>
        <w:tc>
          <w:tcPr>
            <w:tcW w:w="7193" w:type="dxa"/>
            <w:vAlign w:val="center"/>
          </w:tcPr>
          <w:p w:rsidR="00DE3A62" w:rsidRDefault="00D602BA">
            <w:pPr>
              <w:tabs>
                <w:tab w:val="clear" w:pos="426"/>
              </w:tabs>
              <w:adjustRightInd/>
              <w:snapToGrid/>
              <w:spacing w:line="240" w:lineRule="exact"/>
              <w:jc w:val="center"/>
            </w:pPr>
            <w:r>
              <w:rPr>
                <w:rFonts w:hint="eastAsia"/>
              </w:rPr>
              <w:t>规定</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rPr>
                <w:rFonts w:hint="eastAsia"/>
              </w:rPr>
              <w:t>联合体投标</w:t>
            </w:r>
          </w:p>
        </w:tc>
        <w:tc>
          <w:tcPr>
            <w:tcW w:w="7193" w:type="dxa"/>
            <w:vAlign w:val="center"/>
          </w:tcPr>
          <w:p w:rsidR="00DE3A62" w:rsidRDefault="00D602BA">
            <w:pPr>
              <w:tabs>
                <w:tab w:val="clear" w:pos="426"/>
              </w:tabs>
              <w:adjustRightInd/>
              <w:snapToGrid/>
              <w:spacing w:line="240" w:lineRule="exact"/>
            </w:pPr>
            <w:r>
              <w:rPr>
                <w:rFonts w:hint="eastAsia"/>
              </w:rPr>
              <w:t>■不接受（招标文件中相关联合体规定均不适用）   □接受</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t>踏勘现场</w:t>
            </w:r>
          </w:p>
        </w:tc>
        <w:tc>
          <w:tcPr>
            <w:tcW w:w="7193" w:type="dxa"/>
            <w:vAlign w:val="center"/>
          </w:tcPr>
          <w:p w:rsidR="00DE3A62" w:rsidRDefault="00D602BA">
            <w:pPr>
              <w:tabs>
                <w:tab w:val="clear" w:pos="426"/>
              </w:tabs>
              <w:adjustRightInd/>
              <w:snapToGrid/>
              <w:spacing w:line="240" w:lineRule="exact"/>
            </w:pPr>
            <w:r>
              <w:rPr>
                <w:rFonts w:hint="eastAsia"/>
              </w:rPr>
              <w:t>■不组织。</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rPr>
                <w:rFonts w:hint="eastAsia"/>
              </w:rPr>
              <w:t>投标人质疑的截止时间投标人提出疑问截止时间</w:t>
            </w:r>
          </w:p>
        </w:tc>
        <w:tc>
          <w:tcPr>
            <w:tcW w:w="7193" w:type="dxa"/>
            <w:vAlign w:val="center"/>
          </w:tcPr>
          <w:p w:rsidR="00DE3A62" w:rsidRDefault="00D602BA">
            <w:pPr>
              <w:tabs>
                <w:tab w:val="clear" w:pos="426"/>
              </w:tabs>
              <w:adjustRightInd/>
              <w:snapToGrid/>
              <w:spacing w:line="240" w:lineRule="exact"/>
            </w:pPr>
            <w:r>
              <w:rPr>
                <w:rFonts w:hint="eastAsia"/>
              </w:rPr>
              <w:t>招标文件发布之日（当日不计）起第</w:t>
            </w:r>
            <w:r>
              <w:t>7</w:t>
            </w:r>
            <w:r>
              <w:rPr>
                <w:rFonts w:hint="eastAsia"/>
              </w:rPr>
              <w:t>个工作日</w:t>
            </w:r>
            <w:r>
              <w:rPr>
                <w:rFonts w:hint="eastAsia"/>
                <w:u w:val="single"/>
              </w:rPr>
              <w:t>17：30</w:t>
            </w:r>
            <w:r>
              <w:rPr>
                <w:rFonts w:hint="eastAsia"/>
              </w:rPr>
              <w:t>前</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rPr>
                <w:rFonts w:hint="eastAsia"/>
              </w:rPr>
              <w:t>招标文件澄清或修补的截止时间</w:t>
            </w:r>
          </w:p>
        </w:tc>
        <w:tc>
          <w:tcPr>
            <w:tcW w:w="7193" w:type="dxa"/>
            <w:vAlign w:val="center"/>
          </w:tcPr>
          <w:p w:rsidR="00DE3A62" w:rsidRDefault="00D602BA">
            <w:pPr>
              <w:tabs>
                <w:tab w:val="clear" w:pos="426"/>
              </w:tabs>
              <w:adjustRightInd/>
              <w:snapToGrid/>
              <w:spacing w:line="240" w:lineRule="exact"/>
            </w:pPr>
            <w:r>
              <w:rPr>
                <w:rFonts w:hint="eastAsia"/>
              </w:rPr>
              <w:t>截标之日（当日不计）3</w:t>
            </w:r>
            <w:r>
              <w:t>日</w:t>
            </w:r>
            <w:r>
              <w:rPr>
                <w:rFonts w:hint="eastAsia"/>
              </w:rPr>
              <w:t>前</w:t>
            </w:r>
            <w:r>
              <w:rPr>
                <w:rFonts w:hint="eastAsia"/>
                <w:u w:val="single"/>
              </w:rPr>
              <w:t>17：30</w:t>
            </w:r>
            <w:r>
              <w:rPr>
                <w:rFonts w:hint="eastAsia"/>
              </w:rPr>
              <w:t>前</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rPr>
                <w:rFonts w:hint="eastAsia"/>
              </w:rPr>
              <w:t>答疑的截止时间澄清或修补、答疑的期限</w:t>
            </w:r>
          </w:p>
        </w:tc>
        <w:tc>
          <w:tcPr>
            <w:tcW w:w="7193" w:type="dxa"/>
            <w:vAlign w:val="center"/>
          </w:tcPr>
          <w:p w:rsidR="00DE3A62" w:rsidRDefault="00D602BA">
            <w:pPr>
              <w:tabs>
                <w:tab w:val="clear" w:pos="426"/>
              </w:tabs>
              <w:adjustRightInd/>
              <w:snapToGrid/>
              <w:spacing w:line="240" w:lineRule="exact"/>
            </w:pPr>
            <w:r>
              <w:rPr>
                <w:rFonts w:hint="eastAsia"/>
              </w:rPr>
              <w:t>质疑文件受理之日（当日不计）起</w:t>
            </w:r>
            <w:r>
              <w:t>7</w:t>
            </w:r>
            <w:r>
              <w:rPr>
                <w:rFonts w:hint="eastAsia"/>
              </w:rPr>
              <w:t>个工作日内截标3</w:t>
            </w:r>
            <w:r>
              <w:t>日</w:t>
            </w:r>
            <w:r>
              <w:rPr>
                <w:rFonts w:hint="eastAsia"/>
              </w:rPr>
              <w:t>前</w:t>
            </w:r>
            <w:r>
              <w:rPr>
                <w:rFonts w:hint="eastAsia"/>
                <w:u w:val="single"/>
              </w:rPr>
              <w:t>17：30</w:t>
            </w:r>
            <w:r>
              <w:rPr>
                <w:rFonts w:hint="eastAsia"/>
              </w:rPr>
              <w:t>点前</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rPr>
                <w:rFonts w:hint="eastAsia"/>
              </w:rPr>
              <w:t>招标代理</w:t>
            </w:r>
            <w:r>
              <w:t>服务费</w:t>
            </w:r>
          </w:p>
        </w:tc>
        <w:tc>
          <w:tcPr>
            <w:tcW w:w="7193" w:type="dxa"/>
            <w:vAlign w:val="center"/>
          </w:tcPr>
          <w:p w:rsidR="00DE3A62" w:rsidRDefault="00D602BA">
            <w:pPr>
              <w:tabs>
                <w:tab w:val="clear" w:pos="426"/>
              </w:tabs>
              <w:adjustRightInd/>
              <w:snapToGrid/>
              <w:spacing w:line="240" w:lineRule="exact"/>
            </w:pPr>
            <w:r>
              <w:rPr>
                <w:rFonts w:hint="eastAsia"/>
              </w:rPr>
              <w:t>（</w:t>
            </w:r>
            <w:r>
              <w:t>1）计算基数：中标金额。计算方法：采购代理机构以招标文件规定的计算基数，依据《深圳市财政委员会关于规范深圳市社会采购代理机构管理有关事项的补充通知》（深财购〔2018〕27号）规定的招标代理服务费收费办法，按差额定率累进法计算</w:t>
            </w:r>
            <w:bookmarkStart w:id="35" w:name="_GoBack"/>
            <w:bookmarkEnd w:id="35"/>
            <w:r>
              <w:t>。低于</w:t>
            </w:r>
            <w:r w:rsidR="00B929BE">
              <w:rPr>
                <w:rFonts w:hint="eastAsia"/>
              </w:rPr>
              <w:t>45</w:t>
            </w:r>
            <w:r>
              <w:t>00元的，按照</w:t>
            </w:r>
            <w:r w:rsidR="00B929BE">
              <w:rPr>
                <w:rFonts w:hint="eastAsia"/>
              </w:rPr>
              <w:t>4500</w:t>
            </w:r>
            <w:r>
              <w:t>元计取。</w:t>
            </w:r>
          </w:p>
          <w:p w:rsidR="00DE3A62" w:rsidRDefault="00D602BA">
            <w:pPr>
              <w:tabs>
                <w:tab w:val="clear" w:pos="426"/>
              </w:tabs>
              <w:adjustRightInd/>
              <w:snapToGrid/>
              <w:spacing w:line="240" w:lineRule="exact"/>
            </w:pPr>
            <w:r>
              <w:rPr>
                <w:rFonts w:hint="eastAsia"/>
              </w:rPr>
              <w:t>（</w:t>
            </w:r>
            <w:r>
              <w:t>2）支付人：■中标人   □采购人。</w:t>
            </w:r>
          </w:p>
          <w:p w:rsidR="00DE3A62" w:rsidRDefault="00D602BA">
            <w:pPr>
              <w:tabs>
                <w:tab w:val="clear" w:pos="426"/>
              </w:tabs>
              <w:adjustRightInd/>
              <w:snapToGrid/>
              <w:spacing w:line="240" w:lineRule="exact"/>
            </w:pPr>
            <w:r>
              <w:rPr>
                <w:rFonts w:hint="eastAsia"/>
              </w:rPr>
              <w:t>（</w:t>
            </w:r>
            <w:r>
              <w:t>3）支付方式：银行转账。</w:t>
            </w:r>
          </w:p>
          <w:p w:rsidR="00DE3A62" w:rsidRDefault="00D602BA">
            <w:pPr>
              <w:tabs>
                <w:tab w:val="clear" w:pos="426"/>
              </w:tabs>
              <w:adjustRightInd/>
              <w:snapToGrid/>
              <w:spacing w:line="240" w:lineRule="exact"/>
            </w:pPr>
            <w:r>
              <w:rPr>
                <w:rFonts w:hint="eastAsia"/>
              </w:rPr>
              <w:t>（</w:t>
            </w:r>
            <w:r>
              <w:t>4）收款账户信息如下：</w:t>
            </w:r>
          </w:p>
          <w:p w:rsidR="00DE3A62" w:rsidRDefault="00D602BA">
            <w:pPr>
              <w:tabs>
                <w:tab w:val="clear" w:pos="426"/>
              </w:tabs>
              <w:adjustRightInd/>
              <w:snapToGrid/>
              <w:spacing w:line="240" w:lineRule="exact"/>
            </w:pPr>
            <w:r>
              <w:rPr>
                <w:rFonts w:hint="eastAsia"/>
              </w:rPr>
              <w:t>户名：深圳市深水水务咨询有限公司</w:t>
            </w:r>
          </w:p>
          <w:p w:rsidR="00DE3A62" w:rsidRDefault="00D602BA">
            <w:pPr>
              <w:tabs>
                <w:tab w:val="clear" w:pos="426"/>
              </w:tabs>
              <w:adjustRightInd/>
              <w:snapToGrid/>
              <w:spacing w:line="240" w:lineRule="exact"/>
            </w:pPr>
            <w:r>
              <w:rPr>
                <w:rFonts w:hint="eastAsia"/>
              </w:rPr>
              <w:t>账号：</w:t>
            </w:r>
            <w:r>
              <w:t>443899991010003343618</w:t>
            </w:r>
          </w:p>
          <w:p w:rsidR="00DE3A62" w:rsidRDefault="00D602BA">
            <w:pPr>
              <w:tabs>
                <w:tab w:val="clear" w:pos="426"/>
              </w:tabs>
              <w:adjustRightInd/>
              <w:snapToGrid/>
              <w:spacing w:line="240" w:lineRule="exact"/>
            </w:pPr>
            <w:r>
              <w:rPr>
                <w:rFonts w:hint="eastAsia"/>
              </w:rPr>
              <w:t>开户行：交通银行深圳金叶支行</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t>投标</w:t>
            </w:r>
            <w:r>
              <w:rPr>
                <w:rFonts w:hint="eastAsia"/>
              </w:rPr>
              <w:t>担保</w:t>
            </w:r>
          </w:p>
        </w:tc>
        <w:tc>
          <w:tcPr>
            <w:tcW w:w="7193" w:type="dxa"/>
            <w:vAlign w:val="center"/>
          </w:tcPr>
          <w:p w:rsidR="00DE3A62" w:rsidRDefault="00D602BA">
            <w:pPr>
              <w:tabs>
                <w:tab w:val="clear" w:pos="426"/>
              </w:tabs>
              <w:adjustRightInd/>
              <w:snapToGrid/>
              <w:spacing w:line="240" w:lineRule="exact"/>
              <w:jc w:val="left"/>
              <w:rPr>
                <w:szCs w:val="21"/>
              </w:rPr>
            </w:pPr>
            <w:r>
              <w:rPr>
                <w:rFonts w:hint="eastAsia"/>
                <w:szCs w:val="21"/>
              </w:rPr>
              <w:t>■不提交</w:t>
            </w:r>
            <w:r>
              <w:rPr>
                <w:szCs w:val="21"/>
              </w:rPr>
              <w:t xml:space="preserve">          □提交</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t>投标有效期</w:t>
            </w:r>
          </w:p>
        </w:tc>
        <w:tc>
          <w:tcPr>
            <w:tcW w:w="7193" w:type="dxa"/>
            <w:vAlign w:val="center"/>
          </w:tcPr>
          <w:p w:rsidR="00DE3A62" w:rsidRDefault="00D602BA">
            <w:pPr>
              <w:tabs>
                <w:tab w:val="clear" w:pos="426"/>
              </w:tabs>
              <w:adjustRightInd/>
              <w:snapToGrid/>
              <w:spacing w:line="240" w:lineRule="exact"/>
            </w:pPr>
            <w:r>
              <w:rPr>
                <w:rFonts w:hint="eastAsia"/>
              </w:rPr>
              <w:t>90</w:t>
            </w:r>
            <w:r>
              <w:t>日历天（</w:t>
            </w:r>
            <w:r>
              <w:rPr>
                <w:rFonts w:hint="eastAsia"/>
              </w:rPr>
              <w:t>从投标截止之日算起</w:t>
            </w:r>
            <w:r>
              <w:t>）</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rPr>
                <w:rFonts w:hint="eastAsia"/>
              </w:rPr>
              <w:t>替代方案</w:t>
            </w:r>
          </w:p>
        </w:tc>
        <w:tc>
          <w:tcPr>
            <w:tcW w:w="7193" w:type="dxa"/>
            <w:vAlign w:val="center"/>
          </w:tcPr>
          <w:p w:rsidR="00DE3A62" w:rsidRDefault="00D602BA">
            <w:pPr>
              <w:tabs>
                <w:tab w:val="clear" w:pos="426"/>
              </w:tabs>
              <w:adjustRightInd/>
              <w:snapToGrid/>
              <w:spacing w:line="240" w:lineRule="exact"/>
            </w:pPr>
            <w:r>
              <w:rPr>
                <w:rFonts w:hint="eastAsia"/>
              </w:rPr>
              <w:t>■不允许         □允许</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rPr>
                <w:rFonts w:hint="eastAsia"/>
              </w:rPr>
              <w:t>评定分离</w:t>
            </w:r>
          </w:p>
        </w:tc>
        <w:tc>
          <w:tcPr>
            <w:tcW w:w="7193" w:type="dxa"/>
            <w:vAlign w:val="center"/>
          </w:tcPr>
          <w:p w:rsidR="00DE3A62" w:rsidRDefault="00D602BA">
            <w:pPr>
              <w:tabs>
                <w:tab w:val="clear" w:pos="426"/>
              </w:tabs>
              <w:adjustRightInd/>
              <w:snapToGrid/>
              <w:spacing w:line="240" w:lineRule="exact"/>
            </w:pPr>
            <w:r>
              <w:rPr>
                <w:rFonts w:hint="eastAsia"/>
              </w:rPr>
              <w:t xml:space="preserve">□是             </w:t>
            </w:r>
            <w:r>
              <w:t>■</w:t>
            </w:r>
            <w:r>
              <w:rPr>
                <w:rFonts w:hint="eastAsia"/>
              </w:rPr>
              <w:t>否</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t>评标</w:t>
            </w:r>
            <w:r>
              <w:rPr>
                <w:rFonts w:hint="eastAsia"/>
              </w:rPr>
              <w:t>方</w:t>
            </w:r>
            <w:r>
              <w:t>法</w:t>
            </w:r>
          </w:p>
        </w:tc>
        <w:tc>
          <w:tcPr>
            <w:tcW w:w="7193" w:type="dxa"/>
            <w:vAlign w:val="center"/>
          </w:tcPr>
          <w:p w:rsidR="00DE3A62" w:rsidRDefault="00D602BA">
            <w:pPr>
              <w:tabs>
                <w:tab w:val="clear" w:pos="426"/>
              </w:tabs>
              <w:adjustRightInd/>
              <w:snapToGrid/>
              <w:spacing w:line="240" w:lineRule="exact"/>
              <w:rPr>
                <w:color w:val="000000"/>
                <w:szCs w:val="21"/>
              </w:rPr>
            </w:pPr>
            <w:r>
              <w:t>■</w:t>
            </w:r>
            <w:r>
              <w:rPr>
                <w:rFonts w:hint="eastAsia"/>
                <w:color w:val="000000"/>
                <w:szCs w:val="21"/>
              </w:rPr>
              <w:t xml:space="preserve">综合评分法     </w:t>
            </w:r>
            <w:r>
              <w:rPr>
                <w:rFonts w:hint="eastAsia"/>
              </w:rPr>
              <w:t>□</w:t>
            </w:r>
            <w:r>
              <w:rPr>
                <w:rFonts w:hint="eastAsia"/>
                <w:color w:val="000000"/>
                <w:szCs w:val="21"/>
              </w:rPr>
              <w:t xml:space="preserve">定性评审法      </w:t>
            </w:r>
            <w:r>
              <w:rPr>
                <w:rFonts w:hint="eastAsia"/>
              </w:rPr>
              <w:t>□</w:t>
            </w:r>
            <w:r>
              <w:rPr>
                <w:rFonts w:hint="eastAsia"/>
                <w:color w:val="000000"/>
                <w:szCs w:val="21"/>
              </w:rPr>
              <w:t>最低价法</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rPr>
                <w:rFonts w:hint="eastAsia"/>
              </w:rPr>
              <w:t>定</w:t>
            </w:r>
            <w:r>
              <w:t>标</w:t>
            </w:r>
            <w:r>
              <w:rPr>
                <w:rFonts w:hint="eastAsia"/>
              </w:rPr>
              <w:t>方</w:t>
            </w:r>
            <w:r>
              <w:t>法</w:t>
            </w:r>
          </w:p>
        </w:tc>
        <w:tc>
          <w:tcPr>
            <w:tcW w:w="7193" w:type="dxa"/>
            <w:vAlign w:val="center"/>
          </w:tcPr>
          <w:p w:rsidR="00DE3A62" w:rsidRDefault="00D602BA">
            <w:pPr>
              <w:spacing w:line="240" w:lineRule="auto"/>
            </w:pPr>
            <w:r>
              <w:rPr>
                <w:rFonts w:hint="eastAsia"/>
              </w:rPr>
              <w:t>□自定法</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t>履约保证金</w:t>
            </w:r>
          </w:p>
        </w:tc>
        <w:tc>
          <w:tcPr>
            <w:tcW w:w="7193" w:type="dxa"/>
            <w:vAlign w:val="center"/>
          </w:tcPr>
          <w:p w:rsidR="00DE3A62" w:rsidRDefault="00D602BA">
            <w:pPr>
              <w:tabs>
                <w:tab w:val="clear" w:pos="426"/>
              </w:tabs>
              <w:adjustRightInd/>
              <w:snapToGrid/>
              <w:spacing w:line="240" w:lineRule="exact"/>
            </w:pPr>
            <w:r>
              <w:rPr>
                <w:rFonts w:hint="eastAsia"/>
                <w:szCs w:val="21"/>
              </w:rPr>
              <w:t>■不提交</w:t>
            </w:r>
            <w:r>
              <w:rPr>
                <w:szCs w:val="21"/>
              </w:rPr>
              <w:t xml:space="preserve">          □提交</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t>投标文件份数</w:t>
            </w:r>
          </w:p>
        </w:tc>
        <w:tc>
          <w:tcPr>
            <w:tcW w:w="7193" w:type="dxa"/>
            <w:vAlign w:val="center"/>
          </w:tcPr>
          <w:p w:rsidR="00DE3A62" w:rsidRDefault="00D602BA">
            <w:pPr>
              <w:tabs>
                <w:tab w:val="clear" w:pos="426"/>
              </w:tabs>
              <w:adjustRightInd/>
              <w:snapToGrid/>
              <w:spacing w:line="240" w:lineRule="exact"/>
            </w:pPr>
            <w:r>
              <w:rPr>
                <w:rFonts w:hint="eastAsia"/>
              </w:rPr>
              <w:t>（1）开标信封一份；</w:t>
            </w:r>
          </w:p>
          <w:p w:rsidR="00DE3A62" w:rsidRDefault="00D602BA">
            <w:pPr>
              <w:tabs>
                <w:tab w:val="clear" w:pos="426"/>
              </w:tabs>
              <w:adjustRightInd/>
              <w:snapToGrid/>
              <w:spacing w:line="240" w:lineRule="exact"/>
            </w:pPr>
            <w:r>
              <w:rPr>
                <w:rFonts w:hint="eastAsia"/>
              </w:rPr>
              <w:t>（2）纸质投标文件</w:t>
            </w:r>
            <w:r>
              <w:rPr>
                <w:u w:val="single"/>
              </w:rPr>
              <w:t>一</w:t>
            </w:r>
            <w:r>
              <w:t>正本，</w:t>
            </w:r>
            <w:r>
              <w:rPr>
                <w:u w:val="single"/>
              </w:rPr>
              <w:t>四</w:t>
            </w:r>
            <w:r>
              <w:t>副本</w:t>
            </w:r>
            <w:r>
              <w:rPr>
                <w:rFonts w:hint="eastAsia"/>
              </w:rPr>
              <w:t>，建议胶装，统一密封在一个外密封包里。</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rPr>
                <w:rFonts w:hint="eastAsia"/>
              </w:rPr>
              <w:t>投标文件电子版</w:t>
            </w:r>
          </w:p>
        </w:tc>
        <w:tc>
          <w:tcPr>
            <w:tcW w:w="7193" w:type="dxa"/>
            <w:vAlign w:val="center"/>
          </w:tcPr>
          <w:p w:rsidR="00DE3A62" w:rsidRDefault="00D602BA">
            <w:pPr>
              <w:tabs>
                <w:tab w:val="clear" w:pos="426"/>
              </w:tabs>
              <w:adjustRightInd/>
              <w:snapToGrid/>
              <w:spacing w:line="240" w:lineRule="exact"/>
            </w:pPr>
            <w:r>
              <w:rPr>
                <w:rFonts w:hint="eastAsia"/>
              </w:rPr>
              <w:t>电子光盘一张（投标文件正本盖章后的彩色扫描件，</w:t>
            </w:r>
            <w:r>
              <w:t>PDF格式）</w:t>
            </w:r>
          </w:p>
        </w:tc>
      </w:tr>
      <w:tr w:rsidR="00DE3A62">
        <w:trPr>
          <w:trHeight w:val="283"/>
          <w:jc w:val="center"/>
        </w:trPr>
        <w:tc>
          <w:tcPr>
            <w:tcW w:w="534" w:type="dxa"/>
            <w:vAlign w:val="center"/>
          </w:tcPr>
          <w:p w:rsidR="00DE3A62" w:rsidRDefault="00DE3A62">
            <w:pPr>
              <w:pStyle w:val="afffd"/>
              <w:numPr>
                <w:ilvl w:val="0"/>
                <w:numId w:val="23"/>
              </w:numPr>
              <w:spacing w:line="240" w:lineRule="exact"/>
              <w:ind w:firstLineChars="0"/>
              <w:jc w:val="center"/>
              <w:rPr>
                <w:szCs w:val="21"/>
              </w:rPr>
            </w:pPr>
          </w:p>
        </w:tc>
        <w:tc>
          <w:tcPr>
            <w:tcW w:w="1843" w:type="dxa"/>
            <w:vAlign w:val="center"/>
          </w:tcPr>
          <w:p w:rsidR="00DE3A62" w:rsidRDefault="00D602BA">
            <w:pPr>
              <w:tabs>
                <w:tab w:val="clear" w:pos="426"/>
              </w:tabs>
              <w:adjustRightInd/>
              <w:snapToGrid/>
              <w:spacing w:line="240" w:lineRule="exact"/>
            </w:pPr>
            <w:r>
              <w:rPr>
                <w:rFonts w:hint="eastAsia"/>
              </w:rPr>
              <w:t>财政预算限额</w:t>
            </w:r>
          </w:p>
        </w:tc>
        <w:tc>
          <w:tcPr>
            <w:tcW w:w="7193" w:type="dxa"/>
            <w:vAlign w:val="center"/>
          </w:tcPr>
          <w:p w:rsidR="00DE3A62" w:rsidRDefault="00D602BA">
            <w:pPr>
              <w:tabs>
                <w:tab w:val="clear" w:pos="426"/>
              </w:tabs>
              <w:adjustRightInd/>
              <w:snapToGrid/>
              <w:spacing w:line="240" w:lineRule="exact"/>
              <w:rPr>
                <w:color w:val="FF0000"/>
              </w:rPr>
            </w:pPr>
            <w:r>
              <w:rPr>
                <w:rFonts w:hint="eastAsia"/>
                <w:b/>
              </w:rPr>
              <w:t>金额：</w:t>
            </w:r>
            <w:r>
              <w:rPr>
                <w:rFonts w:hint="eastAsia"/>
                <w:b/>
                <w:u w:val="single"/>
              </w:rPr>
              <w:t xml:space="preserve">人民币 </w:t>
            </w:r>
            <w:r w:rsidR="00B929BE">
              <w:rPr>
                <w:rFonts w:hint="eastAsia"/>
                <w:b/>
                <w:u w:val="single"/>
              </w:rPr>
              <w:t>壹拾玖万元整</w:t>
            </w:r>
            <w:r>
              <w:rPr>
                <w:b/>
                <w:u w:val="single"/>
              </w:rPr>
              <w:t>（</w:t>
            </w:r>
            <w:r>
              <w:rPr>
                <w:rFonts w:eastAsia="微软雅黑" w:hint="eastAsia"/>
                <w:b/>
                <w:u w:val="single"/>
              </w:rPr>
              <w:t>¥</w:t>
            </w:r>
            <w:r w:rsidR="00FA5341">
              <w:rPr>
                <w:rFonts w:hint="eastAsia"/>
                <w:b/>
                <w:u w:val="single"/>
              </w:rPr>
              <w:t>190,000.00</w:t>
            </w:r>
            <w:r>
              <w:rPr>
                <w:rFonts w:hint="eastAsia"/>
                <w:b/>
                <w:u w:val="single"/>
              </w:rPr>
              <w:t>元</w:t>
            </w:r>
            <w:r>
              <w:rPr>
                <w:b/>
                <w:u w:val="single"/>
              </w:rPr>
              <w:t>）</w:t>
            </w:r>
            <w:r>
              <w:rPr>
                <w:rFonts w:hint="eastAsia"/>
              </w:rPr>
              <w:t>，超出财政预算限额的投标文件将不被接受。</w:t>
            </w:r>
          </w:p>
        </w:tc>
      </w:tr>
    </w:tbl>
    <w:p w:rsidR="00DE3A62" w:rsidRDefault="00D602BA">
      <w:pPr>
        <w:pStyle w:val="afc"/>
        <w:tabs>
          <w:tab w:val="clear" w:pos="426"/>
        </w:tabs>
      </w:pPr>
      <w:r>
        <w:br w:type="page"/>
      </w:r>
      <w:bookmarkStart w:id="36" w:name="_Toc40192316"/>
      <w:bookmarkStart w:id="37" w:name="_Toc432592816"/>
      <w:bookmarkStart w:id="38" w:name="_Toc398220525"/>
      <w:r>
        <w:rPr>
          <w:rFonts w:hint="eastAsia"/>
        </w:rPr>
        <w:lastRenderedPageBreak/>
        <w:t>第三章</w:t>
      </w:r>
      <w:r>
        <w:t>项目</w:t>
      </w:r>
      <w:r>
        <w:rPr>
          <w:rFonts w:hint="eastAsia"/>
        </w:rPr>
        <w:t>需求</w:t>
      </w:r>
      <w:bookmarkEnd w:id="36"/>
    </w:p>
    <w:p w:rsidR="00DE3A62" w:rsidRDefault="00D602BA">
      <w:pPr>
        <w:numPr>
          <w:ilvl w:val="0"/>
          <w:numId w:val="24"/>
        </w:numPr>
        <w:adjustRightInd/>
        <w:snapToGrid/>
        <w:spacing w:before="280" w:after="290" w:line="377" w:lineRule="auto"/>
        <w:outlineLvl w:val="2"/>
        <w:rPr>
          <w:b/>
          <w:sz w:val="24"/>
        </w:rPr>
      </w:pPr>
      <w:r>
        <w:rPr>
          <w:rFonts w:hint="eastAsia"/>
          <w:b/>
          <w:sz w:val="24"/>
        </w:rPr>
        <w:t>服务</w:t>
      </w:r>
      <w:r>
        <w:rPr>
          <w:b/>
          <w:sz w:val="24"/>
        </w:rPr>
        <w:t>清单</w:t>
      </w:r>
      <w:r>
        <w:rPr>
          <w:rFonts w:hint="eastAsia"/>
          <w:b/>
          <w:sz w:val="24"/>
        </w:rPr>
        <w:t>一览表</w:t>
      </w:r>
    </w:p>
    <w:p w:rsidR="00DE3A62" w:rsidRDefault="00D602BA" w:rsidP="00495C0A">
      <w:pPr>
        <w:widowControl w:val="0"/>
        <w:shd w:val="clear" w:color="auto" w:fill="auto"/>
        <w:tabs>
          <w:tab w:val="clear" w:pos="426"/>
        </w:tabs>
        <w:adjustRightInd/>
        <w:snapToGrid/>
        <w:spacing w:beforeLines="50" w:before="120" w:line="300" w:lineRule="auto"/>
        <w:ind w:firstLineChars="200" w:firstLine="422"/>
        <w:rPr>
          <w:rFonts w:cs="Times New Roman"/>
          <w:b/>
          <w:kern w:val="2"/>
          <w:szCs w:val="21"/>
        </w:rPr>
      </w:pPr>
      <w:r>
        <w:rPr>
          <w:rFonts w:cs="Times New Roman" w:hint="eastAsia"/>
          <w:b/>
          <w:kern w:val="2"/>
          <w:szCs w:val="21"/>
        </w:rPr>
        <w:t>（1）服务总清单</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45"/>
        <w:gridCol w:w="898"/>
        <w:gridCol w:w="898"/>
        <w:gridCol w:w="898"/>
        <w:gridCol w:w="2373"/>
      </w:tblGrid>
      <w:tr w:rsidR="00DE3A62">
        <w:trPr>
          <w:trHeight w:val="850"/>
        </w:trPr>
        <w:tc>
          <w:tcPr>
            <w:tcW w:w="658"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3845"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服务</w:t>
            </w:r>
            <w:r>
              <w:rPr>
                <w:rFonts w:cs="Times New Roman"/>
                <w:b/>
                <w:bCs/>
                <w:szCs w:val="21"/>
              </w:rPr>
              <w:t>名称</w:t>
            </w:r>
          </w:p>
        </w:tc>
        <w:tc>
          <w:tcPr>
            <w:tcW w:w="898"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898"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898"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2373" w:type="dxa"/>
            <w:shd w:val="clear" w:color="auto" w:fill="auto"/>
            <w:vAlign w:val="center"/>
          </w:tcPr>
          <w:p w:rsidR="00DE3A62" w:rsidRDefault="00D602B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r>
      <w:tr w:rsidR="00DE3A62">
        <w:trPr>
          <w:trHeight w:val="812"/>
        </w:trPr>
        <w:tc>
          <w:tcPr>
            <w:tcW w:w="658" w:type="dxa"/>
            <w:vAlign w:val="center"/>
          </w:tcPr>
          <w:p w:rsidR="00DE3A62" w:rsidRDefault="00D602BA">
            <w:pPr>
              <w:spacing w:line="240" w:lineRule="auto"/>
              <w:jc w:val="center"/>
              <w:rPr>
                <w:bCs/>
                <w:szCs w:val="21"/>
              </w:rPr>
            </w:pPr>
            <w:r>
              <w:rPr>
                <w:rFonts w:hint="eastAsia"/>
                <w:bCs/>
                <w:szCs w:val="21"/>
              </w:rPr>
              <w:t>1</w:t>
            </w:r>
          </w:p>
        </w:tc>
        <w:tc>
          <w:tcPr>
            <w:tcW w:w="3845" w:type="dxa"/>
            <w:vAlign w:val="center"/>
          </w:tcPr>
          <w:p w:rsidR="00DE3A62" w:rsidRDefault="006A5904">
            <w:pPr>
              <w:snapToGrid/>
              <w:spacing w:line="240" w:lineRule="auto"/>
              <w:jc w:val="center"/>
              <w:rPr>
                <w:szCs w:val="21"/>
              </w:rPr>
            </w:pPr>
            <w:r>
              <w:rPr>
                <w:szCs w:val="21"/>
              </w:rPr>
              <w:t>光明区教育局关于2020年光明区全民终身学习活动周采购项目</w:t>
            </w:r>
          </w:p>
        </w:tc>
        <w:tc>
          <w:tcPr>
            <w:tcW w:w="898" w:type="dxa"/>
            <w:vAlign w:val="center"/>
          </w:tcPr>
          <w:p w:rsidR="00DE3A62" w:rsidRDefault="00D602BA">
            <w:pPr>
              <w:spacing w:line="240" w:lineRule="auto"/>
              <w:jc w:val="center"/>
              <w:rPr>
                <w:bCs/>
                <w:szCs w:val="21"/>
              </w:rPr>
            </w:pPr>
            <w:r>
              <w:rPr>
                <w:rFonts w:hint="eastAsia"/>
                <w:bCs/>
                <w:szCs w:val="21"/>
              </w:rPr>
              <w:t>1</w:t>
            </w:r>
          </w:p>
        </w:tc>
        <w:tc>
          <w:tcPr>
            <w:tcW w:w="898" w:type="dxa"/>
            <w:vAlign w:val="center"/>
          </w:tcPr>
          <w:p w:rsidR="00DE3A62" w:rsidRDefault="00D602BA">
            <w:pPr>
              <w:spacing w:line="240" w:lineRule="auto"/>
              <w:jc w:val="center"/>
              <w:rPr>
                <w:bCs/>
                <w:szCs w:val="21"/>
              </w:rPr>
            </w:pPr>
            <w:r>
              <w:rPr>
                <w:rFonts w:hint="eastAsia"/>
                <w:szCs w:val="21"/>
              </w:rPr>
              <w:t>项</w:t>
            </w:r>
          </w:p>
        </w:tc>
        <w:tc>
          <w:tcPr>
            <w:tcW w:w="898" w:type="dxa"/>
            <w:vAlign w:val="center"/>
          </w:tcPr>
          <w:p w:rsidR="00DE3A62" w:rsidRDefault="00D602BA">
            <w:pPr>
              <w:spacing w:line="240" w:lineRule="auto"/>
              <w:jc w:val="center"/>
              <w:rPr>
                <w:bCs/>
                <w:szCs w:val="21"/>
              </w:rPr>
            </w:pPr>
            <w:r>
              <w:rPr>
                <w:rFonts w:hint="eastAsia"/>
                <w:bCs/>
                <w:szCs w:val="21"/>
              </w:rPr>
              <w:t>无</w:t>
            </w:r>
          </w:p>
        </w:tc>
        <w:tc>
          <w:tcPr>
            <w:tcW w:w="2373" w:type="dxa"/>
            <w:vAlign w:val="center"/>
          </w:tcPr>
          <w:p w:rsidR="00DE3A62" w:rsidRDefault="00FA5341">
            <w:pPr>
              <w:widowControl w:val="0"/>
              <w:shd w:val="clear" w:color="auto" w:fill="auto"/>
              <w:tabs>
                <w:tab w:val="clear" w:pos="426"/>
              </w:tabs>
              <w:adjustRightInd/>
              <w:snapToGrid/>
              <w:spacing w:line="240" w:lineRule="auto"/>
              <w:jc w:val="center"/>
              <w:rPr>
                <w:rFonts w:cs="Times New Roman"/>
                <w:szCs w:val="21"/>
              </w:rPr>
            </w:pPr>
            <w:r>
              <w:rPr>
                <w:rFonts w:cs="Times New Roman" w:hint="eastAsia"/>
                <w:szCs w:val="21"/>
              </w:rPr>
              <w:t>190,000.00</w:t>
            </w:r>
          </w:p>
        </w:tc>
      </w:tr>
    </w:tbl>
    <w:p w:rsidR="00DE3A62" w:rsidRDefault="00D602BA" w:rsidP="00495C0A">
      <w:pPr>
        <w:widowControl w:val="0"/>
        <w:shd w:val="clear" w:color="auto" w:fill="auto"/>
        <w:tabs>
          <w:tab w:val="clear" w:pos="426"/>
        </w:tabs>
        <w:adjustRightInd/>
        <w:snapToGrid/>
        <w:spacing w:beforeLines="50" w:before="120" w:line="300" w:lineRule="auto"/>
        <w:ind w:firstLineChars="200" w:firstLine="422"/>
        <w:rPr>
          <w:rFonts w:cs="Times New Roman"/>
          <w:b/>
          <w:kern w:val="2"/>
          <w:szCs w:val="21"/>
        </w:rPr>
      </w:pPr>
      <w:r>
        <w:rPr>
          <w:rFonts w:cs="Times New Roman" w:hint="eastAsia"/>
          <w:b/>
          <w:kern w:val="2"/>
          <w:szCs w:val="21"/>
        </w:rPr>
        <w:t>（2）服务清单明细</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45"/>
        <w:gridCol w:w="898"/>
        <w:gridCol w:w="898"/>
        <w:gridCol w:w="898"/>
        <w:gridCol w:w="2373"/>
      </w:tblGrid>
      <w:tr w:rsidR="00D43814" w:rsidTr="0065180A">
        <w:trPr>
          <w:trHeight w:val="850"/>
        </w:trPr>
        <w:tc>
          <w:tcPr>
            <w:tcW w:w="658" w:type="dxa"/>
            <w:shd w:val="clear" w:color="auto" w:fill="auto"/>
            <w:vAlign w:val="center"/>
          </w:tcPr>
          <w:p w:rsidR="00D43814" w:rsidRDefault="00D43814" w:rsidP="0065180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3845" w:type="dxa"/>
            <w:shd w:val="clear" w:color="auto" w:fill="auto"/>
            <w:vAlign w:val="center"/>
          </w:tcPr>
          <w:p w:rsidR="00D43814" w:rsidRDefault="00D43814" w:rsidP="0065180A">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服务</w:t>
            </w:r>
            <w:r>
              <w:rPr>
                <w:rFonts w:cs="Times New Roman"/>
                <w:b/>
                <w:bCs/>
                <w:szCs w:val="21"/>
              </w:rPr>
              <w:t>名称</w:t>
            </w:r>
          </w:p>
        </w:tc>
        <w:tc>
          <w:tcPr>
            <w:tcW w:w="898" w:type="dxa"/>
            <w:shd w:val="clear" w:color="auto" w:fill="auto"/>
            <w:vAlign w:val="center"/>
          </w:tcPr>
          <w:p w:rsidR="00D43814" w:rsidRDefault="00D43814" w:rsidP="0065180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898" w:type="dxa"/>
            <w:shd w:val="clear" w:color="auto" w:fill="auto"/>
            <w:vAlign w:val="center"/>
          </w:tcPr>
          <w:p w:rsidR="00D43814" w:rsidRDefault="00D43814" w:rsidP="0065180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898" w:type="dxa"/>
            <w:shd w:val="clear" w:color="auto" w:fill="auto"/>
            <w:vAlign w:val="center"/>
          </w:tcPr>
          <w:p w:rsidR="00D43814" w:rsidRDefault="00D43814" w:rsidP="0065180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2373" w:type="dxa"/>
            <w:shd w:val="clear" w:color="auto" w:fill="auto"/>
            <w:vAlign w:val="center"/>
          </w:tcPr>
          <w:p w:rsidR="00D43814" w:rsidRDefault="00D43814" w:rsidP="0065180A">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r>
      <w:tr w:rsidR="00D43814" w:rsidTr="0065180A">
        <w:trPr>
          <w:trHeight w:val="812"/>
        </w:trPr>
        <w:tc>
          <w:tcPr>
            <w:tcW w:w="658" w:type="dxa"/>
            <w:vAlign w:val="center"/>
          </w:tcPr>
          <w:p w:rsidR="00D43814" w:rsidRDefault="00D43814" w:rsidP="0065180A">
            <w:pPr>
              <w:spacing w:line="240" w:lineRule="auto"/>
              <w:jc w:val="center"/>
              <w:rPr>
                <w:bCs/>
                <w:szCs w:val="21"/>
              </w:rPr>
            </w:pPr>
            <w:r>
              <w:rPr>
                <w:rFonts w:hint="eastAsia"/>
                <w:bCs/>
                <w:szCs w:val="21"/>
              </w:rPr>
              <w:t>1</w:t>
            </w:r>
          </w:p>
        </w:tc>
        <w:tc>
          <w:tcPr>
            <w:tcW w:w="3845" w:type="dxa"/>
            <w:vAlign w:val="center"/>
          </w:tcPr>
          <w:p w:rsidR="00D43814" w:rsidRDefault="00D43814" w:rsidP="0065180A">
            <w:pPr>
              <w:snapToGrid/>
              <w:spacing w:line="240" w:lineRule="auto"/>
              <w:jc w:val="center"/>
              <w:rPr>
                <w:szCs w:val="21"/>
              </w:rPr>
            </w:pPr>
            <w:r>
              <w:rPr>
                <w:szCs w:val="21"/>
              </w:rPr>
              <w:t>光明区教育局关于2020年光明区全民终身学习活动周采购项目</w:t>
            </w:r>
          </w:p>
        </w:tc>
        <w:tc>
          <w:tcPr>
            <w:tcW w:w="898" w:type="dxa"/>
            <w:vAlign w:val="center"/>
          </w:tcPr>
          <w:p w:rsidR="00D43814" w:rsidRDefault="00D43814" w:rsidP="0065180A">
            <w:pPr>
              <w:spacing w:line="240" w:lineRule="auto"/>
              <w:jc w:val="center"/>
              <w:rPr>
                <w:bCs/>
                <w:szCs w:val="21"/>
              </w:rPr>
            </w:pPr>
            <w:r>
              <w:rPr>
                <w:rFonts w:hint="eastAsia"/>
                <w:bCs/>
                <w:szCs w:val="21"/>
              </w:rPr>
              <w:t>1</w:t>
            </w:r>
          </w:p>
        </w:tc>
        <w:tc>
          <w:tcPr>
            <w:tcW w:w="898" w:type="dxa"/>
            <w:vAlign w:val="center"/>
          </w:tcPr>
          <w:p w:rsidR="00D43814" w:rsidRDefault="00D43814" w:rsidP="0065180A">
            <w:pPr>
              <w:spacing w:line="240" w:lineRule="auto"/>
              <w:jc w:val="center"/>
              <w:rPr>
                <w:bCs/>
                <w:szCs w:val="21"/>
              </w:rPr>
            </w:pPr>
            <w:r>
              <w:rPr>
                <w:rFonts w:hint="eastAsia"/>
                <w:szCs w:val="21"/>
              </w:rPr>
              <w:t>项</w:t>
            </w:r>
          </w:p>
        </w:tc>
        <w:tc>
          <w:tcPr>
            <w:tcW w:w="898" w:type="dxa"/>
            <w:vAlign w:val="center"/>
          </w:tcPr>
          <w:p w:rsidR="00D43814" w:rsidRDefault="00D43814" w:rsidP="0065180A">
            <w:pPr>
              <w:spacing w:line="240" w:lineRule="auto"/>
              <w:jc w:val="center"/>
              <w:rPr>
                <w:bCs/>
                <w:szCs w:val="21"/>
              </w:rPr>
            </w:pPr>
            <w:r>
              <w:rPr>
                <w:rFonts w:hint="eastAsia"/>
                <w:bCs/>
                <w:szCs w:val="21"/>
              </w:rPr>
              <w:t>无</w:t>
            </w:r>
          </w:p>
        </w:tc>
        <w:tc>
          <w:tcPr>
            <w:tcW w:w="2373" w:type="dxa"/>
            <w:vAlign w:val="center"/>
          </w:tcPr>
          <w:p w:rsidR="00D43814" w:rsidRDefault="00D43814" w:rsidP="0065180A">
            <w:pPr>
              <w:widowControl w:val="0"/>
              <w:shd w:val="clear" w:color="auto" w:fill="auto"/>
              <w:tabs>
                <w:tab w:val="clear" w:pos="426"/>
              </w:tabs>
              <w:adjustRightInd/>
              <w:snapToGrid/>
              <w:spacing w:line="240" w:lineRule="auto"/>
              <w:jc w:val="center"/>
              <w:rPr>
                <w:rFonts w:cs="Times New Roman"/>
                <w:szCs w:val="21"/>
              </w:rPr>
            </w:pPr>
            <w:r>
              <w:rPr>
                <w:rFonts w:cs="Times New Roman" w:hint="eastAsia"/>
                <w:szCs w:val="21"/>
              </w:rPr>
              <w:t>190,000.00</w:t>
            </w:r>
          </w:p>
        </w:tc>
      </w:tr>
    </w:tbl>
    <w:p w:rsidR="00DE3A62" w:rsidRDefault="00D602BA">
      <w:pPr>
        <w:numPr>
          <w:ilvl w:val="0"/>
          <w:numId w:val="24"/>
        </w:numPr>
        <w:adjustRightInd/>
        <w:snapToGrid/>
        <w:spacing w:before="280" w:after="290" w:line="377" w:lineRule="auto"/>
        <w:outlineLvl w:val="2"/>
        <w:rPr>
          <w:b/>
          <w:sz w:val="24"/>
        </w:rPr>
      </w:pPr>
      <w:r>
        <w:rPr>
          <w:rFonts w:hint="eastAsia"/>
          <w:b/>
          <w:sz w:val="24"/>
        </w:rPr>
        <w:t>实质性响应条款</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267"/>
        <w:gridCol w:w="5529"/>
        <w:gridCol w:w="1098"/>
      </w:tblGrid>
      <w:tr w:rsidR="00DE3A62">
        <w:trPr>
          <w:trHeight w:val="567"/>
        </w:trPr>
        <w:tc>
          <w:tcPr>
            <w:tcW w:w="676" w:type="dxa"/>
            <w:vAlign w:val="center"/>
          </w:tcPr>
          <w:p w:rsidR="00DE3A62" w:rsidRDefault="00D602BA">
            <w:pPr>
              <w:widowControl w:val="0"/>
              <w:shd w:val="clear" w:color="auto" w:fill="auto"/>
              <w:tabs>
                <w:tab w:val="clear" w:pos="426"/>
              </w:tabs>
              <w:spacing w:line="240" w:lineRule="auto"/>
              <w:jc w:val="center"/>
              <w:rPr>
                <w:rFonts w:cs="Times New Roman"/>
                <w:szCs w:val="21"/>
              </w:rPr>
            </w:pPr>
            <w:r>
              <w:rPr>
                <w:rFonts w:cs="Times New Roman" w:hint="eastAsia"/>
                <w:szCs w:val="21"/>
              </w:rPr>
              <w:t>序号</w:t>
            </w:r>
          </w:p>
        </w:tc>
        <w:tc>
          <w:tcPr>
            <w:tcW w:w="2267" w:type="dxa"/>
            <w:vAlign w:val="center"/>
          </w:tcPr>
          <w:p w:rsidR="00DE3A62" w:rsidRDefault="00D602BA">
            <w:pPr>
              <w:widowControl w:val="0"/>
              <w:shd w:val="clear" w:color="auto" w:fill="auto"/>
              <w:tabs>
                <w:tab w:val="clear" w:pos="426"/>
              </w:tabs>
              <w:spacing w:line="240" w:lineRule="auto"/>
              <w:jc w:val="center"/>
              <w:rPr>
                <w:rFonts w:cs="Times New Roman"/>
                <w:szCs w:val="21"/>
              </w:rPr>
            </w:pPr>
            <w:r>
              <w:rPr>
                <w:rFonts w:cs="Times New Roman" w:hint="eastAsia"/>
                <w:szCs w:val="21"/>
              </w:rPr>
              <w:t>目录</w:t>
            </w:r>
          </w:p>
        </w:tc>
        <w:tc>
          <w:tcPr>
            <w:tcW w:w="5529" w:type="dxa"/>
            <w:vAlign w:val="center"/>
          </w:tcPr>
          <w:p w:rsidR="00DE3A62" w:rsidRDefault="00D602BA">
            <w:pPr>
              <w:widowControl w:val="0"/>
              <w:spacing w:line="240" w:lineRule="auto"/>
              <w:jc w:val="center"/>
              <w:rPr>
                <w:rFonts w:cs="Times New Roman"/>
                <w:szCs w:val="21"/>
              </w:rPr>
            </w:pPr>
            <w:r>
              <w:rPr>
                <w:rFonts w:cs="Times New Roman" w:hint="eastAsia"/>
                <w:szCs w:val="21"/>
              </w:rPr>
              <w:t>具体内容</w:t>
            </w:r>
          </w:p>
        </w:tc>
        <w:tc>
          <w:tcPr>
            <w:tcW w:w="1098" w:type="dxa"/>
            <w:vAlign w:val="center"/>
          </w:tcPr>
          <w:p w:rsidR="00DE3A62" w:rsidRDefault="00D602BA">
            <w:pPr>
              <w:widowControl w:val="0"/>
              <w:shd w:val="clear" w:color="auto" w:fill="auto"/>
              <w:tabs>
                <w:tab w:val="clear" w:pos="426"/>
              </w:tabs>
              <w:spacing w:line="240" w:lineRule="auto"/>
              <w:jc w:val="center"/>
              <w:rPr>
                <w:rFonts w:cs="Times New Roman"/>
                <w:szCs w:val="21"/>
              </w:rPr>
            </w:pPr>
            <w:r>
              <w:rPr>
                <w:rFonts w:cs="Times New Roman" w:hint="eastAsia"/>
                <w:szCs w:val="21"/>
              </w:rPr>
              <w:t>备注</w:t>
            </w:r>
          </w:p>
        </w:tc>
      </w:tr>
      <w:tr w:rsidR="00DE3A62">
        <w:trPr>
          <w:trHeight w:val="567"/>
        </w:trPr>
        <w:tc>
          <w:tcPr>
            <w:tcW w:w="676" w:type="dxa"/>
            <w:vAlign w:val="center"/>
          </w:tcPr>
          <w:p w:rsidR="00DE3A62" w:rsidRDefault="00D602BA">
            <w:pPr>
              <w:widowControl w:val="0"/>
              <w:shd w:val="clear" w:color="auto" w:fill="auto"/>
              <w:tabs>
                <w:tab w:val="clear" w:pos="426"/>
              </w:tabs>
              <w:spacing w:line="240" w:lineRule="auto"/>
              <w:jc w:val="center"/>
              <w:rPr>
                <w:rFonts w:cs="Times New Roman"/>
                <w:szCs w:val="21"/>
              </w:rPr>
            </w:pPr>
            <w:r>
              <w:rPr>
                <w:rFonts w:cs="Times New Roman" w:hint="eastAsia"/>
                <w:szCs w:val="21"/>
              </w:rPr>
              <w:t>1</w:t>
            </w:r>
          </w:p>
        </w:tc>
        <w:tc>
          <w:tcPr>
            <w:tcW w:w="2267" w:type="dxa"/>
            <w:vAlign w:val="center"/>
          </w:tcPr>
          <w:p w:rsidR="00DE3A62" w:rsidRDefault="00D602BA">
            <w:pPr>
              <w:widowControl w:val="0"/>
              <w:shd w:val="clear" w:color="auto" w:fill="auto"/>
              <w:tabs>
                <w:tab w:val="clear" w:pos="426"/>
              </w:tabs>
              <w:spacing w:line="240" w:lineRule="auto"/>
              <w:jc w:val="left"/>
              <w:rPr>
                <w:rFonts w:ascii="Times New Roman" w:cs="Times New Roman"/>
                <w:szCs w:val="21"/>
              </w:rPr>
            </w:pPr>
            <w:r>
              <w:rPr>
                <w:rFonts w:hint="eastAsia"/>
                <w:szCs w:val="21"/>
              </w:rPr>
              <w:t>资格、符合性评审条款</w:t>
            </w:r>
          </w:p>
        </w:tc>
        <w:tc>
          <w:tcPr>
            <w:tcW w:w="5529" w:type="dxa"/>
            <w:vAlign w:val="center"/>
          </w:tcPr>
          <w:p w:rsidR="00DE3A62" w:rsidRDefault="00D602BA">
            <w:pPr>
              <w:widowControl w:val="0"/>
              <w:shd w:val="clear" w:color="auto" w:fill="auto"/>
              <w:tabs>
                <w:tab w:val="clear" w:pos="426"/>
              </w:tabs>
              <w:spacing w:line="240" w:lineRule="auto"/>
              <w:jc w:val="left"/>
              <w:rPr>
                <w:rFonts w:ascii="Times New Roman" w:cs="Times New Roman"/>
                <w:szCs w:val="21"/>
              </w:rPr>
            </w:pPr>
            <w:r>
              <w:rPr>
                <w:rFonts w:hint="eastAsia"/>
                <w:szCs w:val="21"/>
              </w:rPr>
              <w:t>凡出现《资格性审查表》及《符合性审查表》中情形之一的，将导致投标无效。以评审现场结论为准。</w:t>
            </w:r>
          </w:p>
        </w:tc>
        <w:tc>
          <w:tcPr>
            <w:tcW w:w="1098" w:type="dxa"/>
            <w:vAlign w:val="center"/>
          </w:tcPr>
          <w:p w:rsidR="00DE3A62" w:rsidRDefault="00DE3A62">
            <w:pPr>
              <w:widowControl w:val="0"/>
              <w:shd w:val="clear" w:color="auto" w:fill="auto"/>
              <w:tabs>
                <w:tab w:val="clear" w:pos="426"/>
              </w:tabs>
              <w:spacing w:line="240" w:lineRule="auto"/>
              <w:jc w:val="center"/>
              <w:rPr>
                <w:rFonts w:ascii="Times New Roman" w:cs="Times New Roman"/>
                <w:szCs w:val="21"/>
              </w:rPr>
            </w:pPr>
          </w:p>
        </w:tc>
      </w:tr>
      <w:tr w:rsidR="00DE3A62">
        <w:trPr>
          <w:trHeight w:val="567"/>
        </w:trPr>
        <w:tc>
          <w:tcPr>
            <w:tcW w:w="676" w:type="dxa"/>
            <w:vAlign w:val="center"/>
          </w:tcPr>
          <w:p w:rsidR="00DE3A62" w:rsidRDefault="00D602BA">
            <w:pPr>
              <w:widowControl w:val="0"/>
              <w:shd w:val="clear" w:color="auto" w:fill="auto"/>
              <w:tabs>
                <w:tab w:val="clear" w:pos="426"/>
              </w:tabs>
              <w:spacing w:line="240" w:lineRule="auto"/>
              <w:jc w:val="center"/>
              <w:rPr>
                <w:rFonts w:cs="Times New Roman"/>
                <w:szCs w:val="21"/>
              </w:rPr>
            </w:pPr>
            <w:r>
              <w:rPr>
                <w:rFonts w:cs="Times New Roman" w:hint="eastAsia"/>
                <w:szCs w:val="21"/>
              </w:rPr>
              <w:t>2</w:t>
            </w:r>
          </w:p>
        </w:tc>
        <w:tc>
          <w:tcPr>
            <w:tcW w:w="2267" w:type="dxa"/>
            <w:vAlign w:val="center"/>
          </w:tcPr>
          <w:p w:rsidR="00DE3A62" w:rsidRDefault="00D602BA">
            <w:pPr>
              <w:widowControl w:val="0"/>
              <w:shd w:val="clear" w:color="auto" w:fill="auto"/>
              <w:tabs>
                <w:tab w:val="clear" w:pos="426"/>
              </w:tabs>
              <w:spacing w:line="240" w:lineRule="auto"/>
              <w:jc w:val="left"/>
              <w:rPr>
                <w:rFonts w:ascii="Times New Roman" w:cs="Times New Roman"/>
                <w:szCs w:val="21"/>
              </w:rPr>
            </w:pPr>
            <w:r>
              <w:rPr>
                <w:rFonts w:hint="eastAsia"/>
                <w:szCs w:val="21"/>
              </w:rPr>
              <w:t>服务期</w:t>
            </w:r>
          </w:p>
        </w:tc>
        <w:tc>
          <w:tcPr>
            <w:tcW w:w="5529" w:type="dxa"/>
            <w:vAlign w:val="center"/>
          </w:tcPr>
          <w:p w:rsidR="00DE3A62" w:rsidRDefault="00D8020D" w:rsidP="00D8020D">
            <w:pPr>
              <w:widowControl w:val="0"/>
              <w:shd w:val="clear" w:color="auto" w:fill="auto"/>
              <w:tabs>
                <w:tab w:val="clear" w:pos="426"/>
              </w:tabs>
              <w:spacing w:line="240" w:lineRule="auto"/>
              <w:jc w:val="left"/>
              <w:rPr>
                <w:rFonts w:ascii="Times New Roman" w:cs="Times New Roman"/>
                <w:szCs w:val="21"/>
              </w:rPr>
            </w:pPr>
            <w:r>
              <w:rPr>
                <w:rFonts w:hint="eastAsia"/>
                <w:sz w:val="22"/>
              </w:rPr>
              <w:t>服务期为2020年11月15日至2020年11月20</w:t>
            </w:r>
          </w:p>
        </w:tc>
        <w:tc>
          <w:tcPr>
            <w:tcW w:w="1098" w:type="dxa"/>
            <w:vAlign w:val="center"/>
          </w:tcPr>
          <w:p w:rsidR="00DE3A62" w:rsidRDefault="00DE3A62">
            <w:pPr>
              <w:widowControl w:val="0"/>
              <w:shd w:val="clear" w:color="auto" w:fill="auto"/>
              <w:tabs>
                <w:tab w:val="clear" w:pos="426"/>
              </w:tabs>
              <w:spacing w:line="240" w:lineRule="auto"/>
              <w:jc w:val="center"/>
              <w:rPr>
                <w:rFonts w:ascii="Times New Roman" w:cs="Times New Roman"/>
                <w:szCs w:val="21"/>
              </w:rPr>
            </w:pPr>
          </w:p>
        </w:tc>
      </w:tr>
      <w:tr w:rsidR="00DE3A62">
        <w:trPr>
          <w:trHeight w:val="567"/>
        </w:trPr>
        <w:tc>
          <w:tcPr>
            <w:tcW w:w="676" w:type="dxa"/>
            <w:vAlign w:val="center"/>
          </w:tcPr>
          <w:p w:rsidR="00DE3A62" w:rsidRDefault="00D602BA">
            <w:pPr>
              <w:widowControl w:val="0"/>
              <w:shd w:val="clear" w:color="auto" w:fill="auto"/>
              <w:tabs>
                <w:tab w:val="clear" w:pos="426"/>
              </w:tabs>
              <w:spacing w:line="240" w:lineRule="auto"/>
              <w:jc w:val="center"/>
              <w:rPr>
                <w:rFonts w:cs="Times New Roman"/>
                <w:szCs w:val="21"/>
              </w:rPr>
            </w:pPr>
            <w:r>
              <w:rPr>
                <w:rFonts w:cs="Times New Roman" w:hint="eastAsia"/>
                <w:szCs w:val="21"/>
              </w:rPr>
              <w:t>3</w:t>
            </w:r>
          </w:p>
        </w:tc>
        <w:tc>
          <w:tcPr>
            <w:tcW w:w="2267" w:type="dxa"/>
            <w:vAlign w:val="center"/>
          </w:tcPr>
          <w:p w:rsidR="00DE3A62" w:rsidRDefault="00D602BA">
            <w:pPr>
              <w:tabs>
                <w:tab w:val="clear" w:pos="426"/>
              </w:tabs>
              <w:spacing w:line="240" w:lineRule="auto"/>
              <w:jc w:val="left"/>
              <w:rPr>
                <w:szCs w:val="21"/>
              </w:rPr>
            </w:pPr>
            <w:r>
              <w:rPr>
                <w:rFonts w:hint="eastAsia"/>
                <w:szCs w:val="21"/>
              </w:rPr>
              <w:t>实质性技术要求</w:t>
            </w:r>
          </w:p>
        </w:tc>
        <w:tc>
          <w:tcPr>
            <w:tcW w:w="5529" w:type="dxa"/>
            <w:vAlign w:val="center"/>
          </w:tcPr>
          <w:p w:rsidR="00DE3A62" w:rsidRDefault="00D602BA">
            <w:pPr>
              <w:tabs>
                <w:tab w:val="clear" w:pos="426"/>
              </w:tabs>
              <w:spacing w:line="240" w:lineRule="auto"/>
              <w:jc w:val="left"/>
              <w:rPr>
                <w:szCs w:val="21"/>
              </w:rPr>
            </w:pPr>
            <w:r>
              <w:rPr>
                <w:rFonts w:hint="eastAsia"/>
                <w:szCs w:val="21"/>
              </w:rPr>
              <w:t>实质性技术要求（以“★”标注）若出现不响应或任何的负偏离，将导致投标无效。</w:t>
            </w:r>
          </w:p>
        </w:tc>
        <w:tc>
          <w:tcPr>
            <w:tcW w:w="1098" w:type="dxa"/>
            <w:vAlign w:val="center"/>
          </w:tcPr>
          <w:p w:rsidR="00DE3A62" w:rsidRDefault="00DE3A62">
            <w:pPr>
              <w:widowControl w:val="0"/>
              <w:shd w:val="clear" w:color="auto" w:fill="auto"/>
              <w:tabs>
                <w:tab w:val="clear" w:pos="426"/>
              </w:tabs>
              <w:spacing w:line="240" w:lineRule="auto"/>
              <w:jc w:val="center"/>
              <w:rPr>
                <w:rFonts w:ascii="Times New Roman" w:cs="Times New Roman"/>
                <w:szCs w:val="21"/>
              </w:rPr>
            </w:pPr>
          </w:p>
        </w:tc>
      </w:tr>
      <w:tr w:rsidR="00DE3A62">
        <w:trPr>
          <w:trHeight w:val="567"/>
        </w:trPr>
        <w:tc>
          <w:tcPr>
            <w:tcW w:w="676" w:type="dxa"/>
            <w:vAlign w:val="center"/>
          </w:tcPr>
          <w:p w:rsidR="00DE3A62" w:rsidRDefault="00D602BA">
            <w:pPr>
              <w:widowControl w:val="0"/>
              <w:shd w:val="clear" w:color="auto" w:fill="auto"/>
              <w:tabs>
                <w:tab w:val="clear" w:pos="426"/>
              </w:tabs>
              <w:spacing w:line="240" w:lineRule="auto"/>
              <w:jc w:val="center"/>
              <w:rPr>
                <w:rFonts w:cs="Times New Roman"/>
                <w:szCs w:val="21"/>
              </w:rPr>
            </w:pPr>
            <w:r>
              <w:rPr>
                <w:rFonts w:cs="Times New Roman" w:hint="eastAsia"/>
                <w:szCs w:val="21"/>
              </w:rPr>
              <w:t>4</w:t>
            </w:r>
          </w:p>
        </w:tc>
        <w:tc>
          <w:tcPr>
            <w:tcW w:w="2267" w:type="dxa"/>
            <w:vAlign w:val="center"/>
          </w:tcPr>
          <w:p w:rsidR="00DE3A62" w:rsidRDefault="00D602BA">
            <w:pPr>
              <w:tabs>
                <w:tab w:val="clear" w:pos="426"/>
              </w:tabs>
              <w:spacing w:line="240" w:lineRule="auto"/>
              <w:jc w:val="left"/>
              <w:rPr>
                <w:szCs w:val="21"/>
              </w:rPr>
            </w:pPr>
            <w:r>
              <w:rPr>
                <w:rFonts w:hint="eastAsia"/>
                <w:szCs w:val="21"/>
              </w:rPr>
              <w:t>实质性商务要求</w:t>
            </w:r>
          </w:p>
        </w:tc>
        <w:tc>
          <w:tcPr>
            <w:tcW w:w="5529" w:type="dxa"/>
            <w:vAlign w:val="center"/>
          </w:tcPr>
          <w:p w:rsidR="00DE3A62" w:rsidRDefault="00D602BA">
            <w:pPr>
              <w:tabs>
                <w:tab w:val="clear" w:pos="426"/>
              </w:tabs>
              <w:spacing w:line="240" w:lineRule="auto"/>
              <w:jc w:val="left"/>
              <w:rPr>
                <w:szCs w:val="21"/>
              </w:rPr>
            </w:pPr>
            <w:r>
              <w:rPr>
                <w:rFonts w:hint="eastAsia"/>
                <w:szCs w:val="21"/>
              </w:rPr>
              <w:t>实质性商务要求（以“★”标注）若出现不响应或任何的负偏离，将导致投标无效。</w:t>
            </w:r>
          </w:p>
        </w:tc>
        <w:tc>
          <w:tcPr>
            <w:tcW w:w="1098" w:type="dxa"/>
            <w:vAlign w:val="center"/>
          </w:tcPr>
          <w:p w:rsidR="00DE3A62" w:rsidRDefault="00DE3A62">
            <w:pPr>
              <w:widowControl w:val="0"/>
              <w:shd w:val="clear" w:color="auto" w:fill="auto"/>
              <w:tabs>
                <w:tab w:val="clear" w:pos="426"/>
              </w:tabs>
              <w:spacing w:line="240" w:lineRule="auto"/>
              <w:jc w:val="center"/>
              <w:rPr>
                <w:rFonts w:ascii="Times New Roman" w:cs="Times New Roman"/>
                <w:szCs w:val="21"/>
              </w:rPr>
            </w:pPr>
          </w:p>
        </w:tc>
      </w:tr>
    </w:tbl>
    <w:p w:rsidR="00DE3A62" w:rsidRDefault="00D602BA">
      <w:pPr>
        <w:rPr>
          <w:b/>
        </w:rPr>
      </w:pPr>
      <w:r>
        <w:rPr>
          <w:rFonts w:hint="eastAsia"/>
          <w:b/>
        </w:rPr>
        <w:t>备注：</w:t>
      </w:r>
    </w:p>
    <w:p w:rsidR="00DE3A62" w:rsidRDefault="00D602BA">
      <w:pPr>
        <w:ind w:firstLineChars="200" w:firstLine="422"/>
        <w:rPr>
          <w:b/>
          <w:color w:val="FF0000"/>
        </w:rPr>
      </w:pPr>
      <w:r>
        <w:rPr>
          <w:rFonts w:hint="eastAsia"/>
          <w:b/>
          <w:color w:val="FF0000"/>
        </w:rPr>
        <w:t>1.上表所列内容为不可负偏离条款，如投标人该部分内容出现负偏离或未对该部分内容进行响应，将按照符合性检查表作无效标处理。</w:t>
      </w:r>
    </w:p>
    <w:p w:rsidR="00DE3A62" w:rsidRDefault="00DE3A62" w:rsidP="00495C0A">
      <w:pPr>
        <w:widowControl w:val="0"/>
        <w:shd w:val="clear" w:color="auto" w:fill="auto"/>
        <w:tabs>
          <w:tab w:val="clear" w:pos="426"/>
        </w:tabs>
        <w:adjustRightInd/>
        <w:snapToGrid/>
        <w:spacing w:beforeLines="50" w:before="120" w:line="300" w:lineRule="auto"/>
        <w:rPr>
          <w:rFonts w:cs="Times New Roman"/>
          <w:kern w:val="2"/>
          <w:szCs w:val="21"/>
        </w:rPr>
      </w:pPr>
    </w:p>
    <w:p w:rsidR="00D43814" w:rsidRDefault="002B50D9" w:rsidP="00D43814">
      <w:pPr>
        <w:numPr>
          <w:ilvl w:val="0"/>
          <w:numId w:val="24"/>
        </w:numPr>
        <w:adjustRightInd/>
        <w:snapToGrid/>
        <w:spacing w:before="280" w:after="290" w:line="377" w:lineRule="auto"/>
        <w:outlineLvl w:val="2"/>
        <w:rPr>
          <w:b/>
          <w:sz w:val="24"/>
        </w:rPr>
      </w:pPr>
      <w:r w:rsidRPr="002B50D9">
        <w:rPr>
          <w:rFonts w:hint="eastAsia"/>
          <w:b/>
          <w:sz w:val="24"/>
        </w:rPr>
        <w:t>★</w:t>
      </w:r>
      <w:r w:rsidR="00D43814">
        <w:rPr>
          <w:rFonts w:hint="eastAsia"/>
          <w:b/>
          <w:sz w:val="24"/>
        </w:rPr>
        <w:t>项目概况</w:t>
      </w:r>
    </w:p>
    <w:p w:rsidR="00D43814" w:rsidRDefault="00D43814" w:rsidP="006518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hint="eastAsia"/>
          <w:color w:val="000000"/>
          <w:kern w:val="2"/>
          <w:szCs w:val="21"/>
        </w:rPr>
        <w:t>（一）项目背景</w:t>
      </w:r>
      <w:r>
        <w:rPr>
          <w:rFonts w:cs="Times New Roman"/>
          <w:color w:val="000000"/>
          <w:kern w:val="2"/>
          <w:szCs w:val="21"/>
        </w:rPr>
        <w:t>:</w:t>
      </w:r>
    </w:p>
    <w:p w:rsidR="00D43814" w:rsidRDefault="00D43814" w:rsidP="00D43814">
      <w:pPr>
        <w:ind w:firstLineChars="200" w:firstLine="420"/>
      </w:pPr>
      <w:r>
        <w:rPr>
          <w:rFonts w:hint="eastAsia"/>
        </w:rPr>
        <w:t>为进一步贯彻落实党的十九大提出的“办好继续教育，加快建设学习型社会，大力提高国民素质”新要求，按照《深圳市教育局关于做好</w:t>
      </w:r>
      <w:r>
        <w:t>2020年深圳市全民终身学习活动周有关工作的通知》部署，结合光明区建设世界一流科学城和北部中心的实际，制定本方案。</w:t>
      </w:r>
    </w:p>
    <w:p w:rsidR="00D43814" w:rsidRDefault="00D43814" w:rsidP="00D43814">
      <w:pPr>
        <w:ind w:firstLineChars="200" w:firstLine="420"/>
      </w:pPr>
      <w:r>
        <w:rPr>
          <w:rFonts w:hint="eastAsia"/>
        </w:rPr>
        <w:lastRenderedPageBreak/>
        <w:t>一、活动周时间地点</w:t>
      </w:r>
    </w:p>
    <w:p w:rsidR="00D43814" w:rsidRDefault="00D43814" w:rsidP="00D43814">
      <w:pPr>
        <w:ind w:firstLineChars="200" w:firstLine="420"/>
      </w:pPr>
      <w:r>
        <w:rPr>
          <w:rFonts w:hint="eastAsia"/>
        </w:rPr>
        <w:t>时间：</w:t>
      </w:r>
      <w:r>
        <w:t>2020年11月15日-11月20日</w:t>
      </w:r>
    </w:p>
    <w:p w:rsidR="00D43814" w:rsidRDefault="00D43814" w:rsidP="00D43814">
      <w:pPr>
        <w:ind w:firstLineChars="200" w:firstLine="420"/>
      </w:pPr>
      <w:r>
        <w:rPr>
          <w:rFonts w:hint="eastAsia"/>
        </w:rPr>
        <w:t>地点：光明区群体中心外场、光明文化馆、各街道及社区及培训机构</w:t>
      </w:r>
    </w:p>
    <w:p w:rsidR="00D43814" w:rsidRDefault="00D43814" w:rsidP="00D43814">
      <w:pPr>
        <w:ind w:firstLineChars="200" w:firstLine="420"/>
      </w:pPr>
      <w:r>
        <w:rPr>
          <w:rFonts w:hint="eastAsia"/>
        </w:rPr>
        <w:t>二、活动主题</w:t>
      </w:r>
    </w:p>
    <w:p w:rsidR="00D43814" w:rsidRDefault="00D43814" w:rsidP="00D43814">
      <w:pPr>
        <w:ind w:firstLineChars="200" w:firstLine="420"/>
      </w:pPr>
      <w:r>
        <w:t xml:space="preserve">    全民智学，助力“双战双赢”</w:t>
      </w:r>
    </w:p>
    <w:p w:rsidR="00D43814" w:rsidRDefault="00D43814" w:rsidP="00D43814">
      <w:pPr>
        <w:ind w:firstLineChars="200" w:firstLine="420"/>
      </w:pPr>
      <w:r>
        <w:rPr>
          <w:rFonts w:hint="eastAsia"/>
        </w:rPr>
        <w:t>三、组织架构</w:t>
      </w:r>
    </w:p>
    <w:p w:rsidR="00D43814" w:rsidRDefault="00D43814" w:rsidP="00D43814">
      <w:pPr>
        <w:ind w:firstLineChars="200" w:firstLine="420"/>
      </w:pPr>
      <w:r>
        <w:rPr>
          <w:rFonts w:hint="eastAsia"/>
        </w:rPr>
        <w:t>主办：深圳市光明区教育局</w:t>
      </w:r>
    </w:p>
    <w:p w:rsidR="00D43814" w:rsidRDefault="00D43814" w:rsidP="00D43814">
      <w:pPr>
        <w:ind w:firstLineChars="200" w:firstLine="420"/>
      </w:pPr>
      <w:r>
        <w:rPr>
          <w:rFonts w:hint="eastAsia"/>
        </w:rPr>
        <w:t>协办：各街道办事处、各社区工作站及培训机构</w:t>
      </w:r>
    </w:p>
    <w:p w:rsidR="00D43814" w:rsidRDefault="00D43814" w:rsidP="00D43814">
      <w:pPr>
        <w:ind w:firstLineChars="200" w:firstLine="420"/>
      </w:pPr>
      <w:r>
        <w:rPr>
          <w:rFonts w:hint="eastAsia"/>
        </w:rPr>
        <w:t>四、活动周主要内容</w:t>
      </w:r>
    </w:p>
    <w:p w:rsidR="00D43814" w:rsidRDefault="00D43814" w:rsidP="00D43814">
      <w:pPr>
        <w:ind w:firstLineChars="200" w:firstLine="420"/>
      </w:pPr>
      <w:r>
        <w:rPr>
          <w:rFonts w:hint="eastAsia"/>
        </w:rPr>
        <w:t>（一）开幕式和颁奖仪式</w:t>
      </w:r>
    </w:p>
    <w:p w:rsidR="00D43814" w:rsidRDefault="00D43814" w:rsidP="00D43814">
      <w:pPr>
        <w:ind w:firstLineChars="200" w:firstLine="420"/>
      </w:pPr>
      <w:r>
        <w:t>1.时间：2020年11月15日上午9:30</w:t>
      </w:r>
    </w:p>
    <w:p w:rsidR="00D43814" w:rsidRDefault="00D43814" w:rsidP="00495C0A">
      <w:pPr>
        <w:ind w:firstLineChars="200" w:firstLine="420"/>
      </w:pPr>
      <w:r>
        <w:t>2.地点：光明区群体中心外场</w:t>
      </w:r>
    </w:p>
    <w:p w:rsidR="00D43814" w:rsidRDefault="00D43814" w:rsidP="00D43814">
      <w:pPr>
        <w:ind w:firstLineChars="200" w:firstLine="420"/>
      </w:pPr>
      <w:r>
        <w:t>3.参加人员</w:t>
      </w:r>
    </w:p>
    <w:p w:rsidR="00D43814" w:rsidRDefault="00D43814" w:rsidP="00D43814">
      <w:pPr>
        <w:ind w:firstLineChars="200" w:firstLine="420"/>
      </w:pPr>
      <w:r>
        <w:rPr>
          <w:rFonts w:hint="eastAsia"/>
        </w:rPr>
        <w:t>（</w:t>
      </w:r>
      <w:r>
        <w:t>1）光明区教育局领导及有关工作人员</w:t>
      </w:r>
    </w:p>
    <w:p w:rsidR="00D43814" w:rsidRDefault="00D43814" w:rsidP="00D43814">
      <w:pPr>
        <w:ind w:firstLineChars="200" w:firstLine="420"/>
      </w:pPr>
      <w:r>
        <w:rPr>
          <w:rFonts w:hint="eastAsia"/>
        </w:rPr>
        <w:t>（</w:t>
      </w:r>
      <w:r>
        <w:t>2）各街道办事处、各社区工作站相关负责人</w:t>
      </w:r>
    </w:p>
    <w:p w:rsidR="00D43814" w:rsidRDefault="00D43814" w:rsidP="00D43814">
      <w:pPr>
        <w:ind w:firstLineChars="200" w:firstLine="420"/>
      </w:pPr>
      <w:r>
        <w:rPr>
          <w:rFonts w:hint="eastAsia"/>
        </w:rPr>
        <w:t>（</w:t>
      </w:r>
      <w:r>
        <w:t>3）培训机构相关工作人员</w:t>
      </w:r>
    </w:p>
    <w:p w:rsidR="00D43814" w:rsidRDefault="00D43814" w:rsidP="00D43814">
      <w:pPr>
        <w:ind w:firstLineChars="200" w:firstLine="420"/>
      </w:pPr>
      <w:r>
        <w:t>4.活动流程</w:t>
      </w:r>
    </w:p>
    <w:p w:rsidR="00D43814" w:rsidRDefault="00D43814" w:rsidP="00D43814">
      <w:pPr>
        <w:ind w:firstLineChars="200" w:firstLine="420"/>
      </w:pPr>
      <w:r>
        <w:rPr>
          <w:rFonts w:hint="eastAsia"/>
        </w:rPr>
        <w:t>（</w:t>
      </w:r>
      <w:r>
        <w:t>1）开幕式</w:t>
      </w:r>
    </w:p>
    <w:p w:rsidR="00D43814" w:rsidRDefault="00D43814" w:rsidP="00D43814">
      <w:pPr>
        <w:ind w:firstLineChars="200" w:firstLine="420"/>
      </w:pPr>
      <w:r>
        <w:rPr>
          <w:rFonts w:hint="eastAsia"/>
        </w:rPr>
        <w:t>（</w:t>
      </w:r>
      <w:r>
        <w:t>2）颁奖仪式</w:t>
      </w:r>
    </w:p>
    <w:p w:rsidR="00D43814" w:rsidRDefault="00D43814" w:rsidP="00D43814">
      <w:pPr>
        <w:ind w:firstLineChars="200" w:firstLine="420"/>
      </w:pPr>
      <w:r>
        <w:rPr>
          <w:rFonts w:hint="eastAsia"/>
        </w:rPr>
        <w:t>（</w:t>
      </w:r>
      <w:r>
        <w:t>3）文艺节目汇演</w:t>
      </w:r>
    </w:p>
    <w:p w:rsidR="00D43814" w:rsidRDefault="00D43814" w:rsidP="00D43814">
      <w:pPr>
        <w:ind w:firstLineChars="200" w:firstLine="420"/>
      </w:pPr>
      <w:r>
        <w:rPr>
          <w:rFonts w:hint="eastAsia"/>
        </w:rPr>
        <w:t>（二）光明区社区教育文化成果展</w:t>
      </w:r>
    </w:p>
    <w:p w:rsidR="00D43814" w:rsidRDefault="00D43814" w:rsidP="00D43814">
      <w:pPr>
        <w:ind w:firstLineChars="200" w:firstLine="420"/>
      </w:pPr>
      <w:r>
        <w:t>1.时间：11月1</w:t>
      </w:r>
      <w:r>
        <w:rPr>
          <w:rFonts w:hint="eastAsia"/>
        </w:rPr>
        <w:t>5</w:t>
      </w:r>
      <w:r>
        <w:t>日-11月20日</w:t>
      </w:r>
    </w:p>
    <w:p w:rsidR="00D43814" w:rsidRDefault="00D43814" w:rsidP="00D43814">
      <w:pPr>
        <w:ind w:firstLineChars="200" w:firstLine="420"/>
      </w:pPr>
      <w:r>
        <w:t>2.地点：光明文化馆A座1楼艺术展览厅</w:t>
      </w:r>
    </w:p>
    <w:p w:rsidR="00D43814" w:rsidRDefault="00D43814" w:rsidP="00D43814">
      <w:pPr>
        <w:ind w:firstLineChars="200" w:firstLine="420"/>
      </w:pPr>
      <w:r>
        <w:t>3.具体活动</w:t>
      </w:r>
    </w:p>
    <w:p w:rsidR="00D43814" w:rsidRDefault="00D43814" w:rsidP="00D43814">
      <w:pPr>
        <w:ind w:firstLineChars="200" w:firstLine="420"/>
      </w:pPr>
      <w:r>
        <w:rPr>
          <w:rFonts w:hint="eastAsia"/>
        </w:rPr>
        <w:t>（</w:t>
      </w:r>
      <w:r>
        <w:t>1）光明区全民终身学习教育成果展（展示内容为：全区31个社区及光明区教育培训机构优秀文化教育成果）。</w:t>
      </w:r>
    </w:p>
    <w:p w:rsidR="00D43814" w:rsidRDefault="00D43814" w:rsidP="00D43814">
      <w:pPr>
        <w:ind w:firstLineChars="200" w:firstLine="420"/>
      </w:pPr>
      <w:r>
        <w:rPr>
          <w:rFonts w:hint="eastAsia"/>
        </w:rPr>
        <w:t>（</w:t>
      </w:r>
      <w:r>
        <w:t>2）各公共场馆开展“学习开放日”、“主题活动日”、“专题讲座”等活动，提供学习服务，鼓励市民积极参加学习体验活动。</w:t>
      </w:r>
    </w:p>
    <w:p w:rsidR="00D43814" w:rsidRDefault="00D43814" w:rsidP="00D43814">
      <w:pPr>
        <w:ind w:firstLineChars="200" w:firstLine="420"/>
      </w:pPr>
      <w:r>
        <w:rPr>
          <w:rFonts w:hint="eastAsia"/>
        </w:rPr>
        <w:t>（三）光明区开展终身教育免费学习周活动</w:t>
      </w:r>
    </w:p>
    <w:p w:rsidR="00D43814" w:rsidRDefault="00D43814" w:rsidP="00D43814">
      <w:pPr>
        <w:ind w:firstLineChars="200" w:firstLine="420"/>
      </w:pPr>
      <w:r>
        <w:rPr>
          <w:rFonts w:hint="eastAsia"/>
        </w:rPr>
        <w:t>（</w:t>
      </w:r>
      <w:r>
        <w:t>1）鼓励全区6个街道（31个社区）开展终身教育免费学习周活动，并积极组织市民参加，让市民感受到学习的便利。</w:t>
      </w:r>
    </w:p>
    <w:p w:rsidR="00D43814" w:rsidRDefault="00D43814" w:rsidP="00D43814">
      <w:pPr>
        <w:ind w:firstLineChars="200" w:firstLine="420"/>
      </w:pPr>
      <w:r>
        <w:rPr>
          <w:rFonts w:hint="eastAsia"/>
        </w:rPr>
        <w:t>（</w:t>
      </w:r>
      <w:r>
        <w:t>2）鼓励区内学校（幼儿园）组织家长市民参加举办的各类家校联动的免费家庭教育系列讲座课程，促进家庭和谐。</w:t>
      </w:r>
    </w:p>
    <w:p w:rsidR="00D43814" w:rsidRDefault="00D43814" w:rsidP="00D43814">
      <w:pPr>
        <w:ind w:firstLineChars="200" w:firstLine="420"/>
      </w:pPr>
      <w:r>
        <w:rPr>
          <w:rFonts w:hint="eastAsia"/>
        </w:rPr>
        <w:t>（</w:t>
      </w:r>
      <w:r>
        <w:t>3）推动光明区教育培训机构面向市民开展免费各类教育培训活动。</w:t>
      </w:r>
    </w:p>
    <w:p w:rsidR="00D43814" w:rsidRDefault="00D43814" w:rsidP="00D43814">
      <w:pPr>
        <w:ind w:firstLineChars="200" w:firstLine="420"/>
      </w:pPr>
      <w:r>
        <w:rPr>
          <w:rFonts w:hint="eastAsia"/>
        </w:rPr>
        <w:t>五、活动要求及保障</w:t>
      </w:r>
    </w:p>
    <w:p w:rsidR="00D43814" w:rsidRDefault="00D43814" w:rsidP="00D43814">
      <w:pPr>
        <w:ind w:firstLineChars="200" w:firstLine="420"/>
      </w:pPr>
      <w:r>
        <w:rPr>
          <w:rFonts w:hint="eastAsia"/>
        </w:rPr>
        <w:lastRenderedPageBreak/>
        <w:t>（一）加强组织统筹。各单位要高度重视，成立相应的工作小组，精心制定本单位活动方案并依照方案认真组织实施。</w:t>
      </w:r>
    </w:p>
    <w:p w:rsidR="00D43814" w:rsidRDefault="00D43814" w:rsidP="00D43814">
      <w:pPr>
        <w:ind w:firstLineChars="200" w:firstLine="420"/>
      </w:pPr>
      <w:r>
        <w:rPr>
          <w:rFonts w:hint="eastAsia"/>
        </w:rPr>
        <w:t>（二）保障工作经费。</w:t>
      </w:r>
      <w:r>
        <w:t>2020年区全民终身学习活动周工作经费由区教育局统筹。</w:t>
      </w:r>
    </w:p>
    <w:p w:rsidR="00D43814" w:rsidRDefault="00D43814" w:rsidP="00D43814">
      <w:pPr>
        <w:ind w:firstLineChars="200" w:firstLine="420"/>
      </w:pPr>
      <w:r>
        <w:rPr>
          <w:rFonts w:hint="eastAsia"/>
        </w:rPr>
        <w:t>（三）加大宣传力度。活动周期间，要充分借助各类媒体，大力宣传构建终身教育体系、促进学习型社会建设的重大意义和先进典型，扩大社区教育知晓率、提高居民群众参与率，在全社会营造崇尚学习、尊重知识、尊重人才的舆论氛围。要及时跟踪和组织报道好学习周活动情况，及时将活动动态报送光明教育局，并择优上报并进行宣传、推介。</w:t>
      </w:r>
    </w:p>
    <w:p w:rsidR="00D43814" w:rsidRDefault="00D43814" w:rsidP="00D43814">
      <w:pPr>
        <w:ind w:firstLineChars="200" w:firstLine="420"/>
      </w:pPr>
      <w:r>
        <w:rPr>
          <w:rFonts w:hint="eastAsia"/>
        </w:rPr>
        <w:t>（四）讲究活动实效。各单位要充分酝酿，精心准备，注重活动载体的培育，展示终身学习成果，营造人人、时时、处处学习的社会氛围，力争办出实效。活动周期间，区将安排专门人员到各成员单位现场督查，及时掌握活动开展情况。</w:t>
      </w:r>
    </w:p>
    <w:p w:rsidR="00D43814" w:rsidRDefault="00D43814" w:rsidP="00D43814">
      <w:pPr>
        <w:ind w:firstLineChars="200" w:firstLine="420"/>
      </w:pPr>
      <w:r>
        <w:rPr>
          <w:rFonts w:hint="eastAsia"/>
        </w:rPr>
        <w:t>（五）落实信息反馈。活动周结束后一周内，各成员单位将本次活动开展情况总结表（含表格、照片、录像、典型活动案例和文字总结）等资料报送光明教育局进行专题总结通报。</w:t>
      </w:r>
    </w:p>
    <w:p w:rsidR="00D43814" w:rsidRPr="00531F32" w:rsidRDefault="00D43814" w:rsidP="00D43814">
      <w:pPr>
        <w:ind w:firstLineChars="200" w:firstLine="420"/>
      </w:pPr>
    </w:p>
    <w:p w:rsidR="00D43814" w:rsidRDefault="00D43814" w:rsidP="00495C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p>
    <w:p w:rsidR="00D43814" w:rsidRDefault="00D43814" w:rsidP="00495C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color w:val="000000"/>
          <w:kern w:val="2"/>
          <w:szCs w:val="21"/>
        </w:rPr>
        <w:t>（二）预算金额: _</w:t>
      </w:r>
      <w:r>
        <w:rPr>
          <w:rFonts w:cs="Times New Roman" w:hint="eastAsia"/>
          <w:color w:val="000000"/>
          <w:kern w:val="2"/>
          <w:szCs w:val="21"/>
          <w:u w:val="single"/>
        </w:rPr>
        <w:t>190,000.00元</w:t>
      </w:r>
      <w:r>
        <w:rPr>
          <w:rFonts w:cs="Times New Roman"/>
          <w:color w:val="000000"/>
          <w:kern w:val="2"/>
          <w:szCs w:val="21"/>
        </w:rPr>
        <w:t xml:space="preserve">_，最高投标限价: </w:t>
      </w:r>
      <w:r>
        <w:rPr>
          <w:rFonts w:cs="Times New Roman"/>
          <w:color w:val="000000"/>
          <w:kern w:val="2"/>
          <w:szCs w:val="21"/>
          <w:u w:val="single"/>
        </w:rPr>
        <w:t>_190,000.00元</w:t>
      </w:r>
      <w:r>
        <w:rPr>
          <w:rFonts w:cs="Times New Roman"/>
          <w:color w:val="000000"/>
          <w:kern w:val="2"/>
          <w:szCs w:val="21"/>
        </w:rPr>
        <w:t>_</w:t>
      </w:r>
    </w:p>
    <w:p w:rsidR="00D43814" w:rsidRDefault="00D43814" w:rsidP="00495C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p>
    <w:p w:rsidR="00DE3A62" w:rsidRDefault="002B50D9">
      <w:pPr>
        <w:numPr>
          <w:ilvl w:val="0"/>
          <w:numId w:val="24"/>
        </w:numPr>
        <w:adjustRightInd/>
        <w:snapToGrid/>
        <w:spacing w:before="280" w:after="290" w:line="377" w:lineRule="auto"/>
        <w:outlineLvl w:val="2"/>
        <w:rPr>
          <w:b/>
          <w:sz w:val="24"/>
        </w:rPr>
      </w:pPr>
      <w:r w:rsidRPr="002B50D9">
        <w:rPr>
          <w:rFonts w:hint="eastAsia"/>
          <w:b/>
          <w:sz w:val="24"/>
        </w:rPr>
        <w:t>★</w:t>
      </w:r>
      <w:r w:rsidR="00D602BA">
        <w:rPr>
          <w:rFonts w:hint="eastAsia"/>
          <w:b/>
          <w:sz w:val="24"/>
        </w:rPr>
        <w:t>具体</w:t>
      </w:r>
      <w:r w:rsidR="00CC4574">
        <w:rPr>
          <w:rFonts w:hint="eastAsia"/>
          <w:b/>
          <w:sz w:val="24"/>
        </w:rPr>
        <w:t>服务</w:t>
      </w:r>
      <w:r w:rsidR="00D602BA">
        <w:rPr>
          <w:rFonts w:hint="eastAsia"/>
          <w:b/>
          <w:sz w:val="24"/>
        </w:rPr>
        <w:t>要求</w:t>
      </w:r>
    </w:p>
    <w:p w:rsidR="00DE3A62" w:rsidRDefault="00D602BA" w:rsidP="006518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hint="eastAsia"/>
          <w:color w:val="000000"/>
          <w:kern w:val="2"/>
          <w:szCs w:val="21"/>
        </w:rPr>
        <w:t>注意：以“★”标注若出现不响应或任何的负偏离，将导致投标无效</w:t>
      </w:r>
    </w:p>
    <w:p w:rsidR="00DE3A62" w:rsidRDefault="00DE3A62" w:rsidP="00495C0A">
      <w:pPr>
        <w:widowControl w:val="0"/>
        <w:shd w:val="clear" w:color="auto" w:fill="auto"/>
        <w:adjustRightInd/>
        <w:snapToGrid/>
        <w:spacing w:beforeLines="50" w:before="120" w:line="300" w:lineRule="auto"/>
        <w:ind w:firstLineChars="200" w:firstLine="420"/>
        <w:rPr>
          <w:rFonts w:cs="Times New Roman"/>
          <w:color w:val="000000"/>
          <w:kern w:val="2"/>
          <w:szCs w:val="21"/>
        </w:rPr>
      </w:pPr>
    </w:p>
    <w:tbl>
      <w:tblPr>
        <w:tblW w:w="5000" w:type="pct"/>
        <w:jc w:val="center"/>
        <w:tblLook w:val="04A0" w:firstRow="1" w:lastRow="0" w:firstColumn="1" w:lastColumn="0" w:noHBand="0" w:noVBand="1"/>
      </w:tblPr>
      <w:tblGrid>
        <w:gridCol w:w="757"/>
        <w:gridCol w:w="2551"/>
        <w:gridCol w:w="978"/>
        <w:gridCol w:w="960"/>
        <w:gridCol w:w="1163"/>
        <w:gridCol w:w="3161"/>
      </w:tblGrid>
      <w:tr w:rsidR="00E93156" w:rsidRPr="002B50D9" w:rsidTr="002B50D9">
        <w:trPr>
          <w:trHeight w:val="20"/>
          <w:jc w:val="center"/>
        </w:trPr>
        <w:tc>
          <w:tcPr>
            <w:tcW w:w="1024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93156" w:rsidRPr="002B50D9" w:rsidRDefault="00E93156" w:rsidP="002B50D9">
            <w:pPr>
              <w:shd w:val="clear" w:color="auto" w:fill="auto"/>
              <w:tabs>
                <w:tab w:val="clear" w:pos="426"/>
              </w:tabs>
              <w:adjustRightInd/>
              <w:snapToGrid/>
              <w:spacing w:line="240" w:lineRule="auto"/>
              <w:jc w:val="left"/>
              <w:rPr>
                <w:b/>
                <w:bCs/>
                <w:szCs w:val="21"/>
              </w:rPr>
            </w:pPr>
            <w:r w:rsidRPr="002B50D9">
              <w:rPr>
                <w:rFonts w:hint="eastAsia"/>
                <w:b/>
                <w:bCs/>
                <w:szCs w:val="21"/>
              </w:rPr>
              <w:t>开幕式暨颁奖仪式地点：光明区群众体育中心外场             时间: 2020年11月15日上午9：30</w:t>
            </w:r>
          </w:p>
        </w:tc>
      </w:tr>
      <w:tr w:rsidR="00E93156" w:rsidRPr="002B50D9" w:rsidTr="002B50D9">
        <w:trPr>
          <w:trHeight w:val="20"/>
          <w:jc w:val="center"/>
        </w:trPr>
        <w:tc>
          <w:tcPr>
            <w:tcW w:w="1024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93156" w:rsidRPr="002B50D9" w:rsidRDefault="00E93156" w:rsidP="002B50D9">
            <w:pPr>
              <w:shd w:val="clear" w:color="auto" w:fill="auto"/>
              <w:tabs>
                <w:tab w:val="clear" w:pos="426"/>
              </w:tabs>
              <w:adjustRightInd/>
              <w:snapToGrid/>
              <w:spacing w:line="240" w:lineRule="auto"/>
              <w:jc w:val="left"/>
              <w:rPr>
                <w:b/>
                <w:bCs/>
                <w:szCs w:val="21"/>
              </w:rPr>
            </w:pPr>
            <w:r w:rsidRPr="002B50D9">
              <w:rPr>
                <w:rFonts w:hint="eastAsia"/>
                <w:b/>
                <w:bCs/>
                <w:szCs w:val="21"/>
              </w:rPr>
              <w:t>a、外聘劳务</w:t>
            </w:r>
          </w:p>
        </w:tc>
      </w:tr>
      <w:tr w:rsidR="00E93156" w:rsidRPr="002B50D9" w:rsidTr="002B50D9">
        <w:trPr>
          <w:trHeight w:val="20"/>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序号</w:t>
            </w:r>
          </w:p>
        </w:tc>
        <w:tc>
          <w:tcPr>
            <w:tcW w:w="27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工程项目</w:t>
            </w:r>
          </w:p>
        </w:tc>
        <w:tc>
          <w:tcPr>
            <w:tcW w:w="10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规格</w:t>
            </w:r>
          </w:p>
        </w:tc>
        <w:tc>
          <w:tcPr>
            <w:tcW w:w="102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数量</w:t>
            </w:r>
          </w:p>
        </w:tc>
        <w:tc>
          <w:tcPr>
            <w:tcW w:w="12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单位</w:t>
            </w:r>
          </w:p>
        </w:tc>
        <w:tc>
          <w:tcPr>
            <w:tcW w:w="340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left"/>
              <w:rPr>
                <w:b/>
                <w:bCs/>
                <w:szCs w:val="21"/>
              </w:rPr>
            </w:pPr>
            <w:r w:rsidRPr="002B50D9">
              <w:rPr>
                <w:rFonts w:hint="eastAsia"/>
                <w:b/>
                <w:bCs/>
                <w:szCs w:val="21"/>
              </w:rPr>
              <w:t>材料、制作工艺以及说明</w:t>
            </w:r>
          </w:p>
        </w:tc>
      </w:tr>
      <w:tr w:rsidR="00E93156" w:rsidRPr="002B50D9" w:rsidTr="002B50D9">
        <w:trPr>
          <w:trHeight w:val="20"/>
          <w:jc w:val="center"/>
        </w:trPr>
        <w:tc>
          <w:tcPr>
            <w:tcW w:w="8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活动主持人</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人/次</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广电电台级主持人</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暖场节目</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6</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组</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开场多人舞蹈类节目</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3</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社区节目1</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组</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社区选取的节目</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4</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社区节目2</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组</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社区选取的节目</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5</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礼仪</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4</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人/次</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6</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工作人员</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30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人/次</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现场维护、媒体报道</w:t>
            </w:r>
          </w:p>
        </w:tc>
      </w:tr>
      <w:tr w:rsidR="00E93156" w:rsidRPr="002B50D9" w:rsidTr="002B50D9">
        <w:trPr>
          <w:trHeight w:val="20"/>
          <w:jc w:val="center"/>
        </w:trPr>
        <w:tc>
          <w:tcPr>
            <w:tcW w:w="1024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93156" w:rsidRPr="002B50D9" w:rsidRDefault="00E93156" w:rsidP="002B50D9">
            <w:pPr>
              <w:shd w:val="clear" w:color="auto" w:fill="auto"/>
              <w:tabs>
                <w:tab w:val="clear" w:pos="426"/>
              </w:tabs>
              <w:adjustRightInd/>
              <w:snapToGrid/>
              <w:spacing w:line="240" w:lineRule="auto"/>
              <w:jc w:val="left"/>
              <w:rPr>
                <w:b/>
                <w:bCs/>
                <w:szCs w:val="21"/>
              </w:rPr>
            </w:pPr>
            <w:r w:rsidRPr="002B50D9">
              <w:rPr>
                <w:rFonts w:hint="eastAsia"/>
                <w:b/>
                <w:bCs/>
                <w:szCs w:val="21"/>
              </w:rPr>
              <w:t>b、设备租赁</w:t>
            </w:r>
          </w:p>
        </w:tc>
      </w:tr>
      <w:tr w:rsidR="00E93156" w:rsidRPr="002B50D9" w:rsidTr="002B50D9">
        <w:trPr>
          <w:trHeight w:val="20"/>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序号</w:t>
            </w:r>
          </w:p>
        </w:tc>
        <w:tc>
          <w:tcPr>
            <w:tcW w:w="27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工程项目</w:t>
            </w:r>
          </w:p>
        </w:tc>
        <w:tc>
          <w:tcPr>
            <w:tcW w:w="10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规格</w:t>
            </w:r>
          </w:p>
        </w:tc>
        <w:tc>
          <w:tcPr>
            <w:tcW w:w="102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数量</w:t>
            </w:r>
          </w:p>
        </w:tc>
        <w:tc>
          <w:tcPr>
            <w:tcW w:w="12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单位</w:t>
            </w:r>
          </w:p>
        </w:tc>
        <w:tc>
          <w:tcPr>
            <w:tcW w:w="340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left"/>
              <w:rPr>
                <w:b/>
                <w:bCs/>
                <w:szCs w:val="21"/>
              </w:rPr>
            </w:pPr>
            <w:r w:rsidRPr="002B50D9">
              <w:rPr>
                <w:rFonts w:hint="eastAsia"/>
                <w:b/>
                <w:bCs/>
                <w:szCs w:val="21"/>
              </w:rPr>
              <w:t>材料、制作工艺以及说明</w:t>
            </w:r>
          </w:p>
        </w:tc>
      </w:tr>
      <w:tr w:rsidR="00E93156" w:rsidRPr="002B50D9" w:rsidTr="002B50D9">
        <w:trPr>
          <w:trHeight w:val="20"/>
          <w:jc w:val="center"/>
        </w:trPr>
        <w:tc>
          <w:tcPr>
            <w:tcW w:w="8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LED屏</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10*5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50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天/M2</w:t>
            </w:r>
          </w:p>
        </w:tc>
        <w:tc>
          <w:tcPr>
            <w:tcW w:w="3400" w:type="dxa"/>
            <w:tcBorders>
              <w:top w:val="single" w:sz="4" w:space="0" w:color="auto"/>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P3户外高清屏租赁搭建</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音响</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套</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小线阵大功率音响组装</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3</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音控台</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套</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16路多通道数字调音台+4支无线手麦</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4</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摄影</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人/次</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全画幅数码单反+摄影师</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5</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摄像</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人/次</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SONY小高清+摄像师</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6</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赛事集锦短片制作</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项</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活动集锦视频短片剪辑制作后期特效包装</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7</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启动道具</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套</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定制6米流沙启动台</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lastRenderedPageBreak/>
              <w:t>8</w:t>
            </w:r>
          </w:p>
        </w:tc>
        <w:tc>
          <w:tcPr>
            <w:tcW w:w="2740" w:type="dxa"/>
            <w:tcBorders>
              <w:top w:val="nil"/>
              <w:left w:val="nil"/>
              <w:bottom w:val="nil"/>
              <w:right w:val="nil"/>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礼炮</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8</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座</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特效礼炮</w:t>
            </w:r>
          </w:p>
        </w:tc>
      </w:tr>
      <w:tr w:rsidR="00E93156" w:rsidRPr="002B50D9" w:rsidTr="002B50D9">
        <w:trPr>
          <w:trHeight w:val="20"/>
          <w:jc w:val="center"/>
        </w:trPr>
        <w:tc>
          <w:tcPr>
            <w:tcW w:w="1024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93156" w:rsidRPr="002B50D9" w:rsidRDefault="00E93156" w:rsidP="002B50D9">
            <w:pPr>
              <w:shd w:val="clear" w:color="auto" w:fill="auto"/>
              <w:tabs>
                <w:tab w:val="clear" w:pos="426"/>
              </w:tabs>
              <w:adjustRightInd/>
              <w:snapToGrid/>
              <w:spacing w:line="240" w:lineRule="auto"/>
              <w:jc w:val="left"/>
              <w:rPr>
                <w:b/>
                <w:bCs/>
                <w:szCs w:val="21"/>
              </w:rPr>
            </w:pPr>
            <w:r w:rsidRPr="002B50D9">
              <w:rPr>
                <w:rFonts w:hint="eastAsia"/>
                <w:b/>
                <w:bCs/>
                <w:szCs w:val="21"/>
              </w:rPr>
              <w:t>c、制作搭建</w:t>
            </w:r>
          </w:p>
        </w:tc>
      </w:tr>
      <w:tr w:rsidR="00E93156" w:rsidRPr="002B50D9" w:rsidTr="002B50D9">
        <w:trPr>
          <w:trHeight w:val="20"/>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序号</w:t>
            </w:r>
          </w:p>
        </w:tc>
        <w:tc>
          <w:tcPr>
            <w:tcW w:w="27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工程项目</w:t>
            </w:r>
          </w:p>
        </w:tc>
        <w:tc>
          <w:tcPr>
            <w:tcW w:w="10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规格</w:t>
            </w:r>
          </w:p>
        </w:tc>
        <w:tc>
          <w:tcPr>
            <w:tcW w:w="102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数量</w:t>
            </w:r>
          </w:p>
        </w:tc>
        <w:tc>
          <w:tcPr>
            <w:tcW w:w="12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单位</w:t>
            </w:r>
          </w:p>
        </w:tc>
        <w:tc>
          <w:tcPr>
            <w:tcW w:w="340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left"/>
              <w:rPr>
                <w:b/>
                <w:bCs/>
                <w:szCs w:val="21"/>
              </w:rPr>
            </w:pPr>
            <w:r w:rsidRPr="002B50D9">
              <w:rPr>
                <w:rFonts w:hint="eastAsia"/>
                <w:b/>
                <w:bCs/>
                <w:szCs w:val="21"/>
              </w:rPr>
              <w:t>材料、制作工艺以及说明</w:t>
            </w:r>
          </w:p>
        </w:tc>
      </w:tr>
      <w:tr w:rsidR="00E93156" w:rsidRPr="002B50D9" w:rsidTr="002B50D9">
        <w:trPr>
          <w:trHeight w:val="20"/>
          <w:jc w:val="center"/>
        </w:trPr>
        <w:tc>
          <w:tcPr>
            <w:tcW w:w="8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路牌指引</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1*2m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个</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木制立式展板，双面裱画</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指引地贴</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1*1</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30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张</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户外黑底无残留车贴</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3</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入口拱门</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8*4</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座</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钢木结构造型，大芯板封面，裱户外背胶</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4</w:t>
            </w:r>
          </w:p>
        </w:tc>
        <w:tc>
          <w:tcPr>
            <w:tcW w:w="2740" w:type="dxa"/>
            <w:tcBorders>
              <w:top w:val="nil"/>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路旗</w:t>
            </w:r>
          </w:p>
        </w:tc>
        <w:tc>
          <w:tcPr>
            <w:tcW w:w="1040" w:type="dxa"/>
            <w:tcBorders>
              <w:top w:val="nil"/>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5</w:t>
            </w:r>
          </w:p>
        </w:tc>
        <w:tc>
          <w:tcPr>
            <w:tcW w:w="1020" w:type="dxa"/>
            <w:tcBorders>
              <w:top w:val="nil"/>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10</w:t>
            </w:r>
          </w:p>
        </w:tc>
        <w:tc>
          <w:tcPr>
            <w:tcW w:w="1240" w:type="dxa"/>
            <w:tcBorders>
              <w:top w:val="nil"/>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套</w:t>
            </w:r>
          </w:p>
        </w:tc>
        <w:tc>
          <w:tcPr>
            <w:tcW w:w="3400" w:type="dxa"/>
            <w:tcBorders>
              <w:top w:val="nil"/>
              <w:left w:val="nil"/>
              <w:bottom w:val="nil"/>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5米旗杆+底座+单面旗帜</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5</w:t>
            </w:r>
          </w:p>
        </w:tc>
        <w:tc>
          <w:tcPr>
            <w:tcW w:w="2740" w:type="dxa"/>
            <w:tcBorders>
              <w:top w:val="single" w:sz="4" w:space="0" w:color="auto"/>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落地立体字</w:t>
            </w:r>
          </w:p>
        </w:tc>
        <w:tc>
          <w:tcPr>
            <w:tcW w:w="1040" w:type="dxa"/>
            <w:tcBorders>
              <w:top w:val="single" w:sz="4" w:space="0" w:color="auto"/>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2.4*0.9</w:t>
            </w:r>
          </w:p>
        </w:tc>
        <w:tc>
          <w:tcPr>
            <w:tcW w:w="1020" w:type="dxa"/>
            <w:tcBorders>
              <w:top w:val="single" w:sz="4" w:space="0" w:color="auto"/>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single" w:sz="4" w:space="0" w:color="auto"/>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套</w:t>
            </w:r>
          </w:p>
        </w:tc>
        <w:tc>
          <w:tcPr>
            <w:tcW w:w="3400" w:type="dxa"/>
            <w:tcBorders>
              <w:top w:val="single" w:sz="4" w:space="0" w:color="auto"/>
              <w:left w:val="nil"/>
              <w:bottom w:val="nil"/>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6</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舞台搭建</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20*8</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160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M2</w:t>
            </w:r>
          </w:p>
        </w:tc>
        <w:tc>
          <w:tcPr>
            <w:tcW w:w="3400" w:type="dxa"/>
            <w:tcBorders>
              <w:top w:val="single" w:sz="4" w:space="0" w:color="auto"/>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7</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舞台台阶</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组</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8</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演讲台</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个</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水晶</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9</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工作证</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个</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现场工作人员证件</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10</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节目单</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个</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11</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矿泉水</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30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箱</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瓶装矿泉水</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12</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工作餐</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50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份</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现场人员餐食</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13</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地毯</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300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M2</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含铺装</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14</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折叠椅</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150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把</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折叠靠背椅</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15</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嘉宾椅</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把</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贵宾靠背椅配椅套</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16</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长条桌</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5</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张</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长条折叠桌配桌布</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17</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警戒线</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100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米</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18</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牌匾</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0.6*0.4</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块</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19</w:t>
            </w:r>
          </w:p>
        </w:tc>
        <w:tc>
          <w:tcPr>
            <w:tcW w:w="27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更衣室/演员化妆间</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4*3*3</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个</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20</w:t>
            </w:r>
          </w:p>
        </w:tc>
        <w:tc>
          <w:tcPr>
            <w:tcW w:w="2740" w:type="dxa"/>
            <w:tcBorders>
              <w:top w:val="nil"/>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物品运输费</w:t>
            </w:r>
          </w:p>
        </w:tc>
        <w:tc>
          <w:tcPr>
            <w:tcW w:w="1040" w:type="dxa"/>
            <w:tcBorders>
              <w:top w:val="nil"/>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 xml:space="preserve">　</w:t>
            </w:r>
          </w:p>
        </w:tc>
        <w:tc>
          <w:tcPr>
            <w:tcW w:w="1020" w:type="dxa"/>
            <w:tcBorders>
              <w:top w:val="nil"/>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4</w:t>
            </w:r>
          </w:p>
        </w:tc>
        <w:tc>
          <w:tcPr>
            <w:tcW w:w="1240" w:type="dxa"/>
            <w:tcBorders>
              <w:top w:val="nil"/>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车/次</w:t>
            </w:r>
          </w:p>
        </w:tc>
        <w:tc>
          <w:tcPr>
            <w:tcW w:w="3400" w:type="dxa"/>
            <w:tcBorders>
              <w:top w:val="nil"/>
              <w:left w:val="nil"/>
              <w:bottom w:val="nil"/>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6米箱式货车</w:t>
            </w:r>
          </w:p>
        </w:tc>
      </w:tr>
      <w:tr w:rsidR="00E93156" w:rsidRPr="002B50D9" w:rsidTr="002B50D9">
        <w:trPr>
          <w:trHeight w:val="20"/>
          <w:jc w:val="center"/>
        </w:trPr>
        <w:tc>
          <w:tcPr>
            <w:tcW w:w="1024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93156" w:rsidRPr="002B50D9" w:rsidRDefault="00E93156" w:rsidP="002B50D9">
            <w:pPr>
              <w:shd w:val="clear" w:color="auto" w:fill="auto"/>
              <w:tabs>
                <w:tab w:val="clear" w:pos="426"/>
              </w:tabs>
              <w:adjustRightInd/>
              <w:snapToGrid/>
              <w:spacing w:line="240" w:lineRule="auto"/>
              <w:jc w:val="left"/>
              <w:rPr>
                <w:b/>
                <w:bCs/>
                <w:szCs w:val="21"/>
              </w:rPr>
            </w:pPr>
            <w:r w:rsidRPr="002B50D9">
              <w:rPr>
                <w:rFonts w:hint="eastAsia"/>
                <w:b/>
                <w:bCs/>
                <w:szCs w:val="21"/>
              </w:rPr>
              <w:t>d、其它项目</w:t>
            </w:r>
          </w:p>
        </w:tc>
      </w:tr>
      <w:tr w:rsidR="00E93156" w:rsidRPr="002B50D9" w:rsidTr="002B50D9">
        <w:trPr>
          <w:trHeight w:val="20"/>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序号</w:t>
            </w:r>
          </w:p>
        </w:tc>
        <w:tc>
          <w:tcPr>
            <w:tcW w:w="27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工程项目</w:t>
            </w:r>
          </w:p>
        </w:tc>
        <w:tc>
          <w:tcPr>
            <w:tcW w:w="10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规格</w:t>
            </w:r>
          </w:p>
        </w:tc>
        <w:tc>
          <w:tcPr>
            <w:tcW w:w="102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数量</w:t>
            </w:r>
          </w:p>
        </w:tc>
        <w:tc>
          <w:tcPr>
            <w:tcW w:w="12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单位</w:t>
            </w:r>
          </w:p>
        </w:tc>
        <w:tc>
          <w:tcPr>
            <w:tcW w:w="340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left"/>
              <w:rPr>
                <w:b/>
                <w:bCs/>
                <w:szCs w:val="21"/>
              </w:rPr>
            </w:pPr>
            <w:r w:rsidRPr="002B50D9">
              <w:rPr>
                <w:rFonts w:hint="eastAsia"/>
                <w:b/>
                <w:bCs/>
                <w:szCs w:val="21"/>
              </w:rPr>
              <w:t>材料、制作工艺以及说明</w:t>
            </w:r>
          </w:p>
        </w:tc>
      </w:tr>
      <w:tr w:rsidR="00E93156" w:rsidRPr="002B50D9" w:rsidTr="002B50D9">
        <w:trPr>
          <w:trHeight w:val="20"/>
          <w:jc w:val="center"/>
        </w:trPr>
        <w:tc>
          <w:tcPr>
            <w:tcW w:w="8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szCs w:val="21"/>
              </w:rPr>
            </w:pPr>
            <w:r w:rsidRPr="002B50D9">
              <w:rPr>
                <w:rFonts w:hint="eastAsia"/>
                <w:szCs w:val="21"/>
              </w:rPr>
              <w:t>1</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设计改稿费</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项</w:t>
            </w:r>
          </w:p>
        </w:tc>
        <w:tc>
          <w:tcPr>
            <w:tcW w:w="3400" w:type="dxa"/>
            <w:tcBorders>
              <w:top w:val="single" w:sz="4" w:space="0" w:color="auto"/>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主画面创作及延展物料改稿</w:t>
            </w:r>
          </w:p>
        </w:tc>
      </w:tr>
      <w:tr w:rsidR="00E93156" w:rsidRPr="002B50D9" w:rsidTr="002B50D9">
        <w:trPr>
          <w:trHeight w:val="20"/>
          <w:jc w:val="center"/>
        </w:trPr>
        <w:tc>
          <w:tcPr>
            <w:tcW w:w="1024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93156" w:rsidRPr="002B50D9" w:rsidRDefault="00E93156" w:rsidP="002B50D9">
            <w:pPr>
              <w:shd w:val="clear" w:color="auto" w:fill="auto"/>
              <w:tabs>
                <w:tab w:val="clear" w:pos="426"/>
              </w:tabs>
              <w:adjustRightInd/>
              <w:snapToGrid/>
              <w:spacing w:line="240" w:lineRule="auto"/>
              <w:jc w:val="left"/>
              <w:rPr>
                <w:b/>
                <w:bCs/>
                <w:szCs w:val="21"/>
              </w:rPr>
            </w:pPr>
            <w:r w:rsidRPr="002B50D9">
              <w:rPr>
                <w:rFonts w:hint="eastAsia"/>
                <w:b/>
                <w:bCs/>
                <w:szCs w:val="21"/>
              </w:rPr>
              <w:t>活动周展览（地点：光明区文化馆展览厅）     时间: 2020年11月16日-11月20日</w:t>
            </w:r>
          </w:p>
        </w:tc>
      </w:tr>
      <w:tr w:rsidR="00E93156" w:rsidRPr="002B50D9" w:rsidTr="002B50D9">
        <w:trPr>
          <w:trHeight w:val="20"/>
          <w:jc w:val="center"/>
        </w:trPr>
        <w:tc>
          <w:tcPr>
            <w:tcW w:w="800" w:type="dxa"/>
            <w:tcBorders>
              <w:top w:val="nil"/>
              <w:left w:val="single" w:sz="8" w:space="0" w:color="auto"/>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序号</w:t>
            </w:r>
          </w:p>
        </w:tc>
        <w:tc>
          <w:tcPr>
            <w:tcW w:w="27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工程项目</w:t>
            </w:r>
          </w:p>
        </w:tc>
        <w:tc>
          <w:tcPr>
            <w:tcW w:w="10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规格</w:t>
            </w:r>
          </w:p>
        </w:tc>
        <w:tc>
          <w:tcPr>
            <w:tcW w:w="102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数量</w:t>
            </w:r>
          </w:p>
        </w:tc>
        <w:tc>
          <w:tcPr>
            <w:tcW w:w="124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b/>
                <w:bCs/>
                <w:szCs w:val="21"/>
              </w:rPr>
            </w:pPr>
            <w:r w:rsidRPr="002B50D9">
              <w:rPr>
                <w:rFonts w:hint="eastAsia"/>
                <w:b/>
                <w:bCs/>
                <w:szCs w:val="21"/>
              </w:rPr>
              <w:t>单位</w:t>
            </w:r>
          </w:p>
        </w:tc>
        <w:tc>
          <w:tcPr>
            <w:tcW w:w="3400" w:type="dxa"/>
            <w:tcBorders>
              <w:top w:val="nil"/>
              <w:left w:val="nil"/>
              <w:bottom w:val="single" w:sz="8"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left"/>
              <w:rPr>
                <w:b/>
                <w:bCs/>
                <w:szCs w:val="21"/>
              </w:rPr>
            </w:pPr>
            <w:r w:rsidRPr="002B50D9">
              <w:rPr>
                <w:rFonts w:hint="eastAsia"/>
                <w:b/>
                <w:bCs/>
                <w:szCs w:val="21"/>
              </w:rPr>
              <w:t>材料、制作工艺以及说明</w:t>
            </w:r>
          </w:p>
        </w:tc>
      </w:tr>
      <w:tr w:rsidR="00E93156" w:rsidRPr="002B50D9" w:rsidTr="002B50D9">
        <w:trPr>
          <w:trHeight w:val="20"/>
          <w:jc w:val="center"/>
        </w:trPr>
        <w:tc>
          <w:tcPr>
            <w:tcW w:w="8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w:t>
            </w:r>
          </w:p>
        </w:tc>
        <w:tc>
          <w:tcPr>
            <w:tcW w:w="2740" w:type="dxa"/>
            <w:tcBorders>
              <w:top w:val="nil"/>
              <w:left w:val="nil"/>
              <w:bottom w:val="nil"/>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展品展板</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62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套</w:t>
            </w:r>
          </w:p>
        </w:tc>
        <w:tc>
          <w:tcPr>
            <w:tcW w:w="3400" w:type="dxa"/>
            <w:tcBorders>
              <w:top w:val="single" w:sz="4" w:space="0" w:color="auto"/>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拼装展览展板</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布展拆装人工</w:t>
            </w:r>
          </w:p>
        </w:tc>
        <w:tc>
          <w:tcPr>
            <w:tcW w:w="10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20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人/次</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展板安装拆卸</w:t>
            </w:r>
          </w:p>
        </w:tc>
      </w:tr>
      <w:tr w:rsidR="00E93156" w:rsidRPr="002B50D9" w:rsidTr="002B50D9">
        <w:trPr>
          <w:trHeight w:val="2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3</w:t>
            </w:r>
          </w:p>
        </w:tc>
        <w:tc>
          <w:tcPr>
            <w:tcW w:w="2740" w:type="dxa"/>
            <w:tcBorders>
              <w:top w:val="nil"/>
              <w:left w:val="nil"/>
              <w:bottom w:val="nil"/>
              <w:right w:val="nil"/>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展板运输车费</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w:t>
            </w:r>
          </w:p>
        </w:tc>
        <w:tc>
          <w:tcPr>
            <w:tcW w:w="102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10</w:t>
            </w:r>
          </w:p>
        </w:tc>
        <w:tc>
          <w:tcPr>
            <w:tcW w:w="1240" w:type="dxa"/>
            <w:tcBorders>
              <w:top w:val="nil"/>
              <w:left w:val="nil"/>
              <w:bottom w:val="single" w:sz="4" w:space="0" w:color="auto"/>
              <w:right w:val="single" w:sz="4"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点</w:t>
            </w:r>
          </w:p>
        </w:tc>
        <w:tc>
          <w:tcPr>
            <w:tcW w:w="3400" w:type="dxa"/>
            <w:tcBorders>
              <w:top w:val="nil"/>
              <w:left w:val="nil"/>
              <w:bottom w:val="single" w:sz="4" w:space="0" w:color="auto"/>
              <w:right w:val="single" w:sz="8" w:space="0" w:color="auto"/>
            </w:tcBorders>
            <w:shd w:val="clear" w:color="auto" w:fill="auto"/>
            <w:vAlign w:val="center"/>
            <w:hideMark/>
          </w:tcPr>
          <w:p w:rsidR="00E93156" w:rsidRPr="002B50D9" w:rsidRDefault="00E93156" w:rsidP="002B50D9">
            <w:pPr>
              <w:shd w:val="clear" w:color="auto" w:fill="auto"/>
              <w:tabs>
                <w:tab w:val="clear" w:pos="426"/>
              </w:tabs>
              <w:adjustRightInd/>
              <w:snapToGrid/>
              <w:spacing w:line="240" w:lineRule="auto"/>
              <w:jc w:val="center"/>
              <w:rPr>
                <w:color w:val="000000"/>
                <w:szCs w:val="21"/>
              </w:rPr>
            </w:pPr>
            <w:r w:rsidRPr="002B50D9">
              <w:rPr>
                <w:rFonts w:hint="eastAsia"/>
                <w:color w:val="000000"/>
                <w:szCs w:val="21"/>
              </w:rPr>
              <w:t>31个社区布展运输</w:t>
            </w:r>
          </w:p>
        </w:tc>
      </w:tr>
    </w:tbl>
    <w:p w:rsidR="00DE3A62" w:rsidRDefault="00DE3A62" w:rsidP="00495C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p>
    <w:p w:rsidR="00DE3A62" w:rsidRDefault="002B50D9">
      <w:pPr>
        <w:numPr>
          <w:ilvl w:val="0"/>
          <w:numId w:val="24"/>
        </w:numPr>
        <w:adjustRightInd/>
        <w:snapToGrid/>
        <w:spacing w:before="280" w:after="290" w:line="377" w:lineRule="auto"/>
        <w:outlineLvl w:val="2"/>
        <w:rPr>
          <w:b/>
          <w:sz w:val="24"/>
        </w:rPr>
      </w:pPr>
      <w:r w:rsidRPr="002B50D9">
        <w:rPr>
          <w:rFonts w:hint="eastAsia"/>
          <w:b/>
          <w:sz w:val="24"/>
        </w:rPr>
        <w:t>★</w:t>
      </w:r>
      <w:r w:rsidR="00D602BA">
        <w:rPr>
          <w:rFonts w:hint="eastAsia"/>
          <w:b/>
          <w:sz w:val="24"/>
        </w:rPr>
        <w:t>项目商务要求</w:t>
      </w:r>
    </w:p>
    <w:p w:rsidR="00DE3A62" w:rsidRDefault="00D602BA">
      <w:pPr>
        <w:widowControl w:val="0"/>
        <w:numPr>
          <w:ilvl w:val="0"/>
          <w:numId w:val="25"/>
        </w:numPr>
        <w:shd w:val="clear" w:color="auto" w:fill="auto"/>
        <w:tabs>
          <w:tab w:val="clear" w:pos="426"/>
        </w:tabs>
        <w:adjustRightInd/>
        <w:snapToGrid/>
        <w:spacing w:before="30" w:after="30" w:line="240" w:lineRule="auto"/>
        <w:rPr>
          <w:rFonts w:cs="Arial"/>
          <w:sz w:val="22"/>
          <w:szCs w:val="21"/>
        </w:rPr>
      </w:pPr>
      <w:r>
        <w:rPr>
          <w:rFonts w:hint="eastAsia"/>
          <w:b/>
          <w:sz w:val="24"/>
        </w:rPr>
        <w:t>★</w:t>
      </w:r>
      <w:r>
        <w:rPr>
          <w:rFonts w:hint="eastAsia"/>
          <w:sz w:val="22"/>
        </w:rPr>
        <w:t>服务周期</w:t>
      </w:r>
    </w:p>
    <w:p w:rsidR="00DE3A62" w:rsidRDefault="00EC223A" w:rsidP="00495C0A">
      <w:pPr>
        <w:widowControl w:val="0"/>
        <w:shd w:val="clear" w:color="auto" w:fill="auto"/>
        <w:tabs>
          <w:tab w:val="clear" w:pos="426"/>
        </w:tabs>
        <w:adjustRightInd/>
        <w:snapToGrid/>
        <w:spacing w:beforeLines="50" w:before="120" w:line="300" w:lineRule="auto"/>
        <w:ind w:firstLineChars="200" w:firstLine="440"/>
        <w:rPr>
          <w:sz w:val="22"/>
        </w:rPr>
      </w:pPr>
      <w:r>
        <w:rPr>
          <w:rFonts w:hint="eastAsia"/>
          <w:sz w:val="22"/>
        </w:rPr>
        <w:t>服务</w:t>
      </w:r>
      <w:r w:rsidR="00D43814">
        <w:rPr>
          <w:rFonts w:hint="eastAsia"/>
          <w:sz w:val="22"/>
        </w:rPr>
        <w:t>期为11月15日至11月20日</w:t>
      </w:r>
    </w:p>
    <w:p w:rsidR="00EC223A" w:rsidRDefault="00EC223A" w:rsidP="00495C0A">
      <w:pPr>
        <w:widowControl w:val="0"/>
        <w:shd w:val="clear" w:color="auto" w:fill="auto"/>
        <w:tabs>
          <w:tab w:val="clear" w:pos="426"/>
        </w:tabs>
        <w:adjustRightInd/>
        <w:snapToGrid/>
        <w:spacing w:beforeLines="50" w:before="120" w:line="300" w:lineRule="auto"/>
        <w:rPr>
          <w:rFonts w:cs="Times New Roman"/>
          <w:color w:val="000000"/>
          <w:kern w:val="2"/>
          <w:szCs w:val="21"/>
        </w:rPr>
      </w:pPr>
      <w:r>
        <w:rPr>
          <w:rFonts w:cs="Times New Roman" w:hint="eastAsia"/>
          <w:color w:val="000000"/>
          <w:kern w:val="2"/>
          <w:szCs w:val="21"/>
        </w:rPr>
        <w:t>2、</w:t>
      </w:r>
      <w:r w:rsidRPr="00EC223A">
        <w:rPr>
          <w:rFonts w:hint="eastAsia"/>
          <w:sz w:val="22"/>
        </w:rPr>
        <w:t>付款方式</w:t>
      </w:r>
    </w:p>
    <w:p w:rsidR="00DE3A62" w:rsidRDefault="00EC223A" w:rsidP="00495C0A">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Pr>
          <w:rFonts w:cs="Times New Roman"/>
          <w:kern w:val="2"/>
          <w:szCs w:val="21"/>
        </w:rPr>
        <w:t>采购人确认服务完成后进行付款</w:t>
      </w:r>
      <w:r>
        <w:rPr>
          <w:rFonts w:cs="Times New Roman" w:hint="eastAsia"/>
          <w:kern w:val="2"/>
          <w:szCs w:val="21"/>
        </w:rPr>
        <w:t>。</w:t>
      </w:r>
    </w:p>
    <w:p w:rsidR="00DE3A62" w:rsidRDefault="00D602BA">
      <w:pPr>
        <w:numPr>
          <w:ilvl w:val="0"/>
          <w:numId w:val="24"/>
        </w:numPr>
        <w:adjustRightInd/>
        <w:snapToGrid/>
        <w:spacing w:before="280" w:after="290" w:line="377" w:lineRule="auto"/>
        <w:outlineLvl w:val="2"/>
        <w:rPr>
          <w:b/>
          <w:sz w:val="24"/>
        </w:rPr>
      </w:pPr>
      <w:r>
        <w:rPr>
          <w:rFonts w:hint="eastAsia"/>
          <w:b/>
          <w:sz w:val="24"/>
        </w:rPr>
        <w:t>报价要求</w:t>
      </w:r>
    </w:p>
    <w:p w:rsidR="00DE3A62" w:rsidRDefault="00D602BA" w:rsidP="006518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color w:val="000000"/>
          <w:kern w:val="2"/>
          <w:szCs w:val="21"/>
        </w:rPr>
        <w:t>1.本项目</w:t>
      </w:r>
      <w:r>
        <w:rPr>
          <w:rFonts w:cs="Times New Roman" w:hint="eastAsia"/>
          <w:color w:val="000000"/>
          <w:kern w:val="2"/>
          <w:szCs w:val="21"/>
        </w:rPr>
        <w:t>服务费用为合同总价（含税），报价单位为人民币（元），服务期内不再调整。报价费用包括但不限于服务所需的人工费、成果文本印刷费、邮寄费、通讯费、利润、税费等一切费用。投标人的报价，将视为已经充分了解项目的情况，并预估了所有可能的困难</w:t>
      </w:r>
      <w:r>
        <w:rPr>
          <w:rFonts w:cs="Times New Roman"/>
          <w:color w:val="000000"/>
          <w:kern w:val="2"/>
          <w:szCs w:val="21"/>
        </w:rPr>
        <w:t>。</w:t>
      </w:r>
    </w:p>
    <w:p w:rsidR="00DE3A62" w:rsidRDefault="00D602BA" w:rsidP="00495C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color w:val="000000"/>
          <w:kern w:val="2"/>
          <w:szCs w:val="21"/>
        </w:rPr>
        <w:lastRenderedPageBreak/>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E3A62" w:rsidRDefault="00D602BA" w:rsidP="00495C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color w:val="000000"/>
          <w:kern w:val="2"/>
          <w:szCs w:val="21"/>
        </w:rPr>
        <w:t>3.投标人的投标报价，应是本项目招标范围和招标文件及合同条款上所列的各项内容中所述的全部，不得以任何理由予以重复，并以投标人在投标文件中提出的综合单价或总价为依据。</w:t>
      </w:r>
    </w:p>
    <w:p w:rsidR="00DE3A62" w:rsidRDefault="00D602BA" w:rsidP="00495C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color w:val="000000"/>
          <w:kern w:val="2"/>
          <w:szCs w:val="21"/>
        </w:rPr>
        <w:t>4.除非招标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rsidR="00DE3A62" w:rsidRDefault="00D602BA" w:rsidP="00495C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rPr>
      </w:pPr>
      <w:r>
        <w:rPr>
          <w:rFonts w:cs="Times New Roman"/>
          <w:color w:val="000000"/>
          <w:kern w:val="2"/>
          <w:szCs w:val="21"/>
        </w:rPr>
        <w:t>5.投标人应充分了解项目的位置、情况、道路及任何其它足以影响投标报价的情况，任何因忽视或误解项目情况而导致的索赔或服务期限延长申请将不获批准。</w:t>
      </w:r>
    </w:p>
    <w:p w:rsidR="00DE3A62" w:rsidRDefault="00D602BA" w:rsidP="00495C0A">
      <w:pPr>
        <w:widowControl w:val="0"/>
        <w:shd w:val="clear" w:color="auto" w:fill="auto"/>
        <w:tabs>
          <w:tab w:val="clear" w:pos="426"/>
        </w:tabs>
        <w:adjustRightInd/>
        <w:snapToGrid/>
        <w:spacing w:beforeLines="50" w:before="120" w:line="300" w:lineRule="auto"/>
        <w:ind w:firstLineChars="200" w:firstLine="420"/>
        <w:rPr>
          <w:rFonts w:cs="Times New Roman"/>
          <w:color w:val="000000"/>
          <w:kern w:val="2"/>
          <w:szCs w:val="21"/>
          <w:highlight w:val="yellow"/>
        </w:rPr>
      </w:pPr>
      <w:r>
        <w:rPr>
          <w:rFonts w:cs="Times New Roman"/>
          <w:color w:val="000000"/>
          <w:kern w:val="2"/>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rsidR="00DE3A62" w:rsidRDefault="00DE3A62" w:rsidP="00495C0A">
      <w:pPr>
        <w:widowControl w:val="0"/>
        <w:shd w:val="clear" w:color="auto" w:fill="auto"/>
        <w:adjustRightInd/>
        <w:snapToGrid/>
        <w:spacing w:beforeLines="50" w:before="120" w:line="300" w:lineRule="auto"/>
        <w:ind w:leftChars="202" w:left="424"/>
        <w:rPr>
          <w:rFonts w:cs="Times New Roman"/>
          <w:kern w:val="2"/>
          <w:szCs w:val="21"/>
        </w:rPr>
      </w:pPr>
    </w:p>
    <w:p w:rsidR="00DE3A62" w:rsidRDefault="00D602BA">
      <w:pPr>
        <w:numPr>
          <w:ilvl w:val="0"/>
          <w:numId w:val="24"/>
        </w:numPr>
        <w:adjustRightInd/>
        <w:snapToGrid/>
        <w:spacing w:before="280" w:after="290" w:line="377" w:lineRule="auto"/>
        <w:outlineLvl w:val="2"/>
        <w:rPr>
          <w:b/>
          <w:sz w:val="24"/>
        </w:rPr>
      </w:pPr>
      <w:r>
        <w:rPr>
          <w:rFonts w:hint="eastAsia"/>
          <w:b/>
          <w:sz w:val="24"/>
        </w:rPr>
        <w:t>政策导向</w:t>
      </w:r>
    </w:p>
    <w:p w:rsidR="00DE3A62" w:rsidRDefault="00D602BA" w:rsidP="0065180A">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Pr>
          <w:rFonts w:cs="Times New Roman" w:hint="eastAsia"/>
          <w:kern w:val="2"/>
          <w:szCs w:val="21"/>
        </w:rPr>
        <w:t>1</w:t>
      </w:r>
      <w:r>
        <w:rPr>
          <w:rFonts w:cs="Times New Roman"/>
          <w:kern w:val="2"/>
          <w:szCs w:val="21"/>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DE3A62" w:rsidRDefault="00D602BA" w:rsidP="00495C0A">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Pr>
          <w:rFonts w:cs="Times New Roman"/>
          <w:kern w:val="2"/>
          <w:szCs w:val="21"/>
        </w:rPr>
        <w:t>2.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rsidR="00DE3A62" w:rsidRDefault="00D602BA" w:rsidP="00495C0A">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r>
        <w:rPr>
          <w:rFonts w:cs="Times New Roman"/>
          <w:kern w:val="2"/>
          <w:szCs w:val="21"/>
        </w:rPr>
        <w:t>3.根据财政部《关于在政府采购活动中查询及使用信用记录有关问题的通知》（财库〔2016〕125号）、《深圳市政府采购供应商诚信管理暂行办法》（深财规〔2017〕8号），供应商信用信息的查询渠道为“信用中国（https://www.creditchina.gov.cn/）”、“中国政府采购网（http://www.ccgp.gov.cn/）”、“深圳市政府采购监管网（http://www.zfcg.sz.gov.cn/）”，相关信息以中标通知书发出前的查询结果为准。</w:t>
      </w:r>
    </w:p>
    <w:p w:rsidR="00DE3A62" w:rsidRDefault="00DE3A62" w:rsidP="00495C0A">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p>
    <w:p w:rsidR="00DE3A62" w:rsidRDefault="00D602BA">
      <w:pPr>
        <w:pStyle w:val="afc"/>
        <w:tabs>
          <w:tab w:val="clear" w:pos="426"/>
        </w:tabs>
      </w:pPr>
      <w:bookmarkStart w:id="39" w:name="_Toc398220526"/>
      <w:bookmarkStart w:id="40" w:name="_Toc432592818"/>
      <w:bookmarkEnd w:id="37"/>
      <w:bookmarkEnd w:id="38"/>
      <w:r>
        <w:br w:type="page"/>
      </w:r>
      <w:bookmarkStart w:id="41" w:name="_Toc40192317"/>
      <w:bookmarkEnd w:id="39"/>
      <w:bookmarkEnd w:id="40"/>
      <w:r>
        <w:rPr>
          <w:rFonts w:hint="eastAsia"/>
        </w:rPr>
        <w:lastRenderedPageBreak/>
        <w:t>第四章政府采购合同的签订、履约及验收</w:t>
      </w:r>
      <w:bookmarkEnd w:id="41"/>
    </w:p>
    <w:p w:rsidR="00DE3A62" w:rsidRDefault="00DE3A62">
      <w:pPr>
        <w:widowControl w:val="0"/>
        <w:shd w:val="clear" w:color="auto" w:fill="auto"/>
        <w:tabs>
          <w:tab w:val="clear" w:pos="426"/>
        </w:tabs>
        <w:adjustRightInd/>
        <w:snapToGrid/>
        <w:spacing w:line="240" w:lineRule="auto"/>
        <w:ind w:firstLineChars="200" w:firstLine="420"/>
        <w:rPr>
          <w:rFonts w:cs="Times New Roman"/>
          <w:kern w:val="2"/>
          <w:szCs w:val="21"/>
        </w:rPr>
      </w:pPr>
    </w:p>
    <w:p w:rsidR="00DE3A62" w:rsidRDefault="00D602BA">
      <w:pPr>
        <w:widowControl w:val="0"/>
        <w:shd w:val="clear" w:color="auto" w:fill="auto"/>
        <w:tabs>
          <w:tab w:val="clear" w:pos="426"/>
        </w:tabs>
        <w:adjustRightInd/>
        <w:snapToGrid/>
        <w:spacing w:line="240" w:lineRule="auto"/>
        <w:jc w:val="center"/>
        <w:rPr>
          <w:rFonts w:cs="Times New Roman"/>
          <w:b/>
          <w:kern w:val="2"/>
          <w:szCs w:val="21"/>
        </w:rPr>
      </w:pPr>
      <w:r>
        <w:rPr>
          <w:rFonts w:cs="Times New Roman" w:hint="eastAsia"/>
          <w:b/>
          <w:kern w:val="2"/>
          <w:szCs w:val="21"/>
        </w:rPr>
        <w:t>一、重要提示</w:t>
      </w:r>
    </w:p>
    <w:p w:rsidR="00DE3A62" w:rsidRDefault="00DE3A62">
      <w:pPr>
        <w:widowControl w:val="0"/>
        <w:shd w:val="clear" w:color="auto" w:fill="auto"/>
        <w:tabs>
          <w:tab w:val="clear" w:pos="426"/>
        </w:tabs>
        <w:adjustRightInd/>
        <w:snapToGrid/>
        <w:spacing w:line="240" w:lineRule="auto"/>
        <w:ind w:firstLineChars="200" w:firstLine="420"/>
        <w:rPr>
          <w:rFonts w:cs="Times New Roman"/>
          <w:kern w:val="2"/>
          <w:szCs w:val="21"/>
        </w:rPr>
      </w:pPr>
    </w:p>
    <w:p w:rsidR="00DE3A62" w:rsidRDefault="00D602BA">
      <w:pPr>
        <w:pStyle w:val="afffd"/>
        <w:numPr>
          <w:ilvl w:val="0"/>
          <w:numId w:val="27"/>
        </w:numPr>
        <w:ind w:firstLineChars="0" w:firstLine="420"/>
        <w:rPr>
          <w:szCs w:val="21"/>
        </w:rPr>
      </w:pPr>
      <w:bookmarkStart w:id="42" w:name="_Hlk2096823"/>
      <w:r>
        <w:rPr>
          <w:rFonts w:ascii="宋体" w:hAnsi="宋体"/>
          <w:sz w:val="21"/>
          <w:szCs w:val="21"/>
        </w:rPr>
        <w:t>中标人将于中标通知书发出之日起十个工作日内，按照招标文件和投标文件内容与采购单位签订书面合同，合同书</w:t>
      </w:r>
      <w:r>
        <w:rPr>
          <w:rFonts w:ascii="宋体" w:hAnsi="宋体" w:hint="eastAsia"/>
          <w:sz w:val="21"/>
          <w:szCs w:val="21"/>
        </w:rPr>
        <w:t>可参考</w:t>
      </w:r>
      <w:r>
        <w:rPr>
          <w:rFonts w:ascii="宋体" w:hAnsi="宋体"/>
          <w:sz w:val="21"/>
          <w:szCs w:val="21"/>
        </w:rPr>
        <w:t>本招标文件规定的合同样本</w:t>
      </w:r>
      <w:r>
        <w:rPr>
          <w:rFonts w:ascii="宋体" w:hAnsi="宋体" w:hint="eastAsia"/>
          <w:sz w:val="21"/>
          <w:szCs w:val="21"/>
        </w:rPr>
        <w:t>，有专业类别的格式合同范本请选择相应的合同；</w:t>
      </w:r>
    </w:p>
    <w:p w:rsidR="00DE3A62" w:rsidRDefault="00D602BA">
      <w:pPr>
        <w:pStyle w:val="afffd"/>
        <w:numPr>
          <w:ilvl w:val="0"/>
          <w:numId w:val="27"/>
        </w:numPr>
        <w:ind w:firstLineChars="0" w:firstLine="420"/>
        <w:rPr>
          <w:szCs w:val="21"/>
        </w:rPr>
      </w:pPr>
      <w:r>
        <w:rPr>
          <w:rFonts w:ascii="宋体" w:hAnsi="宋体"/>
          <w:sz w:val="21"/>
          <w:szCs w:val="21"/>
        </w:rPr>
        <w:t>中标人应当按照合同约定履行义务，完成中标项目，不得将中标项目转让（转包）给他人；</w:t>
      </w:r>
    </w:p>
    <w:p w:rsidR="00DE3A62" w:rsidRDefault="00D602BA">
      <w:pPr>
        <w:pStyle w:val="afffd"/>
        <w:numPr>
          <w:ilvl w:val="0"/>
          <w:numId w:val="27"/>
        </w:numPr>
        <w:ind w:firstLineChars="0" w:firstLine="420"/>
        <w:rPr>
          <w:szCs w:val="21"/>
        </w:rPr>
      </w:pPr>
      <w:r>
        <w:rPr>
          <w:rFonts w:ascii="宋体" w:hAnsi="宋体"/>
          <w:sz w:val="21"/>
          <w:szCs w:val="21"/>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DE3A62" w:rsidRDefault="00D602BA">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1.在采购活动中应当回避而未回避的；</w:t>
      </w:r>
    </w:p>
    <w:p w:rsidR="00DE3A62" w:rsidRDefault="00D602BA">
      <w:pPr>
        <w:widowControl w:val="0"/>
        <w:shd w:val="clear" w:color="auto" w:fill="auto"/>
        <w:tabs>
          <w:tab w:val="clear" w:pos="426"/>
        </w:tabs>
        <w:adjustRightInd/>
        <w:snapToGrid/>
        <w:ind w:firstLineChars="200" w:firstLine="422"/>
        <w:rPr>
          <w:rFonts w:cs="Times New Roman"/>
          <w:b/>
          <w:kern w:val="2"/>
          <w:szCs w:val="21"/>
        </w:rPr>
      </w:pPr>
      <w:r>
        <w:rPr>
          <w:rFonts w:cs="Times New Roman"/>
          <w:b/>
          <w:kern w:val="2"/>
          <w:szCs w:val="21"/>
        </w:rPr>
        <w:t>2.未按本条例规定签订、履行采购合同，造成严重后果的；</w:t>
      </w:r>
    </w:p>
    <w:p w:rsidR="00DE3A62" w:rsidRDefault="00D602BA">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3.隐瞒真实情况，提供虚假资料的；</w:t>
      </w:r>
    </w:p>
    <w:p w:rsidR="00DE3A62" w:rsidRDefault="00D602BA">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4.以非法手段排斥其他供应商参与竞争的；</w:t>
      </w:r>
    </w:p>
    <w:p w:rsidR="00DE3A62" w:rsidRDefault="00D602BA">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5.与其他采购参加人串通投标的；</w:t>
      </w:r>
    </w:p>
    <w:p w:rsidR="00DE3A62" w:rsidRDefault="00D602BA">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6.恶意投诉的；</w:t>
      </w:r>
    </w:p>
    <w:p w:rsidR="00DE3A62" w:rsidRDefault="00D602BA">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7.向采购项目相关人行贿或者提供其他不当利益的；</w:t>
      </w:r>
    </w:p>
    <w:p w:rsidR="00DE3A62" w:rsidRDefault="00D602BA">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8.阻碍、抗拒主管部门监督检查的；</w:t>
      </w:r>
    </w:p>
    <w:p w:rsidR="00DE3A62" w:rsidRDefault="00D602BA">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9.其他违反本条例规定的行为。</w:t>
      </w:r>
    </w:p>
    <w:p w:rsidR="00DE3A62" w:rsidRDefault="00D602BA">
      <w:pPr>
        <w:pStyle w:val="afffd"/>
        <w:numPr>
          <w:ilvl w:val="0"/>
          <w:numId w:val="27"/>
        </w:numPr>
        <w:ind w:firstLineChars="0" w:firstLine="420"/>
        <w:rPr>
          <w:szCs w:val="21"/>
        </w:rPr>
      </w:pPr>
      <w:r>
        <w:rPr>
          <w:rFonts w:ascii="宋体" w:hAnsi="宋体"/>
          <w:sz w:val="21"/>
          <w:szCs w:val="21"/>
        </w:rPr>
        <w:t>供应商必须诚信投标，对项目需求进行实质性响应。采购单位（或深圳市政府采购中心）将组织聘请第三方专业机构（必要时，邀请参加本项目投标的供应商）实施项目履约验收，如未按合同履约，将按上述第（</w:t>
      </w:r>
      <w:r>
        <w:rPr>
          <w:rFonts w:ascii="宋体" w:hAnsi="宋体" w:hint="eastAsia"/>
          <w:sz w:val="21"/>
          <w:szCs w:val="21"/>
        </w:rPr>
        <w:t>三</w:t>
      </w:r>
      <w:r>
        <w:rPr>
          <w:rFonts w:ascii="宋体" w:hAnsi="宋体"/>
          <w:sz w:val="21"/>
          <w:szCs w:val="21"/>
        </w:rPr>
        <w:t>）条规定进行处理。</w:t>
      </w:r>
      <w:bookmarkEnd w:id="42"/>
    </w:p>
    <w:p w:rsidR="00DE3A62" w:rsidRDefault="00DE3A62">
      <w:pPr>
        <w:widowControl w:val="0"/>
        <w:shd w:val="clear" w:color="auto" w:fill="auto"/>
        <w:tabs>
          <w:tab w:val="clear" w:pos="426"/>
        </w:tabs>
        <w:adjustRightInd/>
        <w:snapToGrid/>
        <w:spacing w:line="240" w:lineRule="auto"/>
        <w:ind w:firstLineChars="200" w:firstLine="420"/>
        <w:rPr>
          <w:rFonts w:cs="Times New Roman"/>
          <w:kern w:val="2"/>
          <w:szCs w:val="21"/>
        </w:rPr>
      </w:pPr>
    </w:p>
    <w:p w:rsidR="00DE3A62" w:rsidRDefault="00DE3A62">
      <w:pPr>
        <w:widowControl w:val="0"/>
        <w:shd w:val="clear" w:color="auto" w:fill="auto"/>
        <w:tabs>
          <w:tab w:val="clear" w:pos="426"/>
        </w:tabs>
        <w:adjustRightInd/>
        <w:snapToGrid/>
        <w:spacing w:line="240" w:lineRule="auto"/>
        <w:ind w:firstLineChars="200" w:firstLine="420"/>
        <w:rPr>
          <w:rFonts w:cs="Times New Roman"/>
          <w:kern w:val="2"/>
          <w:szCs w:val="21"/>
        </w:rPr>
      </w:pPr>
    </w:p>
    <w:p w:rsidR="00DE3A62" w:rsidRDefault="00D602BA">
      <w:pPr>
        <w:shd w:val="clear" w:color="auto" w:fill="auto"/>
        <w:tabs>
          <w:tab w:val="clear" w:pos="426"/>
        </w:tabs>
        <w:adjustRightInd/>
        <w:snapToGrid/>
        <w:spacing w:line="240" w:lineRule="auto"/>
        <w:jc w:val="left"/>
        <w:rPr>
          <w:rFonts w:ascii="Arial" w:eastAsia="黑体" w:hAnsi="Arial" w:cs="Times New Roman"/>
          <w:b/>
          <w:bCs/>
          <w:kern w:val="2"/>
          <w:sz w:val="28"/>
          <w:szCs w:val="28"/>
        </w:rPr>
      </w:pPr>
      <w:r>
        <w:rPr>
          <w:rFonts w:ascii="Arial" w:eastAsia="黑体" w:hAnsi="Arial" w:cs="Times New Roman"/>
          <w:b/>
          <w:bCs/>
          <w:kern w:val="2"/>
          <w:sz w:val="28"/>
          <w:szCs w:val="28"/>
        </w:rPr>
        <w:br w:type="page"/>
      </w:r>
    </w:p>
    <w:p w:rsidR="00DE3A62" w:rsidRDefault="00DE3A62">
      <w:pPr>
        <w:widowControl w:val="0"/>
        <w:shd w:val="clear" w:color="auto" w:fill="auto"/>
        <w:tabs>
          <w:tab w:val="clear" w:pos="426"/>
        </w:tabs>
        <w:adjustRightInd/>
        <w:snapToGrid/>
        <w:spacing w:line="240" w:lineRule="auto"/>
        <w:jc w:val="center"/>
        <w:rPr>
          <w:rFonts w:cs="Times New Roman"/>
          <w:b/>
          <w:kern w:val="2"/>
          <w:szCs w:val="21"/>
        </w:rPr>
      </w:pPr>
    </w:p>
    <w:p w:rsidR="00DE3A62" w:rsidRDefault="00D602BA">
      <w:pPr>
        <w:tabs>
          <w:tab w:val="clear" w:pos="426"/>
        </w:tabs>
        <w:jc w:val="center"/>
        <w:rPr>
          <w:b/>
          <w:sz w:val="24"/>
        </w:rPr>
      </w:pPr>
      <w:r>
        <w:rPr>
          <w:rFonts w:hint="eastAsia"/>
          <w:b/>
          <w:sz w:val="24"/>
        </w:rPr>
        <w:t>二、合同条款及格式</w:t>
      </w:r>
    </w:p>
    <w:p w:rsidR="00DE3A62" w:rsidRDefault="00D602BA">
      <w:pPr>
        <w:tabs>
          <w:tab w:val="clear" w:pos="426"/>
        </w:tabs>
        <w:jc w:val="center"/>
        <w:rPr>
          <w:b/>
          <w:sz w:val="24"/>
        </w:rPr>
      </w:pPr>
      <w:r>
        <w:rPr>
          <w:rFonts w:hint="eastAsia"/>
          <w:b/>
          <w:sz w:val="24"/>
        </w:rPr>
        <w:t>有专业类别的格式合同范本请选择相应的合同</w:t>
      </w:r>
    </w:p>
    <w:p w:rsidR="00DE3A62" w:rsidRDefault="00D602BA">
      <w:pPr>
        <w:tabs>
          <w:tab w:val="clear" w:pos="426"/>
        </w:tabs>
        <w:jc w:val="center"/>
        <w:rPr>
          <w:b/>
          <w:sz w:val="24"/>
        </w:rPr>
      </w:pPr>
      <w:r>
        <w:rPr>
          <w:rFonts w:hint="eastAsia"/>
          <w:b/>
          <w:sz w:val="24"/>
        </w:rPr>
        <w:t>（仅供参考）</w:t>
      </w:r>
    </w:p>
    <w:p w:rsidR="00DE3A62" w:rsidRDefault="00D602BA">
      <w:pPr>
        <w:widowControl w:val="0"/>
        <w:shd w:val="clear" w:color="auto" w:fill="auto"/>
        <w:tabs>
          <w:tab w:val="clear" w:pos="426"/>
        </w:tabs>
        <w:adjustRightInd/>
        <w:snapToGrid/>
        <w:spacing w:line="240" w:lineRule="auto"/>
        <w:rPr>
          <w:rFonts w:cs="Times New Roman"/>
          <w:b/>
          <w:bCs/>
          <w:kern w:val="2"/>
          <w:szCs w:val="21"/>
        </w:rPr>
      </w:pPr>
      <w:r>
        <w:rPr>
          <w:rFonts w:cs="Times New Roman" w:hint="eastAsia"/>
          <w:b/>
          <w:bCs/>
          <w:kern w:val="2"/>
          <w:szCs w:val="21"/>
        </w:rPr>
        <w:t>甲方：</w:t>
      </w:r>
      <w:r>
        <w:rPr>
          <w:rFonts w:cs="Times New Roman"/>
          <w:b/>
          <w:bCs/>
          <w:kern w:val="2"/>
          <w:szCs w:val="21"/>
          <w:u w:val="single"/>
        </w:rPr>
        <w:t>_</w:t>
      </w:r>
      <w:r>
        <w:rPr>
          <w:rFonts w:cs="Times New Roman" w:hint="eastAsia"/>
          <w:b/>
          <w:bCs/>
          <w:kern w:val="2"/>
          <w:szCs w:val="21"/>
          <w:u w:val="single"/>
        </w:rPr>
        <w:t>_</w:t>
      </w:r>
      <w:r>
        <w:rPr>
          <w:rFonts w:cs="Times New Roman"/>
          <w:b/>
          <w:bCs/>
          <w:kern w:val="2"/>
          <w:szCs w:val="21"/>
          <w:u w:val="single"/>
        </w:rPr>
        <w:t>______</w:t>
      </w:r>
    </w:p>
    <w:p w:rsidR="00DE3A62" w:rsidRDefault="00D602BA">
      <w:pPr>
        <w:widowControl w:val="0"/>
        <w:shd w:val="clear" w:color="auto" w:fill="auto"/>
        <w:tabs>
          <w:tab w:val="clear" w:pos="426"/>
        </w:tabs>
        <w:adjustRightInd/>
        <w:snapToGrid/>
        <w:spacing w:line="240" w:lineRule="auto"/>
        <w:rPr>
          <w:rFonts w:cs="Times New Roman"/>
          <w:b/>
          <w:bCs/>
          <w:kern w:val="2"/>
          <w:szCs w:val="21"/>
        </w:rPr>
      </w:pPr>
      <w:r>
        <w:rPr>
          <w:rFonts w:cs="Times New Roman" w:hint="eastAsia"/>
          <w:b/>
          <w:bCs/>
          <w:kern w:val="2"/>
          <w:szCs w:val="21"/>
        </w:rPr>
        <w:t>乙方：</w:t>
      </w:r>
      <w:r>
        <w:rPr>
          <w:rFonts w:cs="Times New Roman"/>
          <w:b/>
          <w:bCs/>
          <w:kern w:val="2"/>
          <w:szCs w:val="21"/>
          <w:u w:val="single"/>
        </w:rPr>
        <w:t>________</w:t>
      </w:r>
    </w:p>
    <w:p w:rsidR="00DE3A62" w:rsidRDefault="00DE3A62">
      <w:pPr>
        <w:widowControl w:val="0"/>
        <w:shd w:val="clear" w:color="auto" w:fill="auto"/>
        <w:tabs>
          <w:tab w:val="clear" w:pos="426"/>
        </w:tabs>
        <w:adjustRightInd/>
        <w:snapToGrid/>
        <w:spacing w:line="240" w:lineRule="auto"/>
        <w:rPr>
          <w:rFonts w:cs="Times New Roman"/>
          <w:kern w:val="2"/>
          <w:szCs w:val="21"/>
        </w:rPr>
      </w:pPr>
    </w:p>
    <w:p w:rsidR="00DE3A62" w:rsidRDefault="00DE3A62">
      <w:pPr>
        <w:widowControl w:val="0"/>
        <w:shd w:val="clear" w:color="auto" w:fill="auto"/>
        <w:tabs>
          <w:tab w:val="clear" w:pos="426"/>
        </w:tabs>
        <w:adjustRightInd/>
        <w:snapToGrid/>
        <w:spacing w:line="240" w:lineRule="auto"/>
        <w:rPr>
          <w:rFonts w:cs="Times New Roman"/>
          <w:kern w:val="2"/>
          <w:szCs w:val="21"/>
        </w:rPr>
      </w:pP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根据</w:t>
      </w:r>
      <w:r>
        <w:rPr>
          <w:rFonts w:cs="Times New Roman" w:hint="eastAsia"/>
          <w:kern w:val="2"/>
          <w:szCs w:val="21"/>
          <w:u w:val="single"/>
        </w:rPr>
        <w:t>__________</w:t>
      </w:r>
      <w:r>
        <w:rPr>
          <w:rFonts w:cs="Times New Roman" w:hint="eastAsia"/>
          <w:kern w:val="2"/>
          <w:szCs w:val="21"/>
        </w:rPr>
        <w:t>号招标项目的投标结果，由</w:t>
      </w:r>
      <w:r>
        <w:rPr>
          <w:rFonts w:cs="Times New Roman" w:hint="eastAsia"/>
          <w:kern w:val="2"/>
          <w:szCs w:val="21"/>
          <w:u w:val="single"/>
        </w:rPr>
        <w:t>_____________</w:t>
      </w:r>
      <w:r>
        <w:rPr>
          <w:rFonts w:cs="Times New Roman" w:hint="eastAsia"/>
          <w:kern w:val="2"/>
          <w:szCs w:val="21"/>
        </w:rPr>
        <w:t>单位为中标方。按照《中华人民共和国经济合同法》和《深圳经济特区政府采购条例》，经深圳市</w:t>
      </w:r>
      <w:r>
        <w:rPr>
          <w:rFonts w:cs="Times New Roman" w:hint="eastAsia"/>
          <w:kern w:val="2"/>
          <w:szCs w:val="21"/>
          <w:u w:val="single"/>
        </w:rPr>
        <w:t>_________</w:t>
      </w:r>
      <w:r>
        <w:rPr>
          <w:rFonts w:cs="Times New Roman" w:hint="eastAsia"/>
          <w:kern w:val="2"/>
          <w:szCs w:val="21"/>
        </w:rPr>
        <w:t>（以下简称甲方）和</w:t>
      </w:r>
      <w:r>
        <w:rPr>
          <w:rFonts w:cs="Times New Roman" w:hint="eastAsia"/>
          <w:kern w:val="2"/>
          <w:szCs w:val="21"/>
          <w:u w:val="single"/>
        </w:rPr>
        <w:t>__________________________</w:t>
      </w:r>
      <w:r>
        <w:rPr>
          <w:rFonts w:cs="Times New Roman" w:hint="eastAsia"/>
          <w:kern w:val="2"/>
          <w:szCs w:val="21"/>
        </w:rPr>
        <w:t>单位（以下简称乙方）协商，就甲方委托乙方承担</w:t>
      </w:r>
      <w:r>
        <w:rPr>
          <w:rFonts w:cs="Times New Roman" w:hint="eastAsia"/>
          <w:b/>
          <w:bCs/>
          <w:snapToGrid w:val="0"/>
          <w:szCs w:val="21"/>
          <w:u w:val="single"/>
          <w:lang w:val="zh-CN"/>
        </w:rPr>
        <w:t>______________________服务项目</w:t>
      </w:r>
      <w:r>
        <w:rPr>
          <w:rFonts w:cs="Times New Roman" w:hint="eastAsia"/>
          <w:kern w:val="2"/>
          <w:szCs w:val="21"/>
        </w:rPr>
        <w:t>，达成以下合同条款：</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第一条　项目概况</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项目名称： </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项目内容： </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服务时间： </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合同价款：合同总价为</w:t>
      </w:r>
      <w:r>
        <w:rPr>
          <w:rFonts w:cs="Times New Roman" w:hint="eastAsia"/>
          <w:kern w:val="2"/>
          <w:szCs w:val="21"/>
          <w:u w:val="single"/>
        </w:rPr>
        <w:t>_________</w:t>
      </w:r>
      <w:r>
        <w:rPr>
          <w:rFonts w:cs="Times New Roman" w:hint="eastAsia"/>
          <w:kern w:val="2"/>
          <w:szCs w:val="21"/>
        </w:rPr>
        <w:t>元，含一切税、费。</w:t>
      </w:r>
      <w:r>
        <w:rPr>
          <w:rFonts w:ascii="Times New Roman" w:hAnsi="Times New Roman" w:cs="Times New Roman"/>
          <w:kern w:val="2"/>
        </w:rPr>
        <w:t>本合同总价包括</w:t>
      </w:r>
      <w:r>
        <w:rPr>
          <w:rFonts w:cs="Times New Roman" w:hint="eastAsia"/>
          <w:kern w:val="2"/>
          <w:szCs w:val="21"/>
        </w:rPr>
        <w:t>乙方为实施本项目荷载试验所需的设备仪器费、车辆租赁费、</w:t>
      </w:r>
      <w:r>
        <w:rPr>
          <w:rFonts w:ascii="Times New Roman" w:hAnsi="Times New Roman" w:cs="Times New Roman"/>
          <w:kern w:val="2"/>
        </w:rPr>
        <w:t>服务</w:t>
      </w:r>
      <w:r>
        <w:rPr>
          <w:rFonts w:ascii="Times New Roman" w:hAnsi="Times New Roman" w:cs="Times New Roman" w:hint="eastAsia"/>
          <w:kern w:val="2"/>
        </w:rPr>
        <w:t>和</w:t>
      </w:r>
      <w:r>
        <w:rPr>
          <w:rFonts w:ascii="Times New Roman" w:hAnsi="Times New Roman" w:cs="Times New Roman"/>
          <w:kern w:val="2"/>
        </w:rPr>
        <w:t>技术费用</w:t>
      </w:r>
      <w:r>
        <w:rPr>
          <w:rFonts w:ascii="Times New Roman" w:hAnsi="Times New Roman" w:cs="Times New Roman" w:hint="eastAsia"/>
          <w:kern w:val="2"/>
        </w:rPr>
        <w:t>等</w:t>
      </w:r>
      <w:r>
        <w:rPr>
          <w:rFonts w:ascii="Times New Roman" w:hAnsi="Times New Roman" w:cs="Times New Roman"/>
          <w:kern w:val="2"/>
        </w:rPr>
        <w:t>，为固定不变价格，且不随通货膨胀的影响而波动。合同总价包括</w:t>
      </w:r>
      <w:r>
        <w:rPr>
          <w:rFonts w:cs="Times New Roman" w:hint="eastAsia"/>
          <w:kern w:val="2"/>
          <w:szCs w:val="21"/>
        </w:rPr>
        <w:t>乙方</w:t>
      </w:r>
      <w:r>
        <w:rPr>
          <w:rFonts w:ascii="Times New Roman" w:hAnsi="Times New Roman" w:cs="Times New Roman"/>
          <w:kern w:val="2"/>
        </w:rPr>
        <w:t>履行本合同义务所发生的一切费用和支出和以各种方式寄送技术资料到</w:t>
      </w:r>
      <w:r>
        <w:rPr>
          <w:rFonts w:ascii="Times New Roman" w:hAnsi="Times New Roman" w:cs="Times New Roman" w:hint="eastAsia"/>
          <w:kern w:val="2"/>
        </w:rPr>
        <w:t>甲</w:t>
      </w:r>
      <w:r>
        <w:rPr>
          <w:rFonts w:ascii="Times New Roman" w:hAnsi="Times New Roman" w:cs="Times New Roman"/>
          <w:kern w:val="2"/>
        </w:rPr>
        <w:t>方办公室所发生的费用。如发生本合同规定的不可抗力，合同总价可经双方友好协商予以调整。</w:t>
      </w:r>
    </w:p>
    <w:p w:rsidR="00DE3A62" w:rsidRDefault="00D602BA">
      <w:pPr>
        <w:widowControl w:val="0"/>
        <w:shd w:val="clear" w:color="auto" w:fill="auto"/>
        <w:tabs>
          <w:tab w:val="clear" w:pos="426"/>
        </w:tabs>
        <w:adjustRightInd/>
        <w:snapToGrid/>
        <w:spacing w:line="240" w:lineRule="auto"/>
        <w:ind w:firstLine="420"/>
        <w:rPr>
          <w:rFonts w:cs="Times New Roman"/>
          <w:kern w:val="2"/>
          <w:szCs w:val="21"/>
        </w:rPr>
      </w:pPr>
      <w:r>
        <w:rPr>
          <w:rFonts w:cs="Times New Roman" w:hint="eastAsia"/>
          <w:kern w:val="2"/>
          <w:szCs w:val="21"/>
        </w:rPr>
        <w:t>支付方式：分期支付。</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第二条  服务范围</w:t>
      </w:r>
    </w:p>
    <w:p w:rsidR="00DE3A62" w:rsidRDefault="00D602BA">
      <w:pPr>
        <w:widowControl w:val="0"/>
        <w:shd w:val="clear" w:color="auto" w:fill="auto"/>
        <w:tabs>
          <w:tab w:val="clear" w:pos="426"/>
        </w:tabs>
        <w:adjustRightInd/>
        <w:snapToGrid/>
        <w:spacing w:line="240" w:lineRule="auto"/>
        <w:rPr>
          <w:rFonts w:cs="Times New Roman"/>
          <w:kern w:val="2"/>
          <w:szCs w:val="21"/>
        </w:rPr>
      </w:pPr>
      <w:r>
        <w:rPr>
          <w:rFonts w:cs="Times New Roman" w:hint="eastAsia"/>
          <w:kern w:val="2"/>
          <w:szCs w:val="21"/>
        </w:rPr>
        <w:t xml:space="preserve">1.  </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2.  </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3.  </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 其他合同未明示的相关工作。</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第三条  时间要求及阶段成果</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1.合同签订</w:t>
      </w:r>
      <w:r>
        <w:rPr>
          <w:rFonts w:cs="Times New Roman" w:hint="eastAsia"/>
          <w:kern w:val="2"/>
          <w:szCs w:val="21"/>
          <w:u w:val="single"/>
        </w:rPr>
        <w:t>___</w:t>
      </w:r>
      <w:r>
        <w:rPr>
          <w:rFonts w:cs="Times New Roman" w:hint="eastAsia"/>
          <w:kern w:val="2"/>
          <w:szCs w:val="21"/>
        </w:rPr>
        <w:t>天内完成项目实施的准备工作，包括工作大纲和试验细则的编制；</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2. </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第四条  咨询服务资料归属</w:t>
      </w:r>
    </w:p>
    <w:p w:rsidR="00DE3A62" w:rsidRDefault="00D602BA">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1.</w:t>
      </w:r>
      <w:r>
        <w:rPr>
          <w:rFonts w:ascii="Times New Roman" w:hAnsi="Times New Roman" w:cs="Times New Roman"/>
          <w:kern w:val="2"/>
        </w:rPr>
        <w:t>所有提交给</w:t>
      </w:r>
      <w:r>
        <w:rPr>
          <w:rFonts w:ascii="Times New Roman" w:hAnsi="Times New Roman" w:cs="Times New Roman" w:hint="eastAsia"/>
          <w:kern w:val="2"/>
        </w:rPr>
        <w:t>甲</w:t>
      </w:r>
      <w:r>
        <w:rPr>
          <w:rFonts w:ascii="Times New Roman" w:hAnsi="Times New Roman" w:cs="Times New Roman"/>
          <w:kern w:val="2"/>
        </w:rPr>
        <w:t>方的咨询服务</w:t>
      </w:r>
      <w:r>
        <w:rPr>
          <w:rFonts w:ascii="Times New Roman" w:hAnsi="Times New Roman" w:cs="Times New Roman" w:hint="eastAsia"/>
          <w:kern w:val="2"/>
        </w:rPr>
        <w:t>文件</w:t>
      </w:r>
      <w:r>
        <w:rPr>
          <w:rFonts w:ascii="Times New Roman" w:hAnsi="Times New Roman" w:cs="Times New Roman"/>
          <w:kern w:val="2"/>
        </w:rPr>
        <w:t>及相关的资料的最后文本，包括为履行技术咨询服务范围所编制的图纸、计划和证明资料等，都属于</w:t>
      </w:r>
      <w:r>
        <w:rPr>
          <w:rFonts w:ascii="Times New Roman" w:hAnsi="Times New Roman" w:cs="Times New Roman" w:hint="eastAsia"/>
          <w:kern w:val="2"/>
        </w:rPr>
        <w:t>甲</w:t>
      </w:r>
      <w:r>
        <w:rPr>
          <w:rFonts w:ascii="Times New Roman" w:hAnsi="Times New Roman" w:cs="Times New Roman"/>
          <w:kern w:val="2"/>
        </w:rPr>
        <w:t>方的财产，</w:t>
      </w:r>
      <w:r>
        <w:rPr>
          <w:rFonts w:cs="Times New Roman" w:hint="eastAsia"/>
          <w:kern w:val="2"/>
          <w:szCs w:val="21"/>
        </w:rPr>
        <w:t>乙</w:t>
      </w:r>
      <w:r>
        <w:rPr>
          <w:rFonts w:ascii="Times New Roman" w:hAnsi="Times New Roman" w:cs="Times New Roman"/>
          <w:kern w:val="2"/>
        </w:rPr>
        <w:t>方在提交给</w:t>
      </w:r>
      <w:r>
        <w:rPr>
          <w:rFonts w:ascii="Times New Roman" w:hAnsi="Times New Roman" w:cs="Times New Roman" w:hint="eastAsia"/>
          <w:kern w:val="2"/>
        </w:rPr>
        <w:t>甲</w:t>
      </w:r>
      <w:r>
        <w:rPr>
          <w:rFonts w:ascii="Times New Roman" w:hAnsi="Times New Roman" w:cs="Times New Roman"/>
          <w:kern w:val="2"/>
        </w:rPr>
        <w:t>方之前应将上述资料进行整理归类和编制索引</w:t>
      </w:r>
      <w:r>
        <w:rPr>
          <w:rFonts w:ascii="Times New Roman" w:hAnsi="Times New Roman" w:cs="Times New Roman" w:hint="eastAsia"/>
          <w:kern w:val="2"/>
        </w:rPr>
        <w:t>。</w:t>
      </w:r>
    </w:p>
    <w:p w:rsidR="00DE3A62" w:rsidRDefault="00D602BA">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2.</w:t>
      </w:r>
      <w:r>
        <w:rPr>
          <w:rFonts w:cs="Times New Roman" w:hint="eastAsia"/>
          <w:kern w:val="2"/>
          <w:szCs w:val="21"/>
        </w:rPr>
        <w:t>乙</w:t>
      </w:r>
      <w:r>
        <w:rPr>
          <w:rFonts w:ascii="Times New Roman" w:hAnsi="Times New Roman" w:cs="Times New Roman"/>
          <w:kern w:val="2"/>
        </w:rPr>
        <w:t>方未经</w:t>
      </w:r>
      <w:r>
        <w:rPr>
          <w:rFonts w:ascii="Times New Roman" w:hAnsi="Times New Roman" w:cs="Times New Roman" w:hint="eastAsia"/>
          <w:kern w:val="2"/>
        </w:rPr>
        <w:t>甲</w:t>
      </w:r>
      <w:r>
        <w:rPr>
          <w:rFonts w:ascii="Times New Roman" w:hAnsi="Times New Roman" w:cs="Times New Roman"/>
          <w:kern w:val="2"/>
        </w:rPr>
        <w:t>方的书面同意，不得将上述资料用于与本咨询服务项目之外的任何项目</w:t>
      </w:r>
      <w:r>
        <w:rPr>
          <w:rFonts w:ascii="Times New Roman" w:hAnsi="Times New Roman" w:cs="Times New Roman" w:hint="eastAsia"/>
          <w:kern w:val="2"/>
        </w:rPr>
        <w:t>。</w:t>
      </w:r>
    </w:p>
    <w:p w:rsidR="00DE3A62" w:rsidRDefault="00D602BA">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kern w:val="2"/>
        </w:rPr>
        <w:t>合同履行</w:t>
      </w:r>
      <w:r>
        <w:rPr>
          <w:rFonts w:ascii="Times New Roman" w:hAnsi="Times New Roman" w:cs="Times New Roman" w:hint="eastAsia"/>
          <w:kern w:val="2"/>
        </w:rPr>
        <w:t>完毕，</w:t>
      </w:r>
      <w:r>
        <w:rPr>
          <w:rFonts w:ascii="Times New Roman" w:hAnsi="Times New Roman" w:cs="Times New Roman"/>
          <w:kern w:val="2"/>
        </w:rPr>
        <w:t>未经</w:t>
      </w:r>
      <w:r>
        <w:rPr>
          <w:rFonts w:ascii="Times New Roman" w:hAnsi="Times New Roman" w:cs="Times New Roman" w:hint="eastAsia"/>
          <w:kern w:val="2"/>
        </w:rPr>
        <w:t>甲</w:t>
      </w:r>
      <w:r>
        <w:rPr>
          <w:rFonts w:ascii="Times New Roman" w:hAnsi="Times New Roman" w:cs="Times New Roman"/>
          <w:kern w:val="2"/>
        </w:rPr>
        <w:t>方的书面同意</w:t>
      </w:r>
      <w:r>
        <w:rPr>
          <w:rFonts w:ascii="Times New Roman" w:hAnsi="Times New Roman" w:cs="Times New Roman" w:hint="eastAsia"/>
          <w:kern w:val="2"/>
        </w:rPr>
        <w:t>，</w:t>
      </w:r>
      <w:r>
        <w:rPr>
          <w:rFonts w:cs="Times New Roman" w:hint="eastAsia"/>
          <w:kern w:val="2"/>
          <w:szCs w:val="21"/>
        </w:rPr>
        <w:t>乙</w:t>
      </w:r>
      <w:r>
        <w:rPr>
          <w:rFonts w:ascii="Times New Roman" w:hAnsi="Times New Roman" w:cs="Times New Roman"/>
          <w:kern w:val="2"/>
        </w:rPr>
        <w:t>方</w:t>
      </w:r>
      <w:r>
        <w:rPr>
          <w:rFonts w:ascii="Times New Roman" w:hAnsi="Times New Roman" w:cs="Times New Roman" w:hint="eastAsia"/>
          <w:kern w:val="2"/>
        </w:rPr>
        <w:t>不得保存在</w:t>
      </w:r>
      <w:r>
        <w:rPr>
          <w:rFonts w:ascii="Times New Roman" w:hAnsi="Times New Roman" w:cs="Times New Roman"/>
          <w:kern w:val="2"/>
        </w:rPr>
        <w:t>履行合同过程中所获得或接触到的任何</w:t>
      </w:r>
      <w:r>
        <w:rPr>
          <w:rFonts w:cs="Times New Roman" w:hint="eastAsia"/>
          <w:kern w:val="2"/>
          <w:szCs w:val="21"/>
        </w:rPr>
        <w:t>内部数据资料。</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第五条  甲方的义务</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1.负责与本咨询服务项目有关的第三方的协调，提供开展咨询服务工作的外部条件。</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2.向乙方提供与本项目咨询服务工作有关的资料。</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3.负责组织有关专家对项目试验成果评估报告的评审。</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第七条　乙方的义务</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１、应按照</w:t>
      </w:r>
      <w:r>
        <w:rPr>
          <w:rFonts w:cs="Times New Roman" w:hint="eastAsia"/>
          <w:kern w:val="2"/>
          <w:szCs w:val="21"/>
          <w:u w:val="single"/>
        </w:rPr>
        <w:t>__________</w:t>
      </w:r>
      <w:r>
        <w:rPr>
          <w:rFonts w:cs="Times New Roman" w:hint="eastAsia"/>
          <w:kern w:val="2"/>
          <w:szCs w:val="21"/>
        </w:rPr>
        <w:t>号招标文件、乙方投标文件要求按期完成本项目咨询服务工作。</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2.负责组织项目的实施，保证工程进度和成桥荷载试验工作质量，并满足交通部交工验收相关标准。</w:t>
      </w:r>
    </w:p>
    <w:p w:rsidR="00DE3A62" w:rsidRDefault="00D602BA">
      <w:pPr>
        <w:widowControl w:val="0"/>
        <w:shd w:val="clear" w:color="auto" w:fill="auto"/>
        <w:tabs>
          <w:tab w:val="clear" w:pos="426"/>
        </w:tabs>
        <w:adjustRightInd/>
        <w:snapToGrid/>
        <w:spacing w:line="240" w:lineRule="auto"/>
        <w:ind w:firstLineChars="200" w:firstLine="420"/>
        <w:rPr>
          <w:rFonts w:cs="Times New Roman"/>
          <w:color w:val="FF0000"/>
          <w:kern w:val="2"/>
          <w:szCs w:val="21"/>
        </w:rPr>
      </w:pPr>
      <w:r>
        <w:rPr>
          <w:rFonts w:cs="Times New Roman" w:hint="eastAsia"/>
          <w:kern w:val="2"/>
          <w:szCs w:val="21"/>
        </w:rPr>
        <w:t>3.</w:t>
      </w:r>
      <w:r>
        <w:rPr>
          <w:rFonts w:cs="Times New Roman" w:hint="eastAsia"/>
          <w:kern w:val="2"/>
        </w:rPr>
        <w:t>向甲方提交检测资料等各</w:t>
      </w:r>
      <w:r>
        <w:rPr>
          <w:rFonts w:cs="Times New Roman" w:hint="eastAsia"/>
          <w:kern w:val="2"/>
          <w:u w:val="single"/>
        </w:rPr>
        <w:t>______</w:t>
      </w:r>
      <w:r>
        <w:rPr>
          <w:rFonts w:cs="Times New Roman" w:hint="eastAsia"/>
          <w:kern w:val="2"/>
        </w:rPr>
        <w:t>套，一套电子版文件。</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4.在履行合同期间或合同规定期限内，不得泄露与本合同规定业务活动有关的保密资料。</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第八条  甲方的权利</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有权向乙方询问工作进展情况及相关的内容。</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有权阐述对具体问题的意见和建议。</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lastRenderedPageBreak/>
        <w:t>3.</w:t>
      </w:r>
      <w:r>
        <w:rPr>
          <w:rFonts w:cs="Times New Roman" w:hint="eastAsia"/>
          <w:kern w:val="2"/>
          <w:szCs w:val="21"/>
        </w:rPr>
        <w:t>当甲方认定乙方人员不按合同履行其职责，或与第三人串通给甲方造成经济损失的，甲方有权要求更换人员，直至终止合同并要求乙方承担相应的赔偿责任。</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第九条  乙方的权利</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乙方在本项目服务过程中，如甲方提供的资料不明确时可向甲方提出书面报告。</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乙方在本项目服务过程中，有权对第三方提出与本咨询服务业务有关的问题进行核对或查问。</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w:t>
      </w:r>
      <w:r>
        <w:rPr>
          <w:rFonts w:cs="Times New Roman" w:hint="eastAsia"/>
          <w:kern w:val="2"/>
          <w:szCs w:val="21"/>
        </w:rPr>
        <w:t>乙方在本项目服务过程中，有到工程现场勘察的权利。</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第十条  甲方的责任</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1.应当履行本合同约定的义务，如有违反则应当承担违约责任，赔偿给乙方造成的损失。</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2.甲方向乙方提出赔偿要求不能成立时，则应补偿由于该赔偿或其他要求所导致乙方的各种费用的支出。</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第十一条  乙方的责任</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1.乙方的责任期即本合同有效期。如因非乙方的责任造成进度的推迟或延误而超过约定的日期，双方应进一步约定相应延长合同有效期。</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2.乙方的责任期内，应当履行本合同中约定的义务，因乙方的单方过失造成的经济损失，应当向甲方进行赔偿。</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3.乙方对甲方或第三方所提出的问题不能及时核对或答复，导致合同不能全部或部分履行，乙方应承担责任。</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4.乙方向甲方提出赔偿要求不能成立时，则应补偿由于该赔偿或其他要求所导致甲方的各种费用的支出。</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第十二条  人员要求</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1.参加本项目试验的人员必须具有国家和有关部门规定的相应资质。</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 参加本项目的试验人员的配置必须与投标文件中的服务承诺书和试验服务组织实施方案一致。</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3.必须以直属试验人员参与本项目服务，不得使用挂靠队伍。</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第十三条  乙方咨询服务工具要求</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1.乙方应配备中标项目所需的足够数量的仪器、仪表以及工具等设备。用户不需向乙方提供施工工具和仪器、仪表。</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2.乙方在提供服务过程中应自备车辆。</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第十四条  保密要求</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kern w:val="2"/>
          <w:szCs w:val="21"/>
        </w:rPr>
        <w:t>乙方在履行合同过程中所获得或接触到的任何</w:t>
      </w:r>
      <w:r>
        <w:rPr>
          <w:rFonts w:cs="Times New Roman" w:hint="eastAsia"/>
          <w:kern w:val="2"/>
          <w:szCs w:val="21"/>
        </w:rPr>
        <w:t>内部数据资料，未经甲方同意，不得向第三方透露。</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kern w:val="2"/>
          <w:szCs w:val="21"/>
        </w:rPr>
        <w:t>乙方</w:t>
      </w:r>
      <w:r>
        <w:rPr>
          <w:rFonts w:cs="Times New Roman" w:hint="eastAsia"/>
          <w:kern w:val="2"/>
          <w:szCs w:val="21"/>
        </w:rPr>
        <w:t>实施项目的一切程序都应符合国家安全、保密的有关规定和标准。</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r>
        <w:rPr>
          <w:rFonts w:cs="Times New Roman"/>
          <w:kern w:val="2"/>
          <w:szCs w:val="21"/>
        </w:rPr>
        <w:t>乙方</w:t>
      </w:r>
      <w:r>
        <w:rPr>
          <w:rFonts w:cs="Times New Roman" w:hint="eastAsia"/>
          <w:kern w:val="2"/>
          <w:szCs w:val="21"/>
        </w:rPr>
        <w:t>参加项目的有关人员均需同甲方签订保密协议。</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 xml:space="preserve">第十五条  验收     </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1.下列文件的验收分为</w:t>
      </w:r>
      <w:r>
        <w:rPr>
          <w:rFonts w:cs="Times New Roman" w:hint="eastAsia"/>
          <w:kern w:val="2"/>
          <w:szCs w:val="21"/>
          <w:u w:val="single"/>
        </w:rPr>
        <w:t>__________三</w:t>
      </w:r>
      <w:r>
        <w:rPr>
          <w:rFonts w:cs="Times New Roman" w:hint="eastAsia"/>
          <w:kern w:val="2"/>
          <w:szCs w:val="21"/>
        </w:rPr>
        <w:t>个阶段:</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2.其余文件和工作由用户组织有关技术人员根据国家和行业有关规范、规程、标准和用户需求直接验收。</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3.验收依据为</w:t>
      </w:r>
      <w:r>
        <w:rPr>
          <w:rFonts w:cs="Times New Roman" w:hint="eastAsia"/>
          <w:kern w:val="2"/>
          <w:szCs w:val="21"/>
          <w:u w:val="single"/>
        </w:rPr>
        <w:t>___________</w:t>
      </w:r>
      <w:r>
        <w:rPr>
          <w:rFonts w:cs="Times New Roman" w:hint="eastAsia"/>
          <w:kern w:val="2"/>
          <w:szCs w:val="21"/>
        </w:rPr>
        <w:t>号招标文件、乙方投标文件，国家和行业有关规范、规程和标准。</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第十六条  付款方式</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1.合同签订后</w:t>
      </w:r>
      <w:r>
        <w:rPr>
          <w:rFonts w:cs="Times New Roman" w:hint="eastAsia"/>
          <w:kern w:val="2"/>
          <w:szCs w:val="21"/>
          <w:u w:val="single"/>
        </w:rPr>
        <w:t>_____</w:t>
      </w:r>
      <w:r>
        <w:rPr>
          <w:rFonts w:cs="Times New Roman" w:hint="eastAsia"/>
          <w:kern w:val="2"/>
          <w:szCs w:val="21"/>
        </w:rPr>
        <w:t>天内，甲方向乙方支付合同总价</w:t>
      </w:r>
      <w:r>
        <w:rPr>
          <w:rFonts w:cs="Times New Roman" w:hint="eastAsia"/>
          <w:kern w:val="2"/>
          <w:szCs w:val="21"/>
          <w:u w:val="single"/>
        </w:rPr>
        <w:t>____</w:t>
      </w:r>
      <w:r>
        <w:rPr>
          <w:rFonts w:cs="Times New Roman" w:hint="eastAsia"/>
          <w:kern w:val="2"/>
          <w:szCs w:val="21"/>
        </w:rPr>
        <w:t>%的款项。</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2.检测完成并提交评估报告后，甲方向乙方支付合同总价</w:t>
      </w:r>
      <w:r>
        <w:rPr>
          <w:rFonts w:cs="Times New Roman" w:hint="eastAsia"/>
          <w:kern w:val="2"/>
          <w:szCs w:val="21"/>
          <w:u w:val="single"/>
        </w:rPr>
        <w:t>____</w:t>
      </w:r>
      <w:r>
        <w:rPr>
          <w:rFonts w:cs="Times New Roman" w:hint="eastAsia"/>
          <w:kern w:val="2"/>
          <w:szCs w:val="21"/>
        </w:rPr>
        <w:t>%的款项。</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3.报告通过专家评审后，甲方向乙方支付合同总价</w:t>
      </w:r>
      <w:r>
        <w:rPr>
          <w:rFonts w:cs="Times New Roman" w:hint="eastAsia"/>
          <w:kern w:val="2"/>
          <w:szCs w:val="21"/>
          <w:u w:val="single"/>
        </w:rPr>
        <w:t>____</w:t>
      </w:r>
      <w:r>
        <w:rPr>
          <w:rFonts w:cs="Times New Roman" w:hint="eastAsia"/>
          <w:kern w:val="2"/>
          <w:szCs w:val="21"/>
        </w:rPr>
        <w:t>%的款项。</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第十七条  争议解决办法</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执行本合同发生的争议，由甲乙双方协商解决。</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第十八条  风险责任</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１、乙方应完全地按照</w:t>
      </w:r>
      <w:r>
        <w:rPr>
          <w:rFonts w:cs="Times New Roman" w:hint="eastAsia"/>
          <w:kern w:val="2"/>
          <w:szCs w:val="21"/>
          <w:u w:val="single"/>
        </w:rPr>
        <w:t>___________</w:t>
      </w:r>
      <w:r>
        <w:rPr>
          <w:rFonts w:cs="Times New Roman" w:hint="eastAsia"/>
          <w:kern w:val="2"/>
          <w:szCs w:val="21"/>
        </w:rPr>
        <w:t>号招标文件的要求和乙方投标文件的承诺完成本项目，出于自身财务、技术、人力等原因导致项目失败的，应承担全部责任。</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2.乙方在实施荷载试验过程中应对自身的安全生产负责，若由乙方原因发生的各种事故甲方不承担任何责任。</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第十九条  违约责任</w:t>
      </w:r>
    </w:p>
    <w:p w:rsidR="00DE3A62" w:rsidRDefault="00D602BA">
      <w:pPr>
        <w:widowControl w:val="0"/>
        <w:shd w:val="clear" w:color="auto" w:fill="auto"/>
        <w:tabs>
          <w:tab w:val="clear" w:pos="426"/>
        </w:tabs>
        <w:adjustRightInd/>
        <w:snapToGrid/>
        <w:spacing w:before="190" w:line="240" w:lineRule="auto"/>
        <w:ind w:firstLineChars="200" w:firstLine="420"/>
        <w:rPr>
          <w:rFonts w:ascii="Times New Roman" w:hAnsi="Times New Roman" w:cs="Times New Roman"/>
          <w:kern w:val="2"/>
          <w:szCs w:val="21"/>
        </w:rPr>
      </w:pPr>
      <w:r>
        <w:rPr>
          <w:rFonts w:ascii="Times New Roman" w:hAnsi="Times New Roman" w:cs="Times New Roman" w:hint="eastAsia"/>
          <w:kern w:val="2"/>
          <w:szCs w:val="21"/>
        </w:rPr>
        <w:t>１、因乙方原因，未能按规定时间完成有关工作的，每延误一天，甲方可在支付合同余款中扣除合</w:t>
      </w:r>
      <w:r>
        <w:rPr>
          <w:rFonts w:ascii="Times New Roman" w:hAnsi="Times New Roman" w:cs="Times New Roman" w:hint="eastAsia"/>
          <w:kern w:val="2"/>
          <w:szCs w:val="21"/>
        </w:rPr>
        <w:lastRenderedPageBreak/>
        <w:t>同价款千分之一。</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2.由于乙方原因造成试验成果质量低劣，不能满足大纲要求时，应继续完善试验工作，其费用由乙方承担。</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3.如乙方提供的咨询服务文件不符合质量要求，必须在甲方提出要求后7天内无条件修改，其费用由乙方承担。</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DE3A62" w:rsidRDefault="00D602BA">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第二十条  其他</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1.本合同与</w:t>
      </w:r>
      <w:r>
        <w:rPr>
          <w:rFonts w:cs="Times New Roman" w:hint="eastAsia"/>
          <w:kern w:val="2"/>
          <w:szCs w:val="21"/>
          <w:u w:val="single"/>
        </w:rPr>
        <w:t>________</w:t>
      </w:r>
      <w:r>
        <w:rPr>
          <w:rFonts w:cs="Times New Roman" w:hint="eastAsia"/>
          <w:kern w:val="2"/>
          <w:szCs w:val="21"/>
        </w:rPr>
        <w:t>号招标文件、乙方投标文件如有抵触之处，以本合同条款为准。</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2.下列文件均为本合同的组成部分：</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u w:val="single"/>
        </w:rPr>
        <w:t>_________</w:t>
      </w:r>
      <w:r>
        <w:rPr>
          <w:rFonts w:cs="Times New Roman" w:hint="eastAsia"/>
          <w:kern w:val="2"/>
          <w:szCs w:val="21"/>
        </w:rPr>
        <w:t>号招标文件、答疑及补充通知；</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（2）投标文件；</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（3）本合同执行中共同签署的补充与修正文件。</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本合同一式</w:t>
      </w:r>
      <w:r>
        <w:rPr>
          <w:rFonts w:cs="Times New Roman" w:hint="eastAsia"/>
          <w:kern w:val="2"/>
          <w:szCs w:val="21"/>
          <w:u w:val="single"/>
        </w:rPr>
        <w:t>_____</w:t>
      </w:r>
      <w:r>
        <w:rPr>
          <w:rFonts w:cs="Times New Roman" w:hint="eastAsia"/>
          <w:kern w:val="2"/>
          <w:szCs w:val="21"/>
        </w:rPr>
        <w:t>份，甲、乙方双方各执</w:t>
      </w:r>
      <w:r>
        <w:rPr>
          <w:rFonts w:cs="Times New Roman" w:hint="eastAsia"/>
          <w:kern w:val="2"/>
          <w:szCs w:val="21"/>
          <w:u w:val="single"/>
        </w:rPr>
        <w:t>_____</w:t>
      </w:r>
      <w:r>
        <w:rPr>
          <w:rFonts w:cs="Times New Roman" w:hint="eastAsia"/>
          <w:kern w:val="2"/>
          <w:szCs w:val="21"/>
        </w:rPr>
        <w:t>份，具有同等法律效力。本合同自双方法人代表签字（盖章）认可之日起生效。</w:t>
      </w:r>
    </w:p>
    <w:p w:rsidR="00DE3A62" w:rsidRDefault="00D602BA">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本合同未尽事宜，双方友好协商，达成解决方案，经双方签字后，可作为本合同的有效附件。</w:t>
      </w:r>
    </w:p>
    <w:p w:rsidR="00DE3A62" w:rsidRDefault="00DE3A62">
      <w:pPr>
        <w:widowControl w:val="0"/>
        <w:shd w:val="clear" w:color="auto" w:fill="auto"/>
        <w:tabs>
          <w:tab w:val="clear" w:pos="426"/>
        </w:tabs>
        <w:adjustRightInd/>
        <w:snapToGrid/>
        <w:spacing w:line="240" w:lineRule="auto"/>
        <w:ind w:firstLineChars="200" w:firstLine="420"/>
        <w:rPr>
          <w:rFonts w:cs="Times New Roman"/>
          <w:kern w:val="2"/>
          <w:szCs w:val="21"/>
        </w:rPr>
      </w:pPr>
    </w:p>
    <w:p w:rsidR="00DE3A62" w:rsidRDefault="00DE3A62">
      <w:pPr>
        <w:widowControl w:val="0"/>
        <w:shd w:val="clear" w:color="auto" w:fill="auto"/>
        <w:tabs>
          <w:tab w:val="clear" w:pos="426"/>
        </w:tabs>
        <w:adjustRightInd/>
        <w:snapToGrid/>
        <w:spacing w:line="240" w:lineRule="auto"/>
        <w:ind w:firstLineChars="200" w:firstLine="420"/>
        <w:rPr>
          <w:rFonts w:cs="Times New Roman"/>
          <w:kern w:val="2"/>
          <w:szCs w:val="21"/>
        </w:rPr>
      </w:pPr>
    </w:p>
    <w:p w:rsidR="00DE3A62" w:rsidRDefault="00DE3A62">
      <w:pPr>
        <w:widowControl w:val="0"/>
        <w:shd w:val="clear" w:color="auto" w:fill="auto"/>
        <w:tabs>
          <w:tab w:val="clear" w:pos="426"/>
        </w:tabs>
        <w:adjustRightInd/>
        <w:snapToGrid/>
        <w:spacing w:line="240" w:lineRule="auto"/>
        <w:ind w:firstLineChars="200" w:firstLine="420"/>
        <w:rPr>
          <w:rFonts w:cs="Times New Roman"/>
          <w:kern w:val="2"/>
          <w:szCs w:val="21"/>
        </w:rPr>
      </w:pPr>
    </w:p>
    <w:p w:rsidR="00DE3A62" w:rsidRDefault="00DE3A62">
      <w:pPr>
        <w:widowControl w:val="0"/>
        <w:shd w:val="clear" w:color="auto" w:fill="auto"/>
        <w:tabs>
          <w:tab w:val="clear" w:pos="426"/>
        </w:tabs>
        <w:adjustRightInd/>
        <w:snapToGrid/>
        <w:spacing w:line="240" w:lineRule="auto"/>
        <w:ind w:firstLineChars="200" w:firstLine="420"/>
        <w:rPr>
          <w:rFonts w:cs="Times New Roman"/>
          <w:kern w:val="2"/>
          <w:szCs w:val="21"/>
        </w:rPr>
      </w:pPr>
    </w:p>
    <w:p w:rsidR="00DE3A62" w:rsidRDefault="00D602BA">
      <w:pPr>
        <w:widowControl w:val="0"/>
        <w:shd w:val="clear" w:color="auto" w:fill="auto"/>
        <w:tabs>
          <w:tab w:val="clear" w:pos="426"/>
        </w:tabs>
        <w:adjustRightInd/>
        <w:snapToGrid/>
        <w:spacing w:line="240" w:lineRule="auto"/>
        <w:ind w:leftChars="202" w:left="424"/>
        <w:rPr>
          <w:rFonts w:cs="Times New Roman"/>
          <w:kern w:val="2"/>
          <w:szCs w:val="21"/>
          <w:u w:val="single"/>
        </w:rPr>
      </w:pPr>
      <w:r>
        <w:rPr>
          <w:rFonts w:cs="Times New Roman" w:hint="eastAsia"/>
          <w:kern w:val="2"/>
          <w:szCs w:val="21"/>
        </w:rPr>
        <w:t>甲方：</w:t>
      </w:r>
      <w:r>
        <w:rPr>
          <w:rFonts w:cs="Times New Roman" w:hint="eastAsia"/>
          <w:kern w:val="2"/>
          <w:szCs w:val="21"/>
          <w:u w:val="single"/>
        </w:rPr>
        <w:t>________________________________</w:t>
      </w:r>
      <w:r>
        <w:rPr>
          <w:rFonts w:cs="Times New Roman" w:hint="eastAsia"/>
          <w:kern w:val="2"/>
          <w:szCs w:val="21"/>
        </w:rPr>
        <w:t xml:space="preserve">    乙方：</w:t>
      </w:r>
      <w:r>
        <w:rPr>
          <w:rFonts w:cs="Times New Roman" w:hint="eastAsia"/>
          <w:kern w:val="2"/>
          <w:szCs w:val="21"/>
          <w:u w:val="single"/>
        </w:rPr>
        <w:t>____________________________</w:t>
      </w:r>
    </w:p>
    <w:p w:rsidR="00DE3A62" w:rsidRDefault="00D602BA">
      <w:pPr>
        <w:widowControl w:val="0"/>
        <w:shd w:val="clear" w:color="auto" w:fill="auto"/>
        <w:tabs>
          <w:tab w:val="clear" w:pos="426"/>
        </w:tabs>
        <w:adjustRightInd/>
        <w:snapToGrid/>
        <w:spacing w:line="240" w:lineRule="auto"/>
        <w:ind w:leftChars="202" w:left="424" w:firstLineChars="900" w:firstLine="1890"/>
        <w:rPr>
          <w:rFonts w:cs="Times New Roman"/>
          <w:kern w:val="2"/>
          <w:szCs w:val="21"/>
        </w:rPr>
      </w:pPr>
      <w:r>
        <w:rPr>
          <w:rFonts w:cs="Times New Roman" w:hint="eastAsia"/>
          <w:kern w:val="2"/>
          <w:szCs w:val="21"/>
        </w:rPr>
        <w:t>（签章）                         （签章）</w:t>
      </w:r>
    </w:p>
    <w:p w:rsidR="00DE3A62" w:rsidRDefault="00DE3A62">
      <w:pPr>
        <w:widowControl w:val="0"/>
        <w:shd w:val="clear" w:color="auto" w:fill="auto"/>
        <w:tabs>
          <w:tab w:val="clear" w:pos="426"/>
        </w:tabs>
        <w:adjustRightInd/>
        <w:snapToGrid/>
        <w:spacing w:line="240" w:lineRule="auto"/>
        <w:ind w:leftChars="202" w:left="424" w:firstLineChars="1300" w:firstLine="2730"/>
        <w:rPr>
          <w:rFonts w:cs="Times New Roman"/>
          <w:kern w:val="2"/>
          <w:szCs w:val="21"/>
        </w:rPr>
      </w:pPr>
    </w:p>
    <w:p w:rsidR="00DE3A62" w:rsidRDefault="00D602BA">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地址：</w:t>
      </w:r>
      <w:r>
        <w:rPr>
          <w:rFonts w:cs="Times New Roman" w:hint="eastAsia"/>
          <w:kern w:val="2"/>
          <w:szCs w:val="21"/>
          <w:u w:val="single"/>
        </w:rPr>
        <w:t>________________________</w:t>
      </w:r>
      <w:r>
        <w:rPr>
          <w:rFonts w:cs="Times New Roman"/>
          <w:kern w:val="2"/>
          <w:szCs w:val="21"/>
          <w:u w:val="single"/>
        </w:rPr>
        <w:t>______</w:t>
      </w:r>
      <w:r>
        <w:rPr>
          <w:rFonts w:cs="Times New Roman" w:hint="eastAsia"/>
          <w:kern w:val="2"/>
          <w:szCs w:val="21"/>
        </w:rPr>
        <w:t>地址：</w:t>
      </w:r>
      <w:r>
        <w:rPr>
          <w:rFonts w:cs="Times New Roman" w:hint="eastAsia"/>
          <w:kern w:val="2"/>
          <w:szCs w:val="21"/>
          <w:u w:val="single"/>
        </w:rPr>
        <w:t>________________________</w:t>
      </w:r>
      <w:r>
        <w:rPr>
          <w:rFonts w:cs="Times New Roman"/>
          <w:kern w:val="2"/>
          <w:szCs w:val="21"/>
          <w:u w:val="single"/>
        </w:rPr>
        <w:t>______</w:t>
      </w:r>
    </w:p>
    <w:p w:rsidR="00DE3A62" w:rsidRDefault="00D602BA">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法定代表人：（签章）</w:t>
      </w:r>
      <w:r>
        <w:rPr>
          <w:rFonts w:cs="Times New Roman"/>
          <w:kern w:val="2"/>
          <w:szCs w:val="21"/>
          <w:u w:val="single"/>
        </w:rPr>
        <w:t>________</w:t>
      </w:r>
      <w:r>
        <w:rPr>
          <w:rFonts w:cs="Times New Roman" w:hint="eastAsia"/>
          <w:kern w:val="2"/>
          <w:szCs w:val="21"/>
          <w:u w:val="single"/>
        </w:rPr>
        <w:t>_________</w:t>
      </w:r>
      <w:r>
        <w:rPr>
          <w:rFonts w:cs="Times New Roman" w:hint="eastAsia"/>
          <w:kern w:val="2"/>
          <w:szCs w:val="21"/>
        </w:rPr>
        <w:t xml:space="preserve">  法定代表人：（签章）</w:t>
      </w:r>
      <w:r>
        <w:rPr>
          <w:rFonts w:cs="Times New Roman"/>
          <w:kern w:val="2"/>
          <w:szCs w:val="21"/>
          <w:u w:val="single"/>
        </w:rPr>
        <w:t>________</w:t>
      </w:r>
      <w:r>
        <w:rPr>
          <w:rFonts w:cs="Times New Roman" w:hint="eastAsia"/>
          <w:kern w:val="2"/>
          <w:szCs w:val="21"/>
          <w:u w:val="single"/>
        </w:rPr>
        <w:t>_________</w:t>
      </w:r>
    </w:p>
    <w:p w:rsidR="00DE3A62" w:rsidRDefault="00D602BA">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开户行：</w:t>
      </w:r>
      <w:r>
        <w:rPr>
          <w:rFonts w:cs="Times New Roman" w:hint="eastAsia"/>
          <w:kern w:val="2"/>
          <w:szCs w:val="21"/>
          <w:u w:val="single"/>
        </w:rPr>
        <w:t>___________________</w:t>
      </w:r>
      <w:r>
        <w:rPr>
          <w:rFonts w:cs="Times New Roman"/>
          <w:kern w:val="2"/>
          <w:szCs w:val="21"/>
          <w:u w:val="single"/>
        </w:rPr>
        <w:t>________</w:t>
      </w:r>
      <w:r>
        <w:rPr>
          <w:rFonts w:cs="Times New Roman" w:hint="eastAsia"/>
          <w:kern w:val="2"/>
          <w:szCs w:val="21"/>
          <w:u w:val="single"/>
        </w:rPr>
        <w:t>_</w:t>
      </w:r>
      <w:r>
        <w:rPr>
          <w:rFonts w:cs="Times New Roman" w:hint="eastAsia"/>
          <w:kern w:val="2"/>
          <w:szCs w:val="21"/>
        </w:rPr>
        <w:t xml:space="preserve">  开户行：</w:t>
      </w:r>
      <w:r>
        <w:rPr>
          <w:rFonts w:cs="Times New Roman" w:hint="eastAsia"/>
          <w:kern w:val="2"/>
          <w:szCs w:val="21"/>
          <w:u w:val="single"/>
        </w:rPr>
        <w:t>___________________</w:t>
      </w:r>
      <w:r>
        <w:rPr>
          <w:rFonts w:cs="Times New Roman"/>
          <w:kern w:val="2"/>
          <w:szCs w:val="21"/>
          <w:u w:val="single"/>
        </w:rPr>
        <w:t>________</w:t>
      </w:r>
      <w:r>
        <w:rPr>
          <w:rFonts w:cs="Times New Roman" w:hint="eastAsia"/>
          <w:kern w:val="2"/>
          <w:szCs w:val="21"/>
          <w:u w:val="single"/>
        </w:rPr>
        <w:t>_</w:t>
      </w:r>
    </w:p>
    <w:p w:rsidR="00DE3A62" w:rsidRDefault="00D602BA">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人民币帐号：</w:t>
      </w:r>
      <w:r>
        <w:rPr>
          <w:rFonts w:cs="Times New Roman"/>
          <w:kern w:val="2"/>
          <w:szCs w:val="21"/>
          <w:u w:val="single"/>
        </w:rPr>
        <w:t>________</w:t>
      </w:r>
      <w:r>
        <w:rPr>
          <w:rFonts w:cs="Times New Roman" w:hint="eastAsia"/>
          <w:kern w:val="2"/>
          <w:szCs w:val="21"/>
          <w:u w:val="single"/>
        </w:rPr>
        <w:t>________________</w:t>
      </w:r>
      <w:r>
        <w:rPr>
          <w:rFonts w:cs="Times New Roman" w:hint="eastAsia"/>
          <w:kern w:val="2"/>
          <w:szCs w:val="21"/>
        </w:rPr>
        <w:t xml:space="preserve">  人民币帐号：</w:t>
      </w:r>
      <w:r>
        <w:rPr>
          <w:rFonts w:cs="Times New Roman"/>
          <w:kern w:val="2"/>
          <w:szCs w:val="21"/>
          <w:u w:val="single"/>
        </w:rPr>
        <w:t>________</w:t>
      </w:r>
      <w:r>
        <w:rPr>
          <w:rFonts w:cs="Times New Roman" w:hint="eastAsia"/>
          <w:kern w:val="2"/>
          <w:szCs w:val="21"/>
          <w:u w:val="single"/>
        </w:rPr>
        <w:t>________________</w:t>
      </w:r>
    </w:p>
    <w:p w:rsidR="00DE3A62" w:rsidRDefault="00D602BA">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联系人：</w:t>
      </w:r>
      <w:r>
        <w:rPr>
          <w:rFonts w:cs="Times New Roman" w:hint="eastAsia"/>
          <w:kern w:val="2"/>
          <w:szCs w:val="21"/>
          <w:u w:val="single"/>
        </w:rPr>
        <w:t>____________</w:t>
      </w:r>
      <w:r>
        <w:rPr>
          <w:rFonts w:cs="Times New Roman"/>
          <w:kern w:val="2"/>
          <w:szCs w:val="21"/>
          <w:u w:val="single"/>
        </w:rPr>
        <w:t>________</w:t>
      </w:r>
      <w:r>
        <w:rPr>
          <w:rFonts w:cs="Times New Roman" w:hint="eastAsia"/>
          <w:kern w:val="2"/>
          <w:szCs w:val="21"/>
          <w:u w:val="single"/>
        </w:rPr>
        <w:t>________</w:t>
      </w:r>
      <w:r>
        <w:rPr>
          <w:rFonts w:cs="Times New Roman" w:hint="eastAsia"/>
          <w:kern w:val="2"/>
          <w:szCs w:val="21"/>
        </w:rPr>
        <w:t xml:space="preserve">  联系人：</w:t>
      </w:r>
      <w:r>
        <w:rPr>
          <w:rFonts w:cs="Times New Roman" w:hint="eastAsia"/>
          <w:kern w:val="2"/>
          <w:szCs w:val="21"/>
          <w:u w:val="single"/>
        </w:rPr>
        <w:t>____________</w:t>
      </w:r>
      <w:r>
        <w:rPr>
          <w:rFonts w:cs="Times New Roman"/>
          <w:kern w:val="2"/>
          <w:szCs w:val="21"/>
          <w:u w:val="single"/>
        </w:rPr>
        <w:t>________</w:t>
      </w:r>
      <w:r>
        <w:rPr>
          <w:rFonts w:cs="Times New Roman" w:hint="eastAsia"/>
          <w:kern w:val="2"/>
          <w:szCs w:val="21"/>
          <w:u w:val="single"/>
        </w:rPr>
        <w:t>________</w:t>
      </w:r>
    </w:p>
    <w:p w:rsidR="00DE3A62" w:rsidRDefault="00D602BA">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电话：</w:t>
      </w:r>
      <w:r>
        <w:rPr>
          <w:rFonts w:cs="Times New Roman" w:hint="eastAsia"/>
          <w:kern w:val="2"/>
          <w:szCs w:val="21"/>
          <w:u w:val="single"/>
        </w:rPr>
        <w:t>______________________</w:t>
      </w:r>
      <w:r>
        <w:rPr>
          <w:rFonts w:cs="Times New Roman"/>
          <w:kern w:val="2"/>
          <w:szCs w:val="21"/>
          <w:u w:val="single"/>
        </w:rPr>
        <w:t>________</w:t>
      </w:r>
      <w:r>
        <w:rPr>
          <w:rFonts w:cs="Times New Roman" w:hint="eastAsia"/>
          <w:kern w:val="2"/>
          <w:szCs w:val="21"/>
        </w:rPr>
        <w:t xml:space="preserve">  电话：</w:t>
      </w:r>
      <w:r>
        <w:rPr>
          <w:rFonts w:cs="Times New Roman" w:hint="eastAsia"/>
          <w:kern w:val="2"/>
          <w:szCs w:val="21"/>
          <w:u w:val="single"/>
        </w:rPr>
        <w:t>______________________</w:t>
      </w:r>
      <w:r>
        <w:rPr>
          <w:rFonts w:cs="Times New Roman"/>
          <w:kern w:val="2"/>
          <w:szCs w:val="21"/>
          <w:u w:val="single"/>
        </w:rPr>
        <w:t>________</w:t>
      </w:r>
    </w:p>
    <w:p w:rsidR="00DE3A62" w:rsidRDefault="00D602BA">
      <w:pPr>
        <w:widowControl w:val="0"/>
        <w:shd w:val="clear" w:color="auto" w:fill="auto"/>
        <w:tabs>
          <w:tab w:val="clear" w:pos="426"/>
        </w:tabs>
        <w:adjustRightInd/>
        <w:snapToGrid/>
        <w:spacing w:line="240" w:lineRule="auto"/>
        <w:ind w:leftChars="202" w:left="424" w:firstLine="2"/>
        <w:rPr>
          <w:rFonts w:cs="Times New Roman"/>
          <w:kern w:val="2"/>
          <w:szCs w:val="21"/>
          <w:u w:val="single"/>
        </w:rPr>
      </w:pPr>
      <w:r>
        <w:rPr>
          <w:rFonts w:cs="Times New Roman" w:hint="eastAsia"/>
          <w:kern w:val="2"/>
          <w:szCs w:val="21"/>
        </w:rPr>
        <w:t>日期：</w:t>
      </w:r>
      <w:r>
        <w:rPr>
          <w:rFonts w:cs="Times New Roman" w:hint="eastAsia"/>
          <w:kern w:val="2"/>
          <w:szCs w:val="21"/>
          <w:u w:val="single"/>
        </w:rPr>
        <w:t>___________</w:t>
      </w:r>
      <w:r>
        <w:rPr>
          <w:rFonts w:cs="Times New Roman"/>
          <w:kern w:val="2"/>
          <w:szCs w:val="21"/>
          <w:u w:val="single"/>
        </w:rPr>
        <w:t>________</w:t>
      </w:r>
      <w:r>
        <w:rPr>
          <w:rFonts w:cs="Times New Roman" w:hint="eastAsia"/>
          <w:kern w:val="2"/>
          <w:szCs w:val="21"/>
          <w:u w:val="single"/>
        </w:rPr>
        <w:t>___________</w:t>
      </w:r>
      <w:r>
        <w:rPr>
          <w:rFonts w:cs="Times New Roman" w:hint="eastAsia"/>
          <w:kern w:val="2"/>
          <w:szCs w:val="21"/>
        </w:rPr>
        <w:t xml:space="preserve">  日期：</w:t>
      </w:r>
      <w:r>
        <w:rPr>
          <w:rFonts w:cs="Times New Roman" w:hint="eastAsia"/>
          <w:kern w:val="2"/>
          <w:szCs w:val="21"/>
          <w:u w:val="single"/>
        </w:rPr>
        <w:t>___________</w:t>
      </w:r>
      <w:r>
        <w:rPr>
          <w:rFonts w:cs="Times New Roman"/>
          <w:kern w:val="2"/>
          <w:szCs w:val="21"/>
          <w:u w:val="single"/>
        </w:rPr>
        <w:t>________</w:t>
      </w:r>
      <w:r>
        <w:rPr>
          <w:rFonts w:cs="Times New Roman" w:hint="eastAsia"/>
          <w:kern w:val="2"/>
          <w:szCs w:val="21"/>
          <w:u w:val="single"/>
        </w:rPr>
        <w:t>___________</w:t>
      </w:r>
    </w:p>
    <w:p w:rsidR="00DE3A62" w:rsidRDefault="00DE3A62">
      <w:pPr>
        <w:widowControl w:val="0"/>
        <w:shd w:val="clear" w:color="auto" w:fill="auto"/>
        <w:tabs>
          <w:tab w:val="clear" w:pos="426"/>
        </w:tabs>
        <w:adjustRightInd/>
        <w:snapToGrid/>
        <w:spacing w:line="240" w:lineRule="auto"/>
        <w:ind w:leftChars="202" w:left="424" w:firstLine="2"/>
        <w:rPr>
          <w:rFonts w:cs="Times New Roman"/>
          <w:kern w:val="2"/>
          <w:szCs w:val="21"/>
        </w:rPr>
      </w:pPr>
    </w:p>
    <w:p w:rsidR="00DE3A62" w:rsidRDefault="00DE3A62">
      <w:pPr>
        <w:widowControl w:val="0"/>
        <w:shd w:val="clear" w:color="auto" w:fill="auto"/>
        <w:tabs>
          <w:tab w:val="clear" w:pos="426"/>
        </w:tabs>
        <w:adjustRightInd/>
        <w:snapToGrid/>
        <w:spacing w:line="240" w:lineRule="auto"/>
        <w:ind w:leftChars="202" w:left="424" w:firstLine="2"/>
        <w:rPr>
          <w:rFonts w:cs="Times New Roman"/>
          <w:kern w:val="2"/>
          <w:szCs w:val="21"/>
        </w:rPr>
      </w:pPr>
    </w:p>
    <w:p w:rsidR="00DE3A62" w:rsidRDefault="00DE3A62">
      <w:pPr>
        <w:widowControl w:val="0"/>
        <w:shd w:val="clear" w:color="auto" w:fill="auto"/>
        <w:tabs>
          <w:tab w:val="clear" w:pos="426"/>
        </w:tabs>
        <w:adjustRightInd/>
        <w:snapToGrid/>
        <w:spacing w:line="240" w:lineRule="auto"/>
        <w:ind w:leftChars="202" w:left="424" w:firstLine="2"/>
        <w:rPr>
          <w:rFonts w:cs="Times New Roman"/>
          <w:kern w:val="2"/>
          <w:szCs w:val="21"/>
        </w:rPr>
      </w:pPr>
    </w:p>
    <w:p w:rsidR="00DE3A62" w:rsidRDefault="00DE3A62">
      <w:pPr>
        <w:widowControl w:val="0"/>
        <w:shd w:val="clear" w:color="auto" w:fill="auto"/>
        <w:tabs>
          <w:tab w:val="clear" w:pos="426"/>
        </w:tabs>
        <w:adjustRightInd/>
        <w:snapToGrid/>
        <w:spacing w:line="240" w:lineRule="auto"/>
        <w:ind w:leftChars="202" w:left="424" w:firstLine="2"/>
        <w:rPr>
          <w:rFonts w:cs="Times New Roman"/>
          <w:kern w:val="2"/>
          <w:szCs w:val="21"/>
        </w:rPr>
      </w:pPr>
    </w:p>
    <w:p w:rsidR="00DE3A62" w:rsidRDefault="00D602BA">
      <w:pPr>
        <w:shd w:val="clear" w:color="auto" w:fill="auto"/>
        <w:tabs>
          <w:tab w:val="clear" w:pos="426"/>
        </w:tabs>
        <w:adjustRightInd/>
        <w:snapToGrid/>
        <w:spacing w:line="240" w:lineRule="auto"/>
        <w:jc w:val="left"/>
        <w:rPr>
          <w:rFonts w:cs="Times New Roman"/>
          <w:kern w:val="2"/>
          <w:szCs w:val="21"/>
        </w:rPr>
      </w:pPr>
      <w:r>
        <w:rPr>
          <w:rFonts w:cs="Times New Roman"/>
          <w:kern w:val="2"/>
          <w:szCs w:val="21"/>
        </w:rPr>
        <w:br w:type="page"/>
      </w:r>
    </w:p>
    <w:p w:rsidR="00DE3A62" w:rsidRDefault="00DE3A62">
      <w:pPr>
        <w:tabs>
          <w:tab w:val="clear" w:pos="426"/>
        </w:tabs>
        <w:jc w:val="center"/>
        <w:rPr>
          <w:b/>
          <w:sz w:val="24"/>
        </w:rPr>
      </w:pPr>
    </w:p>
    <w:p w:rsidR="00DE3A62" w:rsidRDefault="00D602BA">
      <w:pPr>
        <w:tabs>
          <w:tab w:val="clear" w:pos="426"/>
        </w:tabs>
        <w:jc w:val="center"/>
        <w:rPr>
          <w:b/>
          <w:sz w:val="24"/>
        </w:rPr>
      </w:pPr>
      <w:r>
        <w:rPr>
          <w:rFonts w:hint="eastAsia"/>
          <w:b/>
          <w:sz w:val="24"/>
        </w:rPr>
        <w:t>三、履约担保</w:t>
      </w:r>
    </w:p>
    <w:p w:rsidR="00DE3A62" w:rsidRDefault="00DE3A62">
      <w:pPr>
        <w:tabs>
          <w:tab w:val="clear" w:pos="426"/>
        </w:tabs>
        <w:ind w:leftChars="2902" w:left="6094"/>
        <w:rPr>
          <w:sz w:val="22"/>
          <w:szCs w:val="22"/>
        </w:rPr>
      </w:pPr>
    </w:p>
    <w:p w:rsidR="00DE3A62" w:rsidRDefault="00D602BA">
      <w:pPr>
        <w:tabs>
          <w:tab w:val="clear" w:pos="426"/>
        </w:tabs>
        <w:ind w:leftChars="2902" w:left="6094"/>
        <w:rPr>
          <w:u w:val="single"/>
        </w:rPr>
      </w:pPr>
      <w:r>
        <w:rPr>
          <w:rFonts w:hint="eastAsia"/>
          <w:sz w:val="22"/>
          <w:szCs w:val="22"/>
        </w:rPr>
        <w:t>保函编号：</w:t>
      </w:r>
      <w:r>
        <w:rPr>
          <w:rFonts w:hint="eastAsia"/>
          <w:sz w:val="22"/>
          <w:szCs w:val="22"/>
          <w:u w:val="single"/>
        </w:rPr>
        <w:t>___________________</w:t>
      </w:r>
    </w:p>
    <w:p w:rsidR="00DE3A62" w:rsidRDefault="00D602BA">
      <w:pPr>
        <w:tabs>
          <w:tab w:val="clear" w:pos="426"/>
        </w:tabs>
        <w:rPr>
          <w:sz w:val="22"/>
          <w:szCs w:val="22"/>
        </w:rPr>
      </w:pPr>
      <w:r>
        <w:rPr>
          <w:rFonts w:hint="eastAsia"/>
          <w:sz w:val="22"/>
          <w:szCs w:val="22"/>
        </w:rPr>
        <w:t>致：</w:t>
      </w:r>
      <w:r>
        <w:rPr>
          <w:rFonts w:hint="eastAsia"/>
          <w:sz w:val="22"/>
          <w:szCs w:val="22"/>
          <w:u w:val="single"/>
        </w:rPr>
        <w:t>__</w:t>
      </w:r>
      <w:r>
        <w:rPr>
          <w:rFonts w:hint="eastAsia"/>
          <w:u w:val="single"/>
        </w:rPr>
        <w:t>_______________</w:t>
      </w:r>
      <w:r>
        <w:rPr>
          <w:rFonts w:hint="eastAsia"/>
          <w:sz w:val="22"/>
          <w:szCs w:val="22"/>
          <w:u w:val="single"/>
        </w:rPr>
        <w:t>_</w:t>
      </w:r>
      <w:r>
        <w:rPr>
          <w:rFonts w:hint="eastAsia"/>
          <w:sz w:val="22"/>
          <w:szCs w:val="22"/>
        </w:rPr>
        <w:t xml:space="preserve">: </w:t>
      </w:r>
    </w:p>
    <w:p w:rsidR="00DE3A62" w:rsidRDefault="00D602BA">
      <w:pPr>
        <w:tabs>
          <w:tab w:val="clear" w:pos="426"/>
        </w:tabs>
      </w:pPr>
      <w:r>
        <w:rPr>
          <w:rFonts w:hint="eastAsia"/>
        </w:rPr>
        <w:t xml:space="preserve">鉴于 </w:t>
      </w:r>
      <w:r>
        <w:rPr>
          <w:rFonts w:hint="eastAsia"/>
          <w:u w:val="single"/>
        </w:rPr>
        <w:t>_____（被保护人)_______</w:t>
      </w:r>
      <w:r>
        <w:rPr>
          <w:rFonts w:hint="eastAsia"/>
        </w:rPr>
        <w:t>已于贵方签订了</w:t>
      </w:r>
      <w:r>
        <w:rPr>
          <w:rFonts w:hint="eastAsia"/>
          <w:u w:val="single"/>
        </w:rPr>
        <w:t>__（项目名称）（招标项目编号：______）__</w:t>
      </w:r>
      <w:r>
        <w:rPr>
          <w:rFonts w:hint="eastAsia"/>
        </w:rPr>
        <w:t>的</w:t>
      </w:r>
      <w:r>
        <w:rPr>
          <w:rFonts w:hint="eastAsia"/>
          <w:u w:val="single"/>
        </w:rPr>
        <w:t>__（采购合同名称）__</w:t>
      </w:r>
      <w:r>
        <w:rPr>
          <w:rFonts w:hint="eastAsia"/>
        </w:rPr>
        <w:t>采购合同（下称合同)，工期自</w:t>
      </w:r>
      <w:r>
        <w:rPr>
          <w:rFonts w:hint="eastAsia"/>
          <w:u w:val="single"/>
        </w:rPr>
        <w:t>_______年___月___日</w:t>
      </w:r>
      <w:r>
        <w:rPr>
          <w:rFonts w:hint="eastAsia"/>
        </w:rPr>
        <w:t>至</w:t>
      </w:r>
      <w:r>
        <w:rPr>
          <w:rFonts w:hint="eastAsia"/>
          <w:u w:val="single"/>
        </w:rPr>
        <w:t>_______年___月___日</w:t>
      </w:r>
      <w:r>
        <w:rPr>
          <w:rFonts w:hint="eastAsia"/>
        </w:rPr>
        <w:t>。我方接受被保证人的委托，在此向受益人提供不可撤销的履约保函：</w:t>
      </w:r>
    </w:p>
    <w:p w:rsidR="00DE3A62" w:rsidRDefault="00D602BA">
      <w:pPr>
        <w:tabs>
          <w:tab w:val="clear" w:pos="426"/>
        </w:tabs>
      </w:pPr>
      <w:r>
        <w:rPr>
          <w:rFonts w:hint="eastAsia"/>
        </w:rPr>
        <w:t>1．本保证担保的最高担保金额为人民币</w:t>
      </w:r>
      <w:r>
        <w:rPr>
          <w:rFonts w:hint="eastAsia"/>
          <w:u w:val="single"/>
        </w:rPr>
        <w:t>___（小写)____</w:t>
      </w:r>
      <w:r>
        <w:rPr>
          <w:rFonts w:hint="eastAsia"/>
        </w:rPr>
        <w:t>元（</w:t>
      </w:r>
      <w:r>
        <w:rPr>
          <w:rFonts w:hint="eastAsia"/>
          <w:u w:val="single"/>
        </w:rPr>
        <w:t>___（大写)_____</w:t>
      </w:r>
      <w:r>
        <w:rPr>
          <w:rFonts w:hint="eastAsia"/>
        </w:rPr>
        <w:t>元）。</w:t>
      </w:r>
    </w:p>
    <w:p w:rsidR="00DE3A62" w:rsidRDefault="00D602BA">
      <w:pPr>
        <w:tabs>
          <w:tab w:val="clear" w:pos="426"/>
        </w:tabs>
      </w:pPr>
      <w:r>
        <w:rPr>
          <w:rFonts w:hint="eastAsia"/>
        </w:rPr>
        <w:t>2．本保证担保的保证期间自</w:t>
      </w:r>
      <w:r>
        <w:rPr>
          <w:rFonts w:hint="eastAsia"/>
          <w:u w:val="single"/>
        </w:rPr>
        <w:t>________年____月___日</w:t>
      </w:r>
      <w:r>
        <w:rPr>
          <w:rFonts w:hint="eastAsia"/>
        </w:rPr>
        <w:t>至</w:t>
      </w:r>
      <w:r>
        <w:rPr>
          <w:rFonts w:hint="eastAsia"/>
          <w:u w:val="single"/>
        </w:rPr>
        <w:t>________年___月___日</w:t>
      </w:r>
      <w:r>
        <w:rPr>
          <w:rFonts w:hint="eastAsia"/>
        </w:rPr>
        <w:t>。</w:t>
      </w:r>
    </w:p>
    <w:p w:rsidR="00DE3A62" w:rsidRDefault="00D602BA">
      <w:pPr>
        <w:tabs>
          <w:tab w:val="clear" w:pos="426"/>
        </w:tabs>
      </w:pPr>
      <w:r>
        <w:rPr>
          <w:rFonts w:hint="eastAsia"/>
        </w:rPr>
        <w:t>3．在本保证担保的保证期间内，我方将在收到</w:t>
      </w:r>
      <w:r>
        <w:rPr>
          <w:rFonts w:hint="eastAsia"/>
          <w:u w:val="single"/>
        </w:rPr>
        <w:t>______（受益人）_____</w:t>
      </w:r>
      <w:r>
        <w:rPr>
          <w:rFonts w:hint="eastAsia"/>
        </w:rPr>
        <w:t>法定代表人或其授权委托代理人签字确认并加盖公章的书面索赔通知后</w:t>
      </w:r>
      <w:r>
        <w:rPr>
          <w:rFonts w:hint="eastAsia"/>
          <w:u w:val="single"/>
        </w:rPr>
        <w:t>_____</w:t>
      </w:r>
      <w:r>
        <w:rPr>
          <w:rFonts w:hint="eastAsia"/>
        </w:rPr>
        <w:t>个工作日内，不争辩、不挑剔、不可撤销地向受益人支付索赔款，直至本保证的最高担保金额。</w:t>
      </w:r>
    </w:p>
    <w:p w:rsidR="00DE3A62" w:rsidRDefault="00D602BA">
      <w:pPr>
        <w:tabs>
          <w:tab w:val="clear" w:pos="426"/>
        </w:tabs>
      </w:pPr>
      <w:r>
        <w:rPr>
          <w:rFonts w:hint="eastAsia"/>
        </w:rPr>
        <w:t>4．索赔通知应当说明索赔理由、索赔款额的计算方法，并必须在本保证担保的保证期间内送达我方。</w:t>
      </w:r>
    </w:p>
    <w:p w:rsidR="00DE3A62" w:rsidRDefault="00D602BA">
      <w:pPr>
        <w:tabs>
          <w:tab w:val="clear" w:pos="426"/>
        </w:tabs>
      </w:pPr>
      <w:r>
        <w:rPr>
          <w:rFonts w:hint="eastAsia"/>
        </w:rPr>
        <w:t>5．本保证担保项下的权利不得转让。</w:t>
      </w:r>
    </w:p>
    <w:p w:rsidR="00DE3A62" w:rsidRDefault="00D602BA">
      <w:pPr>
        <w:tabs>
          <w:tab w:val="clear" w:pos="426"/>
        </w:tabs>
      </w:pPr>
      <w:r>
        <w:rPr>
          <w:rFonts w:hint="eastAsia"/>
        </w:rPr>
        <w:t>6．我方提供本保证担保后，受益人与被保证人对合同进行修订的，应当将修订后的合同原件送我方备案。</w:t>
      </w:r>
    </w:p>
    <w:p w:rsidR="00DE3A62" w:rsidRDefault="00D602BA">
      <w:pPr>
        <w:tabs>
          <w:tab w:val="clear" w:pos="426"/>
        </w:tabs>
      </w:pPr>
      <w:r>
        <w:rPr>
          <w:rFonts w:hint="eastAsia"/>
        </w:rPr>
        <w:t>7．本保证担保的保证期间届满，或我方向受益人支付的索赔款已达本保证担保的最高担保金额，我方的保证责任免除。</w:t>
      </w:r>
    </w:p>
    <w:p w:rsidR="00DE3A62" w:rsidRDefault="00D602BA">
      <w:pPr>
        <w:tabs>
          <w:tab w:val="clear" w:pos="426"/>
        </w:tabs>
      </w:pPr>
      <w:r>
        <w:rPr>
          <w:rFonts w:hint="eastAsia"/>
        </w:rPr>
        <w:t>8．本保证担保适用中华人民共和国法律。</w:t>
      </w:r>
    </w:p>
    <w:p w:rsidR="00DE3A62" w:rsidRDefault="00D602BA">
      <w:pPr>
        <w:tabs>
          <w:tab w:val="clear" w:pos="426"/>
        </w:tabs>
      </w:pPr>
      <w:r>
        <w:rPr>
          <w:rFonts w:hint="eastAsia"/>
        </w:rPr>
        <w:t>9．本保证担保以中文文本为准，涂改无效。</w:t>
      </w:r>
    </w:p>
    <w:p w:rsidR="00DE3A62" w:rsidRDefault="00DE3A62">
      <w:pPr>
        <w:tabs>
          <w:tab w:val="clear" w:pos="426"/>
        </w:tabs>
      </w:pPr>
    </w:p>
    <w:p w:rsidR="00DE3A62" w:rsidRDefault="00D602BA">
      <w:pPr>
        <w:tabs>
          <w:tab w:val="clear" w:pos="426"/>
        </w:tabs>
      </w:pPr>
      <w:r>
        <w:rPr>
          <w:rFonts w:hint="eastAsia"/>
        </w:rPr>
        <w:t>（本保函失效后，请将原件退回我方注销)</w:t>
      </w:r>
    </w:p>
    <w:p w:rsidR="00DE3A62" w:rsidRDefault="00DE3A62">
      <w:pPr>
        <w:tabs>
          <w:tab w:val="clear" w:pos="426"/>
        </w:tabs>
      </w:pPr>
    </w:p>
    <w:p w:rsidR="00DE3A62" w:rsidRDefault="00D602BA">
      <w:pPr>
        <w:tabs>
          <w:tab w:val="clear" w:pos="426"/>
        </w:tabs>
      </w:pPr>
      <w:r>
        <w:rPr>
          <w:rFonts w:hint="eastAsia"/>
        </w:rPr>
        <w:t>保证人名称（公章)：</w:t>
      </w:r>
      <w:r>
        <w:rPr>
          <w:rFonts w:hint="eastAsia"/>
          <w:u w:val="single"/>
        </w:rPr>
        <w:t>____________________________________</w:t>
      </w:r>
    </w:p>
    <w:p w:rsidR="00DE3A62" w:rsidRDefault="00D602BA">
      <w:pPr>
        <w:tabs>
          <w:tab w:val="clear" w:pos="426"/>
        </w:tabs>
      </w:pPr>
      <w:r>
        <w:rPr>
          <w:rFonts w:hint="eastAsia"/>
        </w:rPr>
        <w:t>法定代表人或委托代理人（签字)：</w:t>
      </w:r>
      <w:r>
        <w:rPr>
          <w:rFonts w:hint="eastAsia"/>
          <w:u w:val="single"/>
        </w:rPr>
        <w:t>________________________</w:t>
      </w:r>
    </w:p>
    <w:p w:rsidR="00DE3A62" w:rsidRDefault="00D602BA">
      <w:pPr>
        <w:tabs>
          <w:tab w:val="clear" w:pos="426"/>
        </w:tabs>
      </w:pPr>
      <w:r>
        <w:rPr>
          <w:rFonts w:hint="eastAsia"/>
        </w:rPr>
        <w:t>单位地址：</w:t>
      </w:r>
      <w:r>
        <w:rPr>
          <w:rFonts w:hint="eastAsia"/>
          <w:u w:val="single"/>
        </w:rPr>
        <w:t>_____________________________________________</w:t>
      </w:r>
    </w:p>
    <w:p w:rsidR="00DE3A62" w:rsidRDefault="00D602BA">
      <w:pPr>
        <w:tabs>
          <w:tab w:val="clear" w:pos="426"/>
        </w:tabs>
      </w:pPr>
      <w:r>
        <w:rPr>
          <w:rFonts w:hint="eastAsia"/>
        </w:rPr>
        <w:t>电话：</w:t>
      </w:r>
      <w:r>
        <w:rPr>
          <w:rFonts w:hint="eastAsia"/>
          <w:u w:val="single"/>
        </w:rPr>
        <w:t>_______________________</w:t>
      </w:r>
      <w:r>
        <w:rPr>
          <w:rFonts w:hint="eastAsia"/>
        </w:rPr>
        <w:t>传真：</w:t>
      </w:r>
      <w:r>
        <w:rPr>
          <w:rFonts w:hint="eastAsia"/>
          <w:u w:val="single"/>
        </w:rPr>
        <w:t>____________________</w:t>
      </w:r>
    </w:p>
    <w:p w:rsidR="00DE3A62" w:rsidRDefault="00D602BA">
      <w:pPr>
        <w:tabs>
          <w:tab w:val="clear" w:pos="426"/>
        </w:tabs>
      </w:pPr>
      <w:r>
        <w:rPr>
          <w:rFonts w:hint="eastAsia"/>
        </w:rPr>
        <w:t>日期：</w:t>
      </w:r>
      <w:r>
        <w:rPr>
          <w:rFonts w:ascii="仿宋_GB2312" w:eastAsia="仿宋_GB2312" w:hint="eastAsia"/>
          <w:szCs w:val="21"/>
          <w:u w:val="single"/>
        </w:rPr>
        <w:t>_________________________________________________</w:t>
      </w:r>
    </w:p>
    <w:p w:rsidR="00DE3A62" w:rsidRDefault="00DE3A62">
      <w:pPr>
        <w:tabs>
          <w:tab w:val="clear" w:pos="426"/>
        </w:tabs>
      </w:pPr>
    </w:p>
    <w:p w:rsidR="00DE3A62" w:rsidRDefault="00D602BA">
      <w:pPr>
        <w:tabs>
          <w:tab w:val="clear" w:pos="426"/>
        </w:tabs>
      </w:pPr>
      <w:r>
        <w:rPr>
          <w:rFonts w:hint="eastAsia"/>
          <w:highlight w:val="yellow"/>
        </w:rPr>
        <w:t>说明：《履约担保》为中标后提交履约保函时所用，投标文件中无需提供《履约担保》。</w:t>
      </w:r>
    </w:p>
    <w:p w:rsidR="00DE3A62" w:rsidRDefault="00DE3A62">
      <w:pPr>
        <w:widowControl w:val="0"/>
        <w:shd w:val="clear" w:color="auto" w:fill="auto"/>
        <w:tabs>
          <w:tab w:val="clear" w:pos="426"/>
        </w:tabs>
        <w:adjustRightInd/>
        <w:snapToGrid/>
        <w:spacing w:line="240" w:lineRule="auto"/>
        <w:ind w:leftChars="202" w:left="424" w:firstLine="2"/>
        <w:rPr>
          <w:rFonts w:cs="Times New Roman"/>
          <w:kern w:val="2"/>
          <w:szCs w:val="21"/>
        </w:rPr>
      </w:pPr>
    </w:p>
    <w:p w:rsidR="00DE3A62" w:rsidRDefault="00D602BA">
      <w:pPr>
        <w:shd w:val="clear" w:color="auto" w:fill="auto"/>
        <w:tabs>
          <w:tab w:val="clear" w:pos="426"/>
        </w:tabs>
        <w:adjustRightInd/>
        <w:snapToGrid/>
        <w:spacing w:line="240" w:lineRule="auto"/>
        <w:jc w:val="left"/>
        <w:rPr>
          <w:rFonts w:cs="Times New Roman"/>
          <w:kern w:val="2"/>
          <w:szCs w:val="21"/>
        </w:rPr>
      </w:pPr>
      <w:r>
        <w:rPr>
          <w:rFonts w:cs="Times New Roman"/>
          <w:kern w:val="2"/>
          <w:szCs w:val="21"/>
        </w:rPr>
        <w:br w:type="page"/>
      </w:r>
    </w:p>
    <w:p w:rsidR="00DE3A62" w:rsidRDefault="00DE3A62">
      <w:pPr>
        <w:widowControl w:val="0"/>
        <w:shd w:val="clear" w:color="auto" w:fill="auto"/>
        <w:tabs>
          <w:tab w:val="clear" w:pos="426"/>
        </w:tabs>
        <w:adjustRightInd/>
        <w:snapToGrid/>
        <w:spacing w:line="240" w:lineRule="auto"/>
        <w:ind w:leftChars="202" w:left="424" w:firstLine="2"/>
        <w:rPr>
          <w:rFonts w:cs="Times New Roman"/>
          <w:b/>
          <w:kern w:val="2"/>
          <w:szCs w:val="21"/>
        </w:rPr>
      </w:pPr>
    </w:p>
    <w:p w:rsidR="00DE3A62" w:rsidRDefault="00D602BA">
      <w:pPr>
        <w:tabs>
          <w:tab w:val="clear" w:pos="426"/>
        </w:tabs>
        <w:jc w:val="center"/>
        <w:rPr>
          <w:b/>
          <w:sz w:val="24"/>
        </w:rPr>
      </w:pPr>
      <w:r>
        <w:rPr>
          <w:rFonts w:hint="eastAsia"/>
          <w:b/>
          <w:sz w:val="24"/>
        </w:rPr>
        <w:t>四、政府采购履约情况反馈表</w:t>
      </w:r>
    </w:p>
    <w:p w:rsidR="00DE3A62" w:rsidRDefault="00DE3A62">
      <w:pPr>
        <w:tabs>
          <w:tab w:val="clear" w:pos="426"/>
        </w:tabs>
        <w:jc w:val="center"/>
        <w:rPr>
          <w:b/>
          <w:sz w:val="24"/>
        </w:rPr>
      </w:pPr>
    </w:p>
    <w:p w:rsidR="00DE3A62" w:rsidRDefault="00D602BA">
      <w:pPr>
        <w:tabs>
          <w:tab w:val="clear" w:pos="426"/>
        </w:tabs>
        <w:rPr>
          <w:u w:val="single"/>
        </w:rPr>
      </w:pPr>
      <w:r>
        <w:rPr>
          <w:rFonts w:hint="eastAsia"/>
        </w:rPr>
        <w:t>采购单位名称：</w:t>
      </w:r>
      <w:r>
        <w:rPr>
          <w:rFonts w:hint="eastAsia"/>
          <w:u w:val="single"/>
        </w:rPr>
        <w:t>___________________________________</w:t>
      </w:r>
      <w:r>
        <w:rPr>
          <w:rFonts w:hint="eastAsia"/>
        </w:rPr>
        <w:t>联系人及电话：</w:t>
      </w:r>
      <w:r>
        <w:rPr>
          <w:rFonts w:hint="eastAsia"/>
          <w:u w:val="single"/>
        </w:rPr>
        <w:t>____________________________</w:t>
      </w:r>
    </w:p>
    <w:tbl>
      <w:tblPr>
        <w:tblW w:w="95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4"/>
        <w:gridCol w:w="773"/>
        <w:gridCol w:w="773"/>
        <w:gridCol w:w="2704"/>
        <w:gridCol w:w="2125"/>
        <w:gridCol w:w="2291"/>
      </w:tblGrid>
      <w:tr w:rsidR="00DE3A62">
        <w:trPr>
          <w:trHeight w:val="450"/>
          <w:jc w:val="center"/>
        </w:trPr>
        <w:tc>
          <w:tcPr>
            <w:tcW w:w="2450" w:type="dxa"/>
            <w:gridSpan w:val="3"/>
            <w:vAlign w:val="center"/>
          </w:tcPr>
          <w:p w:rsidR="00DE3A62" w:rsidRDefault="00D602BA">
            <w:pPr>
              <w:tabs>
                <w:tab w:val="clear" w:pos="426"/>
              </w:tabs>
              <w:spacing w:line="240" w:lineRule="auto"/>
            </w:pPr>
            <w:r>
              <w:rPr>
                <w:rFonts w:hint="eastAsia"/>
              </w:rPr>
              <w:t>采购项目名称</w:t>
            </w:r>
          </w:p>
        </w:tc>
        <w:tc>
          <w:tcPr>
            <w:tcW w:w="2704" w:type="dxa"/>
            <w:vAlign w:val="center"/>
          </w:tcPr>
          <w:p w:rsidR="00DE3A62" w:rsidRDefault="00DE3A62">
            <w:pPr>
              <w:tabs>
                <w:tab w:val="clear" w:pos="426"/>
              </w:tabs>
              <w:spacing w:line="240" w:lineRule="auto"/>
            </w:pPr>
          </w:p>
        </w:tc>
        <w:tc>
          <w:tcPr>
            <w:tcW w:w="2125" w:type="dxa"/>
            <w:vAlign w:val="center"/>
          </w:tcPr>
          <w:p w:rsidR="00DE3A62" w:rsidRDefault="00D602BA">
            <w:pPr>
              <w:tabs>
                <w:tab w:val="clear" w:pos="426"/>
              </w:tabs>
              <w:spacing w:line="240" w:lineRule="auto"/>
            </w:pPr>
            <w:r>
              <w:rPr>
                <w:rFonts w:hint="eastAsia"/>
              </w:rPr>
              <w:t>招标项目编号</w:t>
            </w:r>
          </w:p>
        </w:tc>
        <w:tc>
          <w:tcPr>
            <w:tcW w:w="2291" w:type="dxa"/>
            <w:vAlign w:val="center"/>
          </w:tcPr>
          <w:p w:rsidR="00DE3A62" w:rsidRDefault="00DE3A62">
            <w:pPr>
              <w:pStyle w:val="50"/>
              <w:tabs>
                <w:tab w:val="clear" w:pos="426"/>
              </w:tabs>
              <w:spacing w:line="240" w:lineRule="auto"/>
              <w:rPr>
                <w:rFonts w:ascii="宋体" w:hAnsi="宋体" w:cs="宋体"/>
                <w:kern w:val="0"/>
              </w:rPr>
            </w:pPr>
          </w:p>
        </w:tc>
      </w:tr>
      <w:tr w:rsidR="00DE3A62">
        <w:trPr>
          <w:trHeight w:val="461"/>
          <w:jc w:val="center"/>
        </w:trPr>
        <w:tc>
          <w:tcPr>
            <w:tcW w:w="2450" w:type="dxa"/>
            <w:gridSpan w:val="3"/>
            <w:vAlign w:val="center"/>
          </w:tcPr>
          <w:p w:rsidR="00DE3A62" w:rsidRDefault="00D602BA">
            <w:pPr>
              <w:tabs>
                <w:tab w:val="clear" w:pos="426"/>
              </w:tabs>
              <w:spacing w:line="240" w:lineRule="auto"/>
            </w:pPr>
            <w:r>
              <w:rPr>
                <w:rFonts w:hint="eastAsia"/>
              </w:rPr>
              <w:t>中标人名称</w:t>
            </w:r>
          </w:p>
        </w:tc>
        <w:tc>
          <w:tcPr>
            <w:tcW w:w="2704" w:type="dxa"/>
            <w:vAlign w:val="center"/>
          </w:tcPr>
          <w:p w:rsidR="00DE3A62" w:rsidRDefault="00DE3A62">
            <w:pPr>
              <w:tabs>
                <w:tab w:val="clear" w:pos="426"/>
              </w:tabs>
              <w:spacing w:line="240" w:lineRule="auto"/>
            </w:pPr>
          </w:p>
        </w:tc>
        <w:tc>
          <w:tcPr>
            <w:tcW w:w="2125" w:type="dxa"/>
            <w:vAlign w:val="center"/>
          </w:tcPr>
          <w:p w:rsidR="00DE3A62" w:rsidRDefault="00D602BA">
            <w:pPr>
              <w:tabs>
                <w:tab w:val="clear" w:pos="426"/>
              </w:tabs>
              <w:spacing w:line="240" w:lineRule="auto"/>
            </w:pPr>
            <w:r>
              <w:rPr>
                <w:rFonts w:hint="eastAsia"/>
              </w:rPr>
              <w:t>供应商</w:t>
            </w:r>
          </w:p>
          <w:p w:rsidR="00DE3A62" w:rsidRDefault="00D602BA">
            <w:pPr>
              <w:tabs>
                <w:tab w:val="clear" w:pos="426"/>
              </w:tabs>
              <w:spacing w:line="240" w:lineRule="auto"/>
            </w:pPr>
            <w:r>
              <w:rPr>
                <w:rFonts w:hint="eastAsia"/>
              </w:rPr>
              <w:t>联系人及电话</w:t>
            </w:r>
          </w:p>
        </w:tc>
        <w:tc>
          <w:tcPr>
            <w:tcW w:w="2291" w:type="dxa"/>
            <w:vAlign w:val="center"/>
          </w:tcPr>
          <w:p w:rsidR="00DE3A62" w:rsidRDefault="00DE3A62">
            <w:pPr>
              <w:tabs>
                <w:tab w:val="clear" w:pos="426"/>
              </w:tabs>
              <w:spacing w:line="240" w:lineRule="auto"/>
            </w:pPr>
          </w:p>
        </w:tc>
      </w:tr>
      <w:tr w:rsidR="00DE3A62">
        <w:trPr>
          <w:trHeight w:val="438"/>
          <w:jc w:val="center"/>
        </w:trPr>
        <w:tc>
          <w:tcPr>
            <w:tcW w:w="2450" w:type="dxa"/>
            <w:gridSpan w:val="3"/>
            <w:vAlign w:val="center"/>
          </w:tcPr>
          <w:p w:rsidR="00DE3A62" w:rsidRDefault="00D602BA">
            <w:pPr>
              <w:tabs>
                <w:tab w:val="clear" w:pos="426"/>
              </w:tabs>
              <w:spacing w:line="240" w:lineRule="auto"/>
            </w:pPr>
            <w:r>
              <w:rPr>
                <w:rFonts w:hint="eastAsia"/>
              </w:rPr>
              <w:t>中标金额</w:t>
            </w:r>
          </w:p>
        </w:tc>
        <w:tc>
          <w:tcPr>
            <w:tcW w:w="2704" w:type="dxa"/>
            <w:vAlign w:val="center"/>
          </w:tcPr>
          <w:p w:rsidR="00DE3A62" w:rsidRDefault="00DE3A62">
            <w:pPr>
              <w:tabs>
                <w:tab w:val="clear" w:pos="426"/>
              </w:tabs>
              <w:spacing w:line="240" w:lineRule="auto"/>
            </w:pPr>
          </w:p>
        </w:tc>
        <w:tc>
          <w:tcPr>
            <w:tcW w:w="2125" w:type="dxa"/>
            <w:vAlign w:val="center"/>
          </w:tcPr>
          <w:p w:rsidR="00DE3A62" w:rsidRDefault="00D602BA">
            <w:pPr>
              <w:tabs>
                <w:tab w:val="clear" w:pos="426"/>
              </w:tabs>
              <w:spacing w:line="240" w:lineRule="auto"/>
            </w:pPr>
            <w:r>
              <w:rPr>
                <w:rFonts w:hint="eastAsia"/>
              </w:rPr>
              <w:t>合同履约时间</w:t>
            </w:r>
          </w:p>
        </w:tc>
        <w:tc>
          <w:tcPr>
            <w:tcW w:w="2291" w:type="dxa"/>
            <w:vAlign w:val="center"/>
          </w:tcPr>
          <w:p w:rsidR="00DE3A62" w:rsidRDefault="00D602BA">
            <w:pPr>
              <w:tabs>
                <w:tab w:val="clear" w:pos="426"/>
              </w:tabs>
              <w:spacing w:line="240" w:lineRule="auto"/>
            </w:pPr>
            <w:r>
              <w:rPr>
                <w:rFonts w:hint="eastAsia"/>
              </w:rPr>
              <w:t>自       至</w:t>
            </w:r>
          </w:p>
        </w:tc>
      </w:tr>
      <w:tr w:rsidR="00DE3A62">
        <w:trPr>
          <w:trHeight w:val="544"/>
          <w:jc w:val="center"/>
        </w:trPr>
        <w:tc>
          <w:tcPr>
            <w:tcW w:w="904" w:type="dxa"/>
            <w:vMerge w:val="restart"/>
            <w:vAlign w:val="center"/>
          </w:tcPr>
          <w:p w:rsidR="00DE3A62" w:rsidRDefault="00D602BA">
            <w:pPr>
              <w:tabs>
                <w:tab w:val="clear" w:pos="426"/>
              </w:tabs>
              <w:spacing w:line="240" w:lineRule="auto"/>
            </w:pPr>
            <w:r>
              <w:rPr>
                <w:rFonts w:hint="eastAsia"/>
              </w:rPr>
              <w:t>履约情况评价</w:t>
            </w:r>
          </w:p>
        </w:tc>
        <w:tc>
          <w:tcPr>
            <w:tcW w:w="1546" w:type="dxa"/>
            <w:gridSpan w:val="2"/>
            <w:tcBorders>
              <w:right w:val="single" w:sz="4" w:space="0" w:color="auto"/>
            </w:tcBorders>
            <w:vAlign w:val="center"/>
          </w:tcPr>
          <w:p w:rsidR="00DE3A62" w:rsidRDefault="00D602BA">
            <w:pPr>
              <w:tabs>
                <w:tab w:val="clear" w:pos="426"/>
              </w:tabs>
              <w:spacing w:line="240" w:lineRule="auto"/>
            </w:pPr>
            <w:r>
              <w:rPr>
                <w:rFonts w:hint="eastAsia"/>
              </w:rPr>
              <w:t>总体评价</w:t>
            </w:r>
          </w:p>
        </w:tc>
        <w:tc>
          <w:tcPr>
            <w:tcW w:w="7120" w:type="dxa"/>
            <w:gridSpan w:val="3"/>
            <w:tcBorders>
              <w:left w:val="single" w:sz="4" w:space="0" w:color="auto"/>
            </w:tcBorders>
            <w:vAlign w:val="center"/>
          </w:tcPr>
          <w:p w:rsidR="00DE3A62" w:rsidRDefault="00D602BA">
            <w:pPr>
              <w:tabs>
                <w:tab w:val="clear" w:pos="426"/>
              </w:tabs>
              <w:spacing w:line="240" w:lineRule="auto"/>
              <w:ind w:firstLineChars="50" w:firstLine="105"/>
            </w:pPr>
            <w:r>
              <w:rPr>
                <w:rFonts w:hint="eastAsia"/>
              </w:rPr>
              <w:t>□ 优          □ 良          □ 中           □ 差</w:t>
            </w:r>
          </w:p>
        </w:tc>
      </w:tr>
      <w:tr w:rsidR="00DE3A62">
        <w:trPr>
          <w:trHeight w:val="458"/>
          <w:jc w:val="center"/>
        </w:trPr>
        <w:tc>
          <w:tcPr>
            <w:tcW w:w="904" w:type="dxa"/>
            <w:vMerge/>
            <w:vAlign w:val="center"/>
          </w:tcPr>
          <w:p w:rsidR="00DE3A62" w:rsidRDefault="00DE3A62">
            <w:pPr>
              <w:tabs>
                <w:tab w:val="clear" w:pos="426"/>
              </w:tabs>
              <w:spacing w:line="240" w:lineRule="auto"/>
            </w:pPr>
          </w:p>
        </w:tc>
        <w:tc>
          <w:tcPr>
            <w:tcW w:w="773" w:type="dxa"/>
            <w:vMerge w:val="restart"/>
            <w:tcBorders>
              <w:right w:val="single" w:sz="4" w:space="0" w:color="auto"/>
            </w:tcBorders>
            <w:vAlign w:val="center"/>
          </w:tcPr>
          <w:p w:rsidR="00DE3A62" w:rsidRDefault="00D602BA">
            <w:pPr>
              <w:tabs>
                <w:tab w:val="clear" w:pos="426"/>
              </w:tabs>
              <w:spacing w:line="240" w:lineRule="auto"/>
            </w:pPr>
            <w:r>
              <w:rPr>
                <w:rFonts w:hint="eastAsia"/>
              </w:rPr>
              <w:t>分项评价</w:t>
            </w:r>
          </w:p>
        </w:tc>
        <w:tc>
          <w:tcPr>
            <w:tcW w:w="773" w:type="dxa"/>
            <w:tcBorders>
              <w:left w:val="single" w:sz="4" w:space="0" w:color="auto"/>
              <w:right w:val="single" w:sz="4" w:space="0" w:color="auto"/>
            </w:tcBorders>
            <w:vAlign w:val="center"/>
          </w:tcPr>
          <w:p w:rsidR="00DE3A62" w:rsidRDefault="00D602BA">
            <w:pPr>
              <w:tabs>
                <w:tab w:val="clear" w:pos="426"/>
              </w:tabs>
              <w:spacing w:line="240" w:lineRule="auto"/>
            </w:pPr>
            <w:r>
              <w:rPr>
                <w:rFonts w:hint="eastAsia"/>
              </w:rPr>
              <w:t>质量方面</w:t>
            </w:r>
          </w:p>
        </w:tc>
        <w:tc>
          <w:tcPr>
            <w:tcW w:w="7120" w:type="dxa"/>
            <w:gridSpan w:val="3"/>
            <w:tcBorders>
              <w:left w:val="single" w:sz="4" w:space="0" w:color="auto"/>
            </w:tcBorders>
            <w:vAlign w:val="center"/>
          </w:tcPr>
          <w:p w:rsidR="00DE3A62" w:rsidRDefault="00D602BA">
            <w:pPr>
              <w:tabs>
                <w:tab w:val="clear" w:pos="426"/>
              </w:tabs>
              <w:spacing w:line="240" w:lineRule="auto"/>
            </w:pPr>
            <w:r>
              <w:rPr>
                <w:rFonts w:hint="eastAsia"/>
              </w:rPr>
              <w:t xml:space="preserve"> □ 优          □ 良          □ 中           □ 差</w:t>
            </w:r>
          </w:p>
        </w:tc>
      </w:tr>
      <w:tr w:rsidR="00DE3A62">
        <w:trPr>
          <w:trHeight w:val="458"/>
          <w:jc w:val="center"/>
        </w:trPr>
        <w:tc>
          <w:tcPr>
            <w:tcW w:w="904" w:type="dxa"/>
            <w:vMerge/>
            <w:vAlign w:val="center"/>
          </w:tcPr>
          <w:p w:rsidR="00DE3A62" w:rsidRDefault="00DE3A62">
            <w:pPr>
              <w:tabs>
                <w:tab w:val="clear" w:pos="426"/>
              </w:tabs>
              <w:spacing w:line="240" w:lineRule="auto"/>
            </w:pPr>
          </w:p>
        </w:tc>
        <w:tc>
          <w:tcPr>
            <w:tcW w:w="773" w:type="dxa"/>
            <w:vMerge/>
            <w:tcBorders>
              <w:right w:val="single" w:sz="4" w:space="0" w:color="auto"/>
            </w:tcBorders>
            <w:vAlign w:val="center"/>
          </w:tcPr>
          <w:p w:rsidR="00DE3A62" w:rsidRDefault="00DE3A62">
            <w:pPr>
              <w:tabs>
                <w:tab w:val="clear" w:pos="426"/>
              </w:tabs>
              <w:spacing w:line="240" w:lineRule="auto"/>
            </w:pPr>
          </w:p>
        </w:tc>
        <w:tc>
          <w:tcPr>
            <w:tcW w:w="773" w:type="dxa"/>
            <w:tcBorders>
              <w:left w:val="single" w:sz="4" w:space="0" w:color="auto"/>
              <w:right w:val="single" w:sz="4" w:space="0" w:color="auto"/>
            </w:tcBorders>
            <w:vAlign w:val="center"/>
          </w:tcPr>
          <w:p w:rsidR="00DE3A62" w:rsidRDefault="00D602BA">
            <w:pPr>
              <w:tabs>
                <w:tab w:val="clear" w:pos="426"/>
              </w:tabs>
              <w:spacing w:line="240" w:lineRule="auto"/>
            </w:pPr>
            <w:r>
              <w:rPr>
                <w:rFonts w:hint="eastAsia"/>
              </w:rPr>
              <w:t>价格方面</w:t>
            </w:r>
          </w:p>
        </w:tc>
        <w:tc>
          <w:tcPr>
            <w:tcW w:w="7120" w:type="dxa"/>
            <w:gridSpan w:val="3"/>
            <w:tcBorders>
              <w:left w:val="single" w:sz="4" w:space="0" w:color="auto"/>
            </w:tcBorders>
            <w:vAlign w:val="center"/>
          </w:tcPr>
          <w:p w:rsidR="00DE3A62" w:rsidRDefault="00D602BA">
            <w:pPr>
              <w:tabs>
                <w:tab w:val="clear" w:pos="426"/>
              </w:tabs>
              <w:spacing w:line="240" w:lineRule="auto"/>
            </w:pPr>
            <w:r>
              <w:rPr>
                <w:rFonts w:hint="eastAsia"/>
              </w:rPr>
              <w:t xml:space="preserve"> □ 优          □ 良          □ 中           □ 差</w:t>
            </w:r>
          </w:p>
        </w:tc>
      </w:tr>
      <w:tr w:rsidR="00DE3A62">
        <w:trPr>
          <w:trHeight w:val="458"/>
          <w:jc w:val="center"/>
        </w:trPr>
        <w:tc>
          <w:tcPr>
            <w:tcW w:w="904" w:type="dxa"/>
            <w:vMerge/>
            <w:vAlign w:val="center"/>
          </w:tcPr>
          <w:p w:rsidR="00DE3A62" w:rsidRDefault="00DE3A62">
            <w:pPr>
              <w:tabs>
                <w:tab w:val="clear" w:pos="426"/>
              </w:tabs>
              <w:spacing w:line="240" w:lineRule="auto"/>
            </w:pPr>
          </w:p>
        </w:tc>
        <w:tc>
          <w:tcPr>
            <w:tcW w:w="773" w:type="dxa"/>
            <w:vMerge/>
            <w:tcBorders>
              <w:right w:val="single" w:sz="4" w:space="0" w:color="auto"/>
            </w:tcBorders>
            <w:vAlign w:val="center"/>
          </w:tcPr>
          <w:p w:rsidR="00DE3A62" w:rsidRDefault="00DE3A62">
            <w:pPr>
              <w:tabs>
                <w:tab w:val="clear" w:pos="426"/>
              </w:tabs>
              <w:spacing w:line="240" w:lineRule="auto"/>
            </w:pPr>
          </w:p>
        </w:tc>
        <w:tc>
          <w:tcPr>
            <w:tcW w:w="773" w:type="dxa"/>
            <w:tcBorders>
              <w:left w:val="single" w:sz="4" w:space="0" w:color="auto"/>
              <w:right w:val="single" w:sz="4" w:space="0" w:color="auto"/>
            </w:tcBorders>
            <w:vAlign w:val="center"/>
          </w:tcPr>
          <w:p w:rsidR="00DE3A62" w:rsidRDefault="00D602BA">
            <w:pPr>
              <w:tabs>
                <w:tab w:val="clear" w:pos="426"/>
              </w:tabs>
              <w:spacing w:line="240" w:lineRule="auto"/>
            </w:pPr>
            <w:r>
              <w:rPr>
                <w:rFonts w:hint="eastAsia"/>
              </w:rPr>
              <w:t>服务方面</w:t>
            </w:r>
          </w:p>
        </w:tc>
        <w:tc>
          <w:tcPr>
            <w:tcW w:w="7120" w:type="dxa"/>
            <w:gridSpan w:val="3"/>
            <w:tcBorders>
              <w:left w:val="single" w:sz="4" w:space="0" w:color="auto"/>
            </w:tcBorders>
            <w:vAlign w:val="center"/>
          </w:tcPr>
          <w:p w:rsidR="00DE3A62" w:rsidRDefault="00D602BA">
            <w:pPr>
              <w:tabs>
                <w:tab w:val="clear" w:pos="426"/>
              </w:tabs>
              <w:spacing w:line="240" w:lineRule="auto"/>
            </w:pPr>
            <w:r>
              <w:rPr>
                <w:rFonts w:hint="eastAsia"/>
              </w:rPr>
              <w:t xml:space="preserve"> □ 优          □ 良          □ 中           □ 差</w:t>
            </w:r>
          </w:p>
        </w:tc>
      </w:tr>
      <w:tr w:rsidR="00DE3A62">
        <w:trPr>
          <w:trHeight w:val="458"/>
          <w:jc w:val="center"/>
        </w:trPr>
        <w:tc>
          <w:tcPr>
            <w:tcW w:w="904" w:type="dxa"/>
            <w:vMerge/>
            <w:vAlign w:val="center"/>
          </w:tcPr>
          <w:p w:rsidR="00DE3A62" w:rsidRDefault="00DE3A62">
            <w:pPr>
              <w:tabs>
                <w:tab w:val="clear" w:pos="426"/>
              </w:tabs>
              <w:spacing w:line="240" w:lineRule="auto"/>
            </w:pPr>
          </w:p>
        </w:tc>
        <w:tc>
          <w:tcPr>
            <w:tcW w:w="773" w:type="dxa"/>
            <w:vMerge/>
            <w:tcBorders>
              <w:right w:val="single" w:sz="4" w:space="0" w:color="auto"/>
            </w:tcBorders>
            <w:vAlign w:val="center"/>
          </w:tcPr>
          <w:p w:rsidR="00DE3A62" w:rsidRDefault="00DE3A62">
            <w:pPr>
              <w:tabs>
                <w:tab w:val="clear" w:pos="426"/>
              </w:tabs>
              <w:spacing w:line="240" w:lineRule="auto"/>
            </w:pPr>
          </w:p>
        </w:tc>
        <w:tc>
          <w:tcPr>
            <w:tcW w:w="773" w:type="dxa"/>
            <w:tcBorders>
              <w:left w:val="single" w:sz="4" w:space="0" w:color="auto"/>
              <w:right w:val="single" w:sz="4" w:space="0" w:color="auto"/>
            </w:tcBorders>
            <w:vAlign w:val="center"/>
          </w:tcPr>
          <w:p w:rsidR="00DE3A62" w:rsidRDefault="00D602BA">
            <w:pPr>
              <w:tabs>
                <w:tab w:val="clear" w:pos="426"/>
              </w:tabs>
              <w:spacing w:line="240" w:lineRule="auto"/>
            </w:pPr>
            <w:r>
              <w:rPr>
                <w:rFonts w:hint="eastAsia"/>
              </w:rPr>
              <w:t>时间方面</w:t>
            </w:r>
          </w:p>
        </w:tc>
        <w:tc>
          <w:tcPr>
            <w:tcW w:w="7120" w:type="dxa"/>
            <w:gridSpan w:val="3"/>
            <w:tcBorders>
              <w:left w:val="single" w:sz="4" w:space="0" w:color="auto"/>
            </w:tcBorders>
            <w:vAlign w:val="center"/>
          </w:tcPr>
          <w:p w:rsidR="00DE3A62" w:rsidRDefault="00D602BA">
            <w:pPr>
              <w:tabs>
                <w:tab w:val="clear" w:pos="426"/>
              </w:tabs>
              <w:spacing w:line="240" w:lineRule="auto"/>
            </w:pPr>
            <w:r>
              <w:rPr>
                <w:rFonts w:hint="eastAsia"/>
              </w:rPr>
              <w:t xml:space="preserve"> □ 优          □ 良          □ 中           □ 差</w:t>
            </w:r>
          </w:p>
        </w:tc>
      </w:tr>
      <w:tr w:rsidR="00DE3A62">
        <w:trPr>
          <w:trHeight w:val="458"/>
          <w:jc w:val="center"/>
        </w:trPr>
        <w:tc>
          <w:tcPr>
            <w:tcW w:w="904" w:type="dxa"/>
            <w:vMerge/>
            <w:vAlign w:val="center"/>
          </w:tcPr>
          <w:p w:rsidR="00DE3A62" w:rsidRDefault="00DE3A62">
            <w:pPr>
              <w:tabs>
                <w:tab w:val="clear" w:pos="426"/>
              </w:tabs>
              <w:spacing w:line="240" w:lineRule="auto"/>
            </w:pPr>
          </w:p>
        </w:tc>
        <w:tc>
          <w:tcPr>
            <w:tcW w:w="773" w:type="dxa"/>
            <w:vMerge/>
            <w:tcBorders>
              <w:right w:val="single" w:sz="4" w:space="0" w:color="auto"/>
            </w:tcBorders>
            <w:vAlign w:val="center"/>
          </w:tcPr>
          <w:p w:rsidR="00DE3A62" w:rsidRDefault="00DE3A62">
            <w:pPr>
              <w:tabs>
                <w:tab w:val="clear" w:pos="426"/>
              </w:tabs>
              <w:spacing w:line="240" w:lineRule="auto"/>
            </w:pPr>
          </w:p>
        </w:tc>
        <w:tc>
          <w:tcPr>
            <w:tcW w:w="773" w:type="dxa"/>
            <w:tcBorders>
              <w:left w:val="single" w:sz="4" w:space="0" w:color="auto"/>
              <w:right w:val="single" w:sz="4" w:space="0" w:color="auto"/>
            </w:tcBorders>
            <w:vAlign w:val="center"/>
          </w:tcPr>
          <w:p w:rsidR="00DE3A62" w:rsidRDefault="00D602BA">
            <w:pPr>
              <w:tabs>
                <w:tab w:val="clear" w:pos="426"/>
              </w:tabs>
              <w:spacing w:line="240" w:lineRule="auto"/>
            </w:pPr>
            <w:r>
              <w:rPr>
                <w:rFonts w:hint="eastAsia"/>
              </w:rPr>
              <w:t>环境保护</w:t>
            </w:r>
          </w:p>
        </w:tc>
        <w:tc>
          <w:tcPr>
            <w:tcW w:w="7120" w:type="dxa"/>
            <w:gridSpan w:val="3"/>
            <w:tcBorders>
              <w:left w:val="single" w:sz="4" w:space="0" w:color="auto"/>
            </w:tcBorders>
            <w:vAlign w:val="center"/>
          </w:tcPr>
          <w:p w:rsidR="00DE3A62" w:rsidRDefault="00D602BA">
            <w:pPr>
              <w:tabs>
                <w:tab w:val="clear" w:pos="426"/>
              </w:tabs>
              <w:spacing w:line="240" w:lineRule="auto"/>
            </w:pPr>
            <w:r>
              <w:rPr>
                <w:rFonts w:hint="eastAsia"/>
              </w:rPr>
              <w:t xml:space="preserve"> □ 优          □ 良          □ 中           □ 差</w:t>
            </w:r>
          </w:p>
        </w:tc>
      </w:tr>
      <w:tr w:rsidR="00DE3A62">
        <w:trPr>
          <w:trHeight w:val="458"/>
          <w:jc w:val="center"/>
        </w:trPr>
        <w:tc>
          <w:tcPr>
            <w:tcW w:w="904" w:type="dxa"/>
            <w:vMerge/>
            <w:vAlign w:val="center"/>
          </w:tcPr>
          <w:p w:rsidR="00DE3A62" w:rsidRDefault="00DE3A62">
            <w:pPr>
              <w:tabs>
                <w:tab w:val="clear" w:pos="426"/>
              </w:tabs>
              <w:spacing w:line="240" w:lineRule="auto"/>
            </w:pPr>
          </w:p>
        </w:tc>
        <w:tc>
          <w:tcPr>
            <w:tcW w:w="773" w:type="dxa"/>
            <w:vMerge/>
            <w:tcBorders>
              <w:right w:val="single" w:sz="4" w:space="0" w:color="auto"/>
            </w:tcBorders>
            <w:vAlign w:val="center"/>
          </w:tcPr>
          <w:p w:rsidR="00DE3A62" w:rsidRDefault="00DE3A62">
            <w:pPr>
              <w:tabs>
                <w:tab w:val="clear" w:pos="426"/>
              </w:tabs>
              <w:spacing w:line="240" w:lineRule="auto"/>
            </w:pPr>
          </w:p>
        </w:tc>
        <w:tc>
          <w:tcPr>
            <w:tcW w:w="773" w:type="dxa"/>
            <w:tcBorders>
              <w:left w:val="single" w:sz="4" w:space="0" w:color="auto"/>
              <w:right w:val="single" w:sz="4" w:space="0" w:color="auto"/>
            </w:tcBorders>
            <w:vAlign w:val="center"/>
          </w:tcPr>
          <w:p w:rsidR="00DE3A62" w:rsidRDefault="00D602BA">
            <w:pPr>
              <w:tabs>
                <w:tab w:val="clear" w:pos="426"/>
              </w:tabs>
              <w:spacing w:line="240" w:lineRule="auto"/>
            </w:pPr>
            <w:r>
              <w:rPr>
                <w:rFonts w:hint="eastAsia"/>
              </w:rPr>
              <w:t>其他</w:t>
            </w:r>
          </w:p>
        </w:tc>
        <w:tc>
          <w:tcPr>
            <w:tcW w:w="7120" w:type="dxa"/>
            <w:gridSpan w:val="3"/>
            <w:tcBorders>
              <w:left w:val="single" w:sz="4" w:space="0" w:color="auto"/>
            </w:tcBorders>
            <w:vAlign w:val="center"/>
          </w:tcPr>
          <w:p w:rsidR="00DE3A62" w:rsidRDefault="00D602BA">
            <w:pPr>
              <w:tabs>
                <w:tab w:val="clear" w:pos="426"/>
              </w:tabs>
              <w:spacing w:line="240" w:lineRule="auto"/>
            </w:pPr>
            <w:r>
              <w:rPr>
                <w:rFonts w:hint="eastAsia"/>
              </w:rPr>
              <w:t xml:space="preserve">评价内容为：                    </w:t>
            </w:r>
          </w:p>
          <w:p w:rsidR="00DE3A62" w:rsidRDefault="00D602BA">
            <w:pPr>
              <w:tabs>
                <w:tab w:val="clear" w:pos="426"/>
              </w:tabs>
              <w:spacing w:line="240" w:lineRule="auto"/>
            </w:pPr>
            <w:r>
              <w:rPr>
                <w:rFonts w:hint="eastAsia"/>
              </w:rPr>
              <w:t>评价等级为：  □ 优       □ 良        □ 中         □ 差</w:t>
            </w:r>
          </w:p>
        </w:tc>
      </w:tr>
      <w:tr w:rsidR="00DE3A62">
        <w:trPr>
          <w:trHeight w:val="994"/>
          <w:jc w:val="center"/>
        </w:trPr>
        <w:tc>
          <w:tcPr>
            <w:tcW w:w="1677" w:type="dxa"/>
            <w:gridSpan w:val="2"/>
            <w:vAlign w:val="center"/>
          </w:tcPr>
          <w:p w:rsidR="00DE3A62" w:rsidRDefault="00D602BA">
            <w:pPr>
              <w:tabs>
                <w:tab w:val="clear" w:pos="426"/>
              </w:tabs>
              <w:spacing w:line="240" w:lineRule="auto"/>
            </w:pPr>
            <w:r>
              <w:rPr>
                <w:rFonts w:hint="eastAsia"/>
              </w:rPr>
              <w:t>具体情况说明</w:t>
            </w:r>
          </w:p>
        </w:tc>
        <w:tc>
          <w:tcPr>
            <w:tcW w:w="7893" w:type="dxa"/>
            <w:gridSpan w:val="4"/>
            <w:vAlign w:val="center"/>
          </w:tcPr>
          <w:p w:rsidR="00DE3A62" w:rsidRDefault="00DE3A62">
            <w:pPr>
              <w:tabs>
                <w:tab w:val="clear" w:pos="426"/>
              </w:tabs>
              <w:spacing w:line="240" w:lineRule="auto"/>
            </w:pPr>
          </w:p>
          <w:p w:rsidR="00DE3A62" w:rsidRDefault="00DE3A62">
            <w:pPr>
              <w:tabs>
                <w:tab w:val="clear" w:pos="426"/>
              </w:tabs>
              <w:spacing w:line="240" w:lineRule="auto"/>
            </w:pPr>
          </w:p>
        </w:tc>
      </w:tr>
      <w:tr w:rsidR="00DE3A62">
        <w:trPr>
          <w:trHeight w:val="1141"/>
          <w:jc w:val="center"/>
        </w:trPr>
        <w:tc>
          <w:tcPr>
            <w:tcW w:w="1677" w:type="dxa"/>
            <w:gridSpan w:val="2"/>
            <w:vAlign w:val="center"/>
          </w:tcPr>
          <w:p w:rsidR="00DE3A62" w:rsidRDefault="00D602BA">
            <w:pPr>
              <w:tabs>
                <w:tab w:val="clear" w:pos="426"/>
              </w:tabs>
              <w:spacing w:line="240" w:lineRule="auto"/>
            </w:pPr>
            <w:r>
              <w:rPr>
                <w:rFonts w:hint="eastAsia"/>
              </w:rPr>
              <w:t>采购单位意见</w:t>
            </w:r>
          </w:p>
          <w:p w:rsidR="00DE3A62" w:rsidRDefault="00D602BA">
            <w:pPr>
              <w:tabs>
                <w:tab w:val="clear" w:pos="426"/>
              </w:tabs>
              <w:spacing w:line="240" w:lineRule="auto"/>
            </w:pPr>
            <w:r>
              <w:rPr>
                <w:rFonts w:hint="eastAsia"/>
              </w:rPr>
              <w:t>（公章）</w:t>
            </w:r>
          </w:p>
        </w:tc>
        <w:tc>
          <w:tcPr>
            <w:tcW w:w="7893" w:type="dxa"/>
            <w:gridSpan w:val="4"/>
            <w:vAlign w:val="center"/>
          </w:tcPr>
          <w:p w:rsidR="00DE3A62" w:rsidRDefault="00DE3A62">
            <w:pPr>
              <w:tabs>
                <w:tab w:val="clear" w:pos="426"/>
              </w:tabs>
              <w:spacing w:line="240" w:lineRule="auto"/>
            </w:pPr>
          </w:p>
          <w:p w:rsidR="00DE3A62" w:rsidRDefault="00DE3A62">
            <w:pPr>
              <w:tabs>
                <w:tab w:val="clear" w:pos="426"/>
              </w:tabs>
              <w:spacing w:line="240" w:lineRule="auto"/>
            </w:pPr>
          </w:p>
          <w:p w:rsidR="00DE3A62" w:rsidRDefault="00DE3A62">
            <w:pPr>
              <w:tabs>
                <w:tab w:val="clear" w:pos="426"/>
              </w:tabs>
              <w:spacing w:line="240" w:lineRule="auto"/>
            </w:pPr>
          </w:p>
          <w:p w:rsidR="00DE3A62" w:rsidRDefault="00D602BA">
            <w:pPr>
              <w:tabs>
                <w:tab w:val="clear" w:pos="426"/>
              </w:tabs>
              <w:spacing w:line="240" w:lineRule="auto"/>
            </w:pPr>
            <w:r>
              <w:rPr>
                <w:rFonts w:hint="eastAsia"/>
              </w:rPr>
              <w:t>日期：   年   月   日</w:t>
            </w:r>
          </w:p>
        </w:tc>
      </w:tr>
    </w:tbl>
    <w:p w:rsidR="00DE3A62" w:rsidRDefault="00D602BA">
      <w:pPr>
        <w:tabs>
          <w:tab w:val="clear" w:pos="426"/>
        </w:tabs>
      </w:pPr>
      <w:r>
        <w:rPr>
          <w:rFonts w:hint="eastAsia"/>
        </w:rPr>
        <w:t>说明：</w:t>
      </w:r>
    </w:p>
    <w:p w:rsidR="00DE3A62" w:rsidRDefault="00D602BA">
      <w:pPr>
        <w:tabs>
          <w:tab w:val="clear" w:pos="426"/>
        </w:tabs>
      </w:pPr>
      <w:r>
        <w:rPr>
          <w:rFonts w:hint="eastAsia"/>
        </w:rPr>
        <w:t>1.本表为采购单位向深圳市政府采购中心反映政府采购项目履约情况时所用</w:t>
      </w:r>
      <w:r>
        <w:rPr>
          <w:rFonts w:hint="eastAsia"/>
          <w:highlight w:val="yellow"/>
        </w:rPr>
        <w:t>，投标文件中无需提供</w:t>
      </w:r>
      <w:r>
        <w:rPr>
          <w:rFonts w:hint="eastAsia"/>
        </w:rPr>
        <w:t>；</w:t>
      </w:r>
    </w:p>
    <w:p w:rsidR="00DE3A62" w:rsidRDefault="00D602BA">
      <w:pPr>
        <w:tabs>
          <w:tab w:val="clear" w:pos="426"/>
        </w:tabs>
      </w:pPr>
      <w:r>
        <w:rPr>
          <w:rFonts w:hint="eastAsia"/>
        </w:rPr>
        <w:t>2.履约情况评价分为优、良、中、差四个等级，请在对应的框前打“√”，然后在“具体情况说明”一栏详细说明有关情况。</w:t>
      </w:r>
    </w:p>
    <w:p w:rsidR="00DE3A62" w:rsidRDefault="00D602BA">
      <w:pPr>
        <w:pStyle w:val="afc"/>
        <w:tabs>
          <w:tab w:val="clear" w:pos="426"/>
        </w:tabs>
      </w:pPr>
      <w:r>
        <w:br w:type="page"/>
      </w:r>
      <w:bookmarkStart w:id="43" w:name="_Toc40192318"/>
      <w:r>
        <w:rPr>
          <w:rFonts w:hint="eastAsia"/>
        </w:rPr>
        <w:lastRenderedPageBreak/>
        <w:t>第五章投标文件格式、附件</w:t>
      </w:r>
      <w:bookmarkEnd w:id="43"/>
    </w:p>
    <w:p w:rsidR="00DE3A62" w:rsidRDefault="00DE3A62">
      <w:pPr>
        <w:tabs>
          <w:tab w:val="clear" w:pos="426"/>
        </w:tabs>
        <w:rPr>
          <w:rStyle w:val="3Char2"/>
          <w:rFonts w:ascii="宋体" w:eastAsia="宋体"/>
          <w:sz w:val="24"/>
        </w:rPr>
      </w:pPr>
    </w:p>
    <w:p w:rsidR="00DE3A62" w:rsidRDefault="00D602BA">
      <w:pPr>
        <w:tabs>
          <w:tab w:val="clear" w:pos="426"/>
        </w:tabs>
      </w:pPr>
      <w:r>
        <w:rPr>
          <w:rStyle w:val="3Char2"/>
          <w:rFonts w:ascii="宋体" w:eastAsia="宋体"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DE3A62" w:rsidRDefault="00DE3A62">
      <w:pPr>
        <w:tabs>
          <w:tab w:val="clear" w:pos="426"/>
        </w:tabs>
      </w:pPr>
    </w:p>
    <w:p w:rsidR="00DE3A62" w:rsidRDefault="00DE3A62">
      <w:pPr>
        <w:tabs>
          <w:tab w:val="clear" w:pos="426"/>
        </w:tabs>
      </w:pPr>
    </w:p>
    <w:p w:rsidR="00DE3A62" w:rsidRDefault="00D602BA">
      <w:pPr>
        <w:tabs>
          <w:tab w:val="clear" w:pos="426"/>
        </w:tabs>
      </w:pPr>
      <w:r>
        <w:rPr>
          <w:rFonts w:hint="eastAsia"/>
        </w:rPr>
        <w:t>投标文件组成：</w:t>
      </w:r>
    </w:p>
    <w:p w:rsidR="00DE3A62" w:rsidRDefault="00DE3A62">
      <w:pPr>
        <w:tabs>
          <w:tab w:val="clear" w:pos="426"/>
        </w:tabs>
      </w:pPr>
    </w:p>
    <w:p w:rsidR="00DE3A62" w:rsidRDefault="00D602BA">
      <w:pPr>
        <w:tabs>
          <w:tab w:val="clear" w:pos="426"/>
        </w:tabs>
      </w:pPr>
      <w:r>
        <w:rPr>
          <w:rFonts w:hint="eastAsia"/>
        </w:rPr>
        <w:t>密封袋封条格式</w:t>
      </w:r>
    </w:p>
    <w:p w:rsidR="00DE3A62" w:rsidRDefault="00D602BA">
      <w:pPr>
        <w:tabs>
          <w:tab w:val="clear" w:pos="426"/>
        </w:tabs>
      </w:pPr>
      <w:r>
        <w:rPr>
          <w:rFonts w:hint="eastAsia"/>
        </w:rPr>
        <w:t>投标文件封面格式</w:t>
      </w:r>
    </w:p>
    <w:p w:rsidR="00DE3A62" w:rsidRDefault="00D602BA">
      <w:pPr>
        <w:tabs>
          <w:tab w:val="clear" w:pos="426"/>
        </w:tabs>
      </w:pPr>
      <w:r>
        <w:rPr>
          <w:rFonts w:hint="eastAsia"/>
        </w:rPr>
        <w:t>目录（目录格式自定）</w:t>
      </w:r>
    </w:p>
    <w:p w:rsidR="00DE3A62" w:rsidRDefault="00D602BA">
      <w:pPr>
        <w:tabs>
          <w:tab w:val="clear" w:pos="426"/>
        </w:tabs>
      </w:pPr>
      <w:r>
        <w:rPr>
          <w:rFonts w:hint="eastAsia"/>
        </w:rPr>
        <w:t>评标指引表</w:t>
      </w:r>
    </w:p>
    <w:p w:rsidR="00DE3A62" w:rsidRDefault="00D602BA">
      <w:pPr>
        <w:numPr>
          <w:ilvl w:val="1"/>
          <w:numId w:val="28"/>
        </w:numPr>
        <w:tabs>
          <w:tab w:val="clear" w:pos="426"/>
        </w:tabs>
        <w:spacing w:line="276" w:lineRule="auto"/>
      </w:pPr>
      <w:r>
        <w:rPr>
          <w:rFonts w:hint="eastAsia"/>
        </w:rPr>
        <w:t>投标函</w:t>
      </w:r>
    </w:p>
    <w:p w:rsidR="00DE3A62" w:rsidRDefault="00D602BA">
      <w:pPr>
        <w:numPr>
          <w:ilvl w:val="1"/>
          <w:numId w:val="28"/>
        </w:numPr>
        <w:tabs>
          <w:tab w:val="clear" w:pos="426"/>
        </w:tabs>
        <w:spacing w:line="276" w:lineRule="auto"/>
      </w:pPr>
      <w:r>
        <w:rPr>
          <w:rFonts w:hint="eastAsia"/>
        </w:rPr>
        <w:t>政府采购投标及履约承诺函</w:t>
      </w:r>
    </w:p>
    <w:p w:rsidR="00DE3A62" w:rsidRDefault="00D602BA">
      <w:pPr>
        <w:numPr>
          <w:ilvl w:val="1"/>
          <w:numId w:val="28"/>
        </w:numPr>
        <w:tabs>
          <w:tab w:val="clear" w:pos="426"/>
        </w:tabs>
        <w:spacing w:line="276" w:lineRule="auto"/>
      </w:pPr>
      <w:r>
        <w:rPr>
          <w:rFonts w:hint="eastAsia"/>
        </w:rPr>
        <w:t>法定代表人授权委托书、法定代表人证明书</w:t>
      </w:r>
    </w:p>
    <w:p w:rsidR="00DE3A62" w:rsidRDefault="00D602BA">
      <w:pPr>
        <w:numPr>
          <w:ilvl w:val="1"/>
          <w:numId w:val="28"/>
        </w:numPr>
        <w:tabs>
          <w:tab w:val="clear" w:pos="426"/>
        </w:tabs>
        <w:spacing w:line="276" w:lineRule="auto"/>
      </w:pPr>
      <w:r>
        <w:rPr>
          <w:rFonts w:hint="eastAsia"/>
        </w:rPr>
        <w:t>投标人基本情况表</w:t>
      </w:r>
    </w:p>
    <w:p w:rsidR="00DE3A62" w:rsidRDefault="00D602BA">
      <w:pPr>
        <w:numPr>
          <w:ilvl w:val="1"/>
          <w:numId w:val="28"/>
        </w:numPr>
        <w:tabs>
          <w:tab w:val="clear" w:pos="426"/>
        </w:tabs>
        <w:spacing w:line="276" w:lineRule="auto"/>
      </w:pPr>
      <w:r>
        <w:rPr>
          <w:rFonts w:hint="eastAsia"/>
        </w:rPr>
        <w:t>开标一览表（报价表）</w:t>
      </w:r>
    </w:p>
    <w:p w:rsidR="00DE3A62" w:rsidRDefault="00921775">
      <w:pPr>
        <w:numPr>
          <w:ilvl w:val="1"/>
          <w:numId w:val="28"/>
        </w:numPr>
        <w:tabs>
          <w:tab w:val="clear" w:pos="426"/>
        </w:tabs>
        <w:spacing w:line="276" w:lineRule="auto"/>
      </w:pPr>
      <w:r>
        <w:rPr>
          <w:rFonts w:hint="eastAsia"/>
        </w:rPr>
        <w:t>实质性响应条款偏离表</w:t>
      </w:r>
    </w:p>
    <w:p w:rsidR="00DE3A62" w:rsidRDefault="00921775">
      <w:pPr>
        <w:numPr>
          <w:ilvl w:val="1"/>
          <w:numId w:val="28"/>
        </w:numPr>
        <w:tabs>
          <w:tab w:val="clear" w:pos="426"/>
        </w:tabs>
        <w:spacing w:line="276" w:lineRule="auto"/>
      </w:pPr>
      <w:r>
        <w:rPr>
          <w:rFonts w:hint="eastAsia"/>
        </w:rPr>
        <w:t>同类项目业绩</w:t>
      </w:r>
    </w:p>
    <w:p w:rsidR="00921775" w:rsidRDefault="00921775">
      <w:pPr>
        <w:numPr>
          <w:ilvl w:val="1"/>
          <w:numId w:val="28"/>
        </w:numPr>
        <w:tabs>
          <w:tab w:val="clear" w:pos="426"/>
        </w:tabs>
        <w:spacing w:line="276" w:lineRule="auto"/>
      </w:pPr>
      <w:bookmarkStart w:id="44" w:name="_Hlk2110363"/>
      <w:r>
        <w:rPr>
          <w:rFonts w:hint="eastAsia"/>
        </w:rPr>
        <w:t>履约评价</w:t>
      </w:r>
    </w:p>
    <w:p w:rsidR="00921775" w:rsidRDefault="00921775">
      <w:pPr>
        <w:numPr>
          <w:ilvl w:val="1"/>
          <w:numId w:val="28"/>
        </w:numPr>
        <w:tabs>
          <w:tab w:val="clear" w:pos="426"/>
        </w:tabs>
        <w:spacing w:line="276" w:lineRule="auto"/>
      </w:pPr>
      <w:r>
        <w:rPr>
          <w:rFonts w:cs="Arial" w:hint="eastAsia"/>
          <w:szCs w:val="21"/>
        </w:rPr>
        <w:t>企业证书</w:t>
      </w:r>
    </w:p>
    <w:p w:rsidR="00921775" w:rsidRDefault="00921775">
      <w:pPr>
        <w:numPr>
          <w:ilvl w:val="1"/>
          <w:numId w:val="28"/>
        </w:numPr>
        <w:tabs>
          <w:tab w:val="clear" w:pos="426"/>
        </w:tabs>
        <w:spacing w:line="276" w:lineRule="auto"/>
      </w:pPr>
      <w:r>
        <w:rPr>
          <w:rFonts w:hint="eastAsia"/>
          <w:szCs w:val="21"/>
        </w:rPr>
        <w:t>组织、策划等</w:t>
      </w:r>
    </w:p>
    <w:p w:rsidR="00921775" w:rsidRDefault="00921775">
      <w:pPr>
        <w:numPr>
          <w:ilvl w:val="1"/>
          <w:numId w:val="28"/>
        </w:numPr>
        <w:tabs>
          <w:tab w:val="clear" w:pos="426"/>
        </w:tabs>
        <w:spacing w:line="276" w:lineRule="auto"/>
      </w:pPr>
      <w:r>
        <w:rPr>
          <w:rFonts w:hint="eastAsia"/>
        </w:rPr>
        <w:t>机构资质</w:t>
      </w:r>
    </w:p>
    <w:p w:rsidR="00921775" w:rsidRDefault="00921775">
      <w:pPr>
        <w:numPr>
          <w:ilvl w:val="1"/>
          <w:numId w:val="28"/>
        </w:numPr>
        <w:tabs>
          <w:tab w:val="clear" w:pos="426"/>
        </w:tabs>
        <w:spacing w:line="276" w:lineRule="auto"/>
      </w:pPr>
      <w:r>
        <w:rPr>
          <w:rFonts w:cs="Arial" w:hint="eastAsia"/>
          <w:szCs w:val="21"/>
        </w:rPr>
        <w:t>诚信</w:t>
      </w:r>
      <w:r>
        <w:rPr>
          <w:rFonts w:cs="Arial"/>
          <w:szCs w:val="21"/>
        </w:rPr>
        <w:t>评价</w:t>
      </w:r>
    </w:p>
    <w:p w:rsidR="00921775" w:rsidRDefault="00921775">
      <w:pPr>
        <w:numPr>
          <w:ilvl w:val="1"/>
          <w:numId w:val="28"/>
        </w:numPr>
        <w:tabs>
          <w:tab w:val="clear" w:pos="426"/>
        </w:tabs>
        <w:spacing w:line="276" w:lineRule="auto"/>
      </w:pPr>
      <w:r>
        <w:rPr>
          <w:rFonts w:cs="Arial" w:hint="eastAsia"/>
          <w:szCs w:val="21"/>
        </w:rPr>
        <w:t>招标代理</w:t>
      </w:r>
      <w:r>
        <w:rPr>
          <w:rFonts w:cs="Arial"/>
          <w:szCs w:val="21"/>
        </w:rPr>
        <w:t>服务费承诺书</w:t>
      </w:r>
    </w:p>
    <w:p w:rsidR="00921775" w:rsidRDefault="00921775">
      <w:pPr>
        <w:numPr>
          <w:ilvl w:val="1"/>
          <w:numId w:val="28"/>
        </w:numPr>
        <w:tabs>
          <w:tab w:val="clear" w:pos="426"/>
        </w:tabs>
        <w:spacing w:line="276" w:lineRule="auto"/>
      </w:pPr>
      <w:r>
        <w:rPr>
          <w:rFonts w:cs="Arial" w:hint="eastAsia"/>
          <w:szCs w:val="21"/>
        </w:rPr>
        <w:t>招标文件</w:t>
      </w:r>
      <w:r>
        <w:rPr>
          <w:rFonts w:cs="Arial"/>
          <w:szCs w:val="21"/>
        </w:rPr>
        <w:t>要求的其他内容</w:t>
      </w:r>
    </w:p>
    <w:bookmarkEnd w:id="44"/>
    <w:p w:rsidR="00DE3A62" w:rsidRDefault="00DE3A62">
      <w:pPr>
        <w:tabs>
          <w:tab w:val="clear" w:pos="426"/>
        </w:tabs>
        <w:rPr>
          <w:b/>
          <w:bCs/>
        </w:rPr>
      </w:pPr>
    </w:p>
    <w:p w:rsidR="00DE3A62" w:rsidRDefault="00D602BA">
      <w:pPr>
        <w:adjustRightInd/>
        <w:snapToGrid/>
        <w:spacing w:before="280" w:after="290" w:line="377" w:lineRule="auto"/>
        <w:jc w:val="center"/>
        <w:outlineLvl w:val="2"/>
        <w:rPr>
          <w:b/>
          <w:sz w:val="24"/>
        </w:rPr>
      </w:pPr>
      <w:r>
        <w:br w:type="page"/>
      </w:r>
      <w:r>
        <w:rPr>
          <w:rFonts w:hint="eastAsia"/>
          <w:b/>
          <w:sz w:val="24"/>
        </w:rPr>
        <w:lastRenderedPageBreak/>
        <w:t>密封袋封条格式</w:t>
      </w:r>
    </w:p>
    <w:p w:rsidR="00DE3A62" w:rsidRDefault="00DE3A62">
      <w:pPr>
        <w:tabs>
          <w:tab w:val="clear" w:pos="426"/>
        </w:tabs>
        <w:jc w:val="center"/>
        <w:rPr>
          <w:sz w:val="44"/>
          <w:szCs w:val="44"/>
          <w:u w:val="single"/>
        </w:rPr>
      </w:pPr>
    </w:p>
    <w:p w:rsidR="00DE3A62" w:rsidRDefault="006A5904">
      <w:pPr>
        <w:tabs>
          <w:tab w:val="clear" w:pos="426"/>
        </w:tabs>
        <w:jc w:val="center"/>
        <w:rPr>
          <w:sz w:val="44"/>
          <w:szCs w:val="44"/>
        </w:rPr>
      </w:pPr>
      <w:r>
        <w:rPr>
          <w:rFonts w:hint="eastAsia"/>
          <w:sz w:val="44"/>
          <w:szCs w:val="44"/>
          <w:highlight w:val="yellow"/>
          <w:u w:val="single"/>
        </w:rPr>
        <w:t>光明区教育局关于2020年光明区全民终身学习活动周采购项目</w:t>
      </w:r>
    </w:p>
    <w:p w:rsidR="00DE3A62" w:rsidRDefault="00DE3A62">
      <w:pPr>
        <w:tabs>
          <w:tab w:val="clear" w:pos="426"/>
        </w:tabs>
        <w:jc w:val="center"/>
      </w:pPr>
    </w:p>
    <w:p w:rsidR="00DE3A62" w:rsidRDefault="00DE3A62">
      <w:pPr>
        <w:tabs>
          <w:tab w:val="clear" w:pos="426"/>
        </w:tabs>
        <w:jc w:val="center"/>
      </w:pPr>
    </w:p>
    <w:p w:rsidR="00DE3A62" w:rsidRDefault="00D602BA">
      <w:pPr>
        <w:tabs>
          <w:tab w:val="clear" w:pos="426"/>
        </w:tabs>
        <w:jc w:val="center"/>
        <w:rPr>
          <w:sz w:val="52"/>
          <w:szCs w:val="52"/>
        </w:rPr>
      </w:pPr>
      <w:r>
        <w:rPr>
          <w:rFonts w:hint="eastAsia"/>
          <w:sz w:val="52"/>
          <w:szCs w:val="52"/>
        </w:rPr>
        <w:t>□投标文件</w:t>
      </w:r>
    </w:p>
    <w:p w:rsidR="00DE3A62" w:rsidRDefault="00D602BA">
      <w:pPr>
        <w:tabs>
          <w:tab w:val="clear" w:pos="426"/>
        </w:tabs>
        <w:jc w:val="center"/>
        <w:rPr>
          <w:sz w:val="52"/>
          <w:szCs w:val="52"/>
        </w:rPr>
      </w:pPr>
      <w:r>
        <w:rPr>
          <w:rFonts w:hint="eastAsia"/>
          <w:sz w:val="52"/>
          <w:szCs w:val="52"/>
        </w:rPr>
        <w:t>□开标信封</w:t>
      </w: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602BA">
      <w:pPr>
        <w:tabs>
          <w:tab w:val="clear" w:pos="426"/>
        </w:tabs>
        <w:ind w:leftChars="337" w:left="708" w:rightChars="336" w:right="706"/>
        <w:rPr>
          <w:sz w:val="28"/>
          <w:szCs w:val="28"/>
        </w:rPr>
      </w:pPr>
      <w:r>
        <w:rPr>
          <w:rFonts w:hint="eastAsia"/>
          <w:sz w:val="28"/>
          <w:szCs w:val="28"/>
        </w:rPr>
        <w:t>招标项目编号：</w:t>
      </w:r>
      <w:r>
        <w:rPr>
          <w:rFonts w:hint="eastAsia"/>
          <w:sz w:val="28"/>
          <w:szCs w:val="28"/>
          <w:u w:val="single"/>
        </w:rPr>
        <w:t>_________________________________________</w:t>
      </w:r>
    </w:p>
    <w:p w:rsidR="00DE3A62" w:rsidRDefault="00D602BA">
      <w:pPr>
        <w:tabs>
          <w:tab w:val="clear" w:pos="426"/>
        </w:tabs>
        <w:ind w:leftChars="337" w:left="708"/>
        <w:rPr>
          <w:sz w:val="28"/>
          <w:szCs w:val="28"/>
        </w:rPr>
      </w:pPr>
      <w:r>
        <w:rPr>
          <w:rFonts w:hint="eastAsia"/>
          <w:sz w:val="28"/>
          <w:szCs w:val="28"/>
        </w:rPr>
        <w:t>投标人名称（公章)：</w:t>
      </w:r>
      <w:r>
        <w:rPr>
          <w:rFonts w:hint="eastAsia"/>
          <w:sz w:val="28"/>
          <w:szCs w:val="28"/>
          <w:u w:val="single"/>
        </w:rPr>
        <w:t>____________________________________</w:t>
      </w:r>
    </w:p>
    <w:p w:rsidR="00DE3A62" w:rsidRDefault="00D602BA">
      <w:pPr>
        <w:tabs>
          <w:tab w:val="clear" w:pos="426"/>
        </w:tabs>
        <w:ind w:leftChars="337" w:left="708"/>
        <w:rPr>
          <w:sz w:val="28"/>
          <w:szCs w:val="28"/>
        </w:rPr>
      </w:pPr>
      <w:r>
        <w:rPr>
          <w:rFonts w:hint="eastAsia"/>
          <w:sz w:val="28"/>
          <w:szCs w:val="28"/>
        </w:rPr>
        <w:t>投标人代表（签名）：</w:t>
      </w:r>
      <w:r>
        <w:rPr>
          <w:rFonts w:hint="eastAsia"/>
          <w:sz w:val="28"/>
          <w:szCs w:val="28"/>
          <w:u w:val="single"/>
        </w:rPr>
        <w:t>___________________________________</w:t>
      </w:r>
    </w:p>
    <w:p w:rsidR="00DE3A62" w:rsidRDefault="00D602BA">
      <w:pPr>
        <w:tabs>
          <w:tab w:val="clear" w:pos="426"/>
        </w:tabs>
        <w:ind w:leftChars="337" w:left="708"/>
        <w:rPr>
          <w:sz w:val="28"/>
          <w:szCs w:val="28"/>
        </w:rPr>
      </w:pPr>
      <w:r>
        <w:rPr>
          <w:rFonts w:hint="eastAsia"/>
          <w:sz w:val="28"/>
          <w:szCs w:val="28"/>
        </w:rPr>
        <w:t>投标截止日期：</w:t>
      </w:r>
      <w:r>
        <w:rPr>
          <w:rFonts w:hint="eastAsia"/>
          <w:sz w:val="28"/>
          <w:szCs w:val="28"/>
          <w:u w:val="single"/>
        </w:rPr>
        <w:t>______年___月___日</w:t>
      </w:r>
      <w:r>
        <w:rPr>
          <w:sz w:val="28"/>
          <w:szCs w:val="28"/>
          <w:u w:val="single"/>
        </w:rPr>
        <w:t>_</w:t>
      </w:r>
      <w:r>
        <w:rPr>
          <w:rFonts w:hint="eastAsia"/>
          <w:sz w:val="28"/>
          <w:szCs w:val="28"/>
          <w:u w:val="single"/>
        </w:rPr>
        <w:t>_</w:t>
      </w:r>
      <w:r>
        <w:rPr>
          <w:sz w:val="28"/>
          <w:szCs w:val="28"/>
          <w:u w:val="single"/>
        </w:rPr>
        <w:t>_时_</w:t>
      </w:r>
      <w:r>
        <w:rPr>
          <w:rFonts w:hint="eastAsia"/>
          <w:sz w:val="28"/>
          <w:szCs w:val="28"/>
          <w:u w:val="single"/>
        </w:rPr>
        <w:t>_</w:t>
      </w:r>
      <w:r>
        <w:rPr>
          <w:sz w:val="28"/>
          <w:szCs w:val="28"/>
          <w:u w:val="single"/>
        </w:rPr>
        <w:t>_分</w:t>
      </w:r>
      <w:r>
        <w:rPr>
          <w:rFonts w:hint="eastAsia"/>
          <w:sz w:val="28"/>
          <w:szCs w:val="28"/>
          <w:u w:val="single"/>
        </w:rPr>
        <w:t>（</w:t>
      </w:r>
      <w:r>
        <w:rPr>
          <w:sz w:val="28"/>
          <w:szCs w:val="28"/>
          <w:u w:val="single"/>
        </w:rPr>
        <w:t>前不得开封</w:t>
      </w:r>
      <w:r>
        <w:rPr>
          <w:rFonts w:hint="eastAsia"/>
          <w:sz w:val="28"/>
          <w:szCs w:val="28"/>
          <w:u w:val="single"/>
        </w:rPr>
        <w:t>）</w:t>
      </w:r>
    </w:p>
    <w:p w:rsidR="00DE3A62" w:rsidRDefault="00D602BA">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DE3A62" w:rsidRDefault="00D602BA">
      <w:pPr>
        <w:tabs>
          <w:tab w:val="clear" w:pos="426"/>
        </w:tabs>
        <w:jc w:val="right"/>
        <w:rPr>
          <w:sz w:val="44"/>
          <w:szCs w:val="44"/>
          <w:u w:val="single"/>
        </w:rPr>
      </w:pPr>
      <w:r>
        <w:rPr>
          <w:rFonts w:hint="eastAsia"/>
          <w:sz w:val="44"/>
          <w:szCs w:val="44"/>
          <w:u w:val="single"/>
        </w:rPr>
        <w:t>正/副本</w:t>
      </w:r>
    </w:p>
    <w:p w:rsidR="00DE3A62" w:rsidRDefault="00DE3A62">
      <w:pPr>
        <w:tabs>
          <w:tab w:val="clear" w:pos="426"/>
        </w:tabs>
        <w:jc w:val="center"/>
        <w:rPr>
          <w:sz w:val="44"/>
          <w:szCs w:val="44"/>
          <w:u w:val="single"/>
        </w:rPr>
      </w:pPr>
    </w:p>
    <w:p w:rsidR="00DE3A62" w:rsidRDefault="006A5904">
      <w:pPr>
        <w:tabs>
          <w:tab w:val="clear" w:pos="426"/>
        </w:tabs>
        <w:jc w:val="center"/>
        <w:rPr>
          <w:sz w:val="44"/>
          <w:szCs w:val="44"/>
        </w:rPr>
      </w:pPr>
      <w:r>
        <w:rPr>
          <w:rFonts w:hint="eastAsia"/>
          <w:sz w:val="44"/>
          <w:szCs w:val="44"/>
          <w:highlight w:val="yellow"/>
          <w:u w:val="single"/>
        </w:rPr>
        <w:t>光明区教育局关于2020年光明区全民终身学习活动周采购项目</w:t>
      </w:r>
    </w:p>
    <w:p w:rsidR="00DE3A62" w:rsidRDefault="00DE3A62">
      <w:pPr>
        <w:tabs>
          <w:tab w:val="clear" w:pos="426"/>
        </w:tabs>
        <w:jc w:val="center"/>
      </w:pPr>
    </w:p>
    <w:p w:rsidR="00DE3A62" w:rsidRDefault="00DE3A62">
      <w:pPr>
        <w:tabs>
          <w:tab w:val="clear" w:pos="426"/>
        </w:tabs>
        <w:jc w:val="center"/>
      </w:pPr>
    </w:p>
    <w:p w:rsidR="00DE3A62" w:rsidRDefault="00D602BA">
      <w:pPr>
        <w:tabs>
          <w:tab w:val="clear" w:pos="426"/>
        </w:tabs>
        <w:jc w:val="center"/>
        <w:rPr>
          <w:sz w:val="52"/>
          <w:szCs w:val="52"/>
        </w:rPr>
      </w:pPr>
      <w:r>
        <w:rPr>
          <w:rFonts w:hint="eastAsia"/>
          <w:sz w:val="52"/>
          <w:szCs w:val="52"/>
        </w:rPr>
        <w:t>投标文件</w:t>
      </w:r>
    </w:p>
    <w:p w:rsidR="00DE3A62" w:rsidRDefault="00DE3A62">
      <w:pPr>
        <w:tabs>
          <w:tab w:val="clear" w:pos="426"/>
        </w:tabs>
        <w:rPr>
          <w:sz w:val="52"/>
          <w:szCs w:val="52"/>
        </w:rPr>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E3A62">
      <w:pPr>
        <w:tabs>
          <w:tab w:val="clear" w:pos="426"/>
        </w:tabs>
      </w:pPr>
    </w:p>
    <w:p w:rsidR="00DE3A62" w:rsidRDefault="00D602BA">
      <w:pPr>
        <w:tabs>
          <w:tab w:val="clear" w:pos="426"/>
        </w:tabs>
        <w:ind w:leftChars="607" w:left="1275"/>
        <w:rPr>
          <w:sz w:val="28"/>
          <w:szCs w:val="28"/>
        </w:rPr>
      </w:pPr>
      <w:r>
        <w:rPr>
          <w:rFonts w:hint="eastAsia"/>
          <w:sz w:val="28"/>
          <w:szCs w:val="28"/>
        </w:rPr>
        <w:t>招标项目编号：</w:t>
      </w:r>
      <w:r>
        <w:rPr>
          <w:rFonts w:hint="eastAsia"/>
          <w:sz w:val="28"/>
          <w:szCs w:val="28"/>
          <w:u w:val="single"/>
        </w:rPr>
        <w:t>_______________________________</w:t>
      </w:r>
    </w:p>
    <w:p w:rsidR="00DE3A62" w:rsidRDefault="00D602BA">
      <w:pPr>
        <w:tabs>
          <w:tab w:val="clear" w:pos="426"/>
        </w:tabs>
        <w:ind w:leftChars="607" w:left="1275"/>
        <w:rPr>
          <w:sz w:val="28"/>
          <w:szCs w:val="28"/>
        </w:rPr>
      </w:pPr>
      <w:r>
        <w:rPr>
          <w:rFonts w:hint="eastAsia"/>
          <w:sz w:val="28"/>
          <w:szCs w:val="28"/>
        </w:rPr>
        <w:t>投标人名称（公章)：</w:t>
      </w:r>
      <w:r>
        <w:rPr>
          <w:rFonts w:hint="eastAsia"/>
          <w:sz w:val="28"/>
          <w:szCs w:val="28"/>
          <w:u w:val="single"/>
        </w:rPr>
        <w:t>__________________________</w:t>
      </w:r>
    </w:p>
    <w:p w:rsidR="00DE3A62" w:rsidRDefault="00D602BA">
      <w:pPr>
        <w:tabs>
          <w:tab w:val="clear" w:pos="426"/>
        </w:tabs>
        <w:ind w:leftChars="607" w:left="1275"/>
        <w:rPr>
          <w:sz w:val="28"/>
          <w:szCs w:val="28"/>
        </w:rPr>
      </w:pPr>
      <w:r>
        <w:rPr>
          <w:rFonts w:hint="eastAsia"/>
          <w:sz w:val="28"/>
          <w:szCs w:val="28"/>
        </w:rPr>
        <w:t>投标人代表（签名）：</w:t>
      </w:r>
      <w:r>
        <w:rPr>
          <w:rFonts w:hint="eastAsia"/>
          <w:sz w:val="28"/>
          <w:szCs w:val="28"/>
          <w:u w:val="single"/>
        </w:rPr>
        <w:t>_________________________</w:t>
      </w:r>
    </w:p>
    <w:p w:rsidR="00DE3A62" w:rsidRDefault="00D602BA">
      <w:pPr>
        <w:tabs>
          <w:tab w:val="clear" w:pos="426"/>
        </w:tabs>
        <w:ind w:leftChars="607" w:left="1275"/>
        <w:rPr>
          <w:sz w:val="28"/>
          <w:szCs w:val="28"/>
        </w:rPr>
      </w:pPr>
      <w:r>
        <w:rPr>
          <w:rFonts w:hint="eastAsia"/>
          <w:sz w:val="28"/>
          <w:szCs w:val="28"/>
        </w:rPr>
        <w:t>投标日期：</w:t>
      </w:r>
      <w:r>
        <w:rPr>
          <w:rFonts w:hint="eastAsia"/>
          <w:sz w:val="28"/>
          <w:szCs w:val="28"/>
          <w:u w:val="single"/>
        </w:rPr>
        <w:t>__________________年_____月______日</w:t>
      </w:r>
    </w:p>
    <w:p w:rsidR="00DE3A62" w:rsidRDefault="00DE3A62">
      <w:pPr>
        <w:tabs>
          <w:tab w:val="clear" w:pos="426"/>
        </w:tabs>
      </w:pPr>
    </w:p>
    <w:p w:rsidR="00DE3A62" w:rsidRDefault="00D602BA">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DE3A62" w:rsidRDefault="00D602BA">
      <w:pPr>
        <w:tabs>
          <w:tab w:val="clear" w:pos="426"/>
        </w:tabs>
      </w:pPr>
      <w:r>
        <w:rPr>
          <w:rFonts w:hint="eastAsia"/>
        </w:rPr>
        <w:t>按照招标文件的要求编制投标文件相应内容，请标明各部分内容的页码。</w:t>
      </w:r>
    </w:p>
    <w:p w:rsidR="00DE3A62" w:rsidRDefault="00DE3A62">
      <w:pPr>
        <w:tabs>
          <w:tab w:val="clear" w:pos="426"/>
        </w:tabs>
      </w:pPr>
    </w:p>
    <w:p w:rsidR="00DE3A62" w:rsidRDefault="00DE3A62">
      <w:pPr>
        <w:tabs>
          <w:tab w:val="clear" w:pos="426"/>
        </w:tabs>
      </w:pPr>
    </w:p>
    <w:p w:rsidR="00DE3A62" w:rsidRDefault="00D602BA">
      <w:pPr>
        <w:tabs>
          <w:tab w:val="clear" w:pos="426"/>
        </w:tabs>
        <w:adjustRightInd/>
        <w:snapToGrid/>
        <w:spacing w:before="280" w:after="290" w:line="377" w:lineRule="auto"/>
        <w:jc w:val="center"/>
        <w:outlineLvl w:val="2"/>
        <w:rPr>
          <w:b/>
          <w:sz w:val="24"/>
        </w:rPr>
      </w:pPr>
      <w:r>
        <w:br w:type="page"/>
      </w:r>
      <w:r>
        <w:rPr>
          <w:rFonts w:hint="eastAsia"/>
          <w:b/>
          <w:sz w:val="24"/>
        </w:rPr>
        <w:lastRenderedPageBreak/>
        <w:t>评标指引表</w:t>
      </w:r>
    </w:p>
    <w:p w:rsidR="00DE3A62" w:rsidRDefault="00D602BA">
      <w:pPr>
        <w:tabs>
          <w:tab w:val="clear" w:pos="426"/>
        </w:tabs>
        <w:jc w:val="center"/>
        <w:rPr>
          <w:b/>
        </w:rPr>
      </w:pPr>
      <w:r>
        <w:rPr>
          <w:rFonts w:hint="eastAsia"/>
          <w:b/>
        </w:rPr>
        <w:t>（置于投标文件的首页）</w:t>
      </w:r>
    </w:p>
    <w:p w:rsidR="00DE3A62" w:rsidRDefault="00D602BA">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DE3A62" w:rsidRDefault="00D602BA">
      <w:pPr>
        <w:pStyle w:val="ac"/>
        <w:tabs>
          <w:tab w:val="clear" w:pos="426"/>
        </w:tabs>
        <w:ind w:firstLine="0"/>
      </w:pPr>
      <w:r>
        <w:rPr>
          <w:rFonts w:hint="eastAsia"/>
        </w:rPr>
        <w:t>项目名称：</w:t>
      </w:r>
    </w:p>
    <w:p w:rsidR="00DE3A62" w:rsidRDefault="00D602BA">
      <w:pPr>
        <w:pStyle w:val="ac"/>
        <w:tabs>
          <w:tab w:val="clear" w:pos="426"/>
        </w:tabs>
        <w:ind w:firstLine="0"/>
      </w:pPr>
      <w:r>
        <w:rPr>
          <w:rFonts w:hint="eastAsia"/>
        </w:rPr>
        <w:t>招标项目编号：</w:t>
      </w:r>
    </w:p>
    <w:p w:rsidR="00DE3A62" w:rsidRDefault="00D602BA">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DE3A62">
        <w:trPr>
          <w:trHeight w:val="567"/>
        </w:trPr>
        <w:tc>
          <w:tcPr>
            <w:tcW w:w="9570" w:type="dxa"/>
            <w:gridSpan w:val="7"/>
            <w:vAlign w:val="center"/>
          </w:tcPr>
          <w:p w:rsidR="00DE3A62" w:rsidRDefault="00D602BA">
            <w:pPr>
              <w:tabs>
                <w:tab w:val="clear" w:pos="426"/>
              </w:tabs>
              <w:adjustRightInd/>
              <w:snapToGrid/>
              <w:spacing w:line="240" w:lineRule="auto"/>
              <w:jc w:val="center"/>
              <w:rPr>
                <w:b/>
              </w:rPr>
            </w:pPr>
            <w:r>
              <w:rPr>
                <w:rFonts w:hint="eastAsia"/>
                <w:b/>
              </w:rPr>
              <w:t>一、资格性审查指引</w:t>
            </w:r>
          </w:p>
        </w:tc>
      </w:tr>
      <w:tr w:rsidR="00DE3A62">
        <w:trPr>
          <w:trHeight w:val="567"/>
        </w:trPr>
        <w:tc>
          <w:tcPr>
            <w:tcW w:w="865" w:type="dxa"/>
            <w:vAlign w:val="center"/>
          </w:tcPr>
          <w:p w:rsidR="00DE3A62" w:rsidRDefault="00D602BA">
            <w:pPr>
              <w:tabs>
                <w:tab w:val="clear" w:pos="426"/>
              </w:tabs>
              <w:adjustRightInd/>
              <w:snapToGrid/>
              <w:spacing w:line="240" w:lineRule="auto"/>
              <w:jc w:val="center"/>
              <w:rPr>
                <w:b/>
              </w:rPr>
            </w:pPr>
            <w:r>
              <w:rPr>
                <w:rFonts w:hint="eastAsia"/>
                <w:b/>
              </w:rPr>
              <w:t>序号</w:t>
            </w:r>
          </w:p>
        </w:tc>
        <w:tc>
          <w:tcPr>
            <w:tcW w:w="4203" w:type="dxa"/>
            <w:gridSpan w:val="2"/>
            <w:vAlign w:val="center"/>
          </w:tcPr>
          <w:p w:rsidR="00DE3A62" w:rsidRDefault="00D602BA">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rsidR="00DE3A62" w:rsidRDefault="00D602BA">
            <w:pPr>
              <w:tabs>
                <w:tab w:val="clear" w:pos="426"/>
              </w:tabs>
              <w:adjustRightInd/>
              <w:snapToGrid/>
              <w:spacing w:line="240" w:lineRule="auto"/>
              <w:jc w:val="center"/>
              <w:rPr>
                <w:b/>
              </w:rPr>
            </w:pPr>
            <w:r>
              <w:rPr>
                <w:rFonts w:hint="eastAsia"/>
                <w:b/>
              </w:rPr>
              <w:t>证明文件</w:t>
            </w:r>
          </w:p>
        </w:tc>
        <w:tc>
          <w:tcPr>
            <w:tcW w:w="1397" w:type="dxa"/>
            <w:vAlign w:val="center"/>
          </w:tcPr>
          <w:p w:rsidR="00DE3A62" w:rsidRDefault="00D602BA">
            <w:pPr>
              <w:tabs>
                <w:tab w:val="clear" w:pos="426"/>
              </w:tabs>
              <w:adjustRightInd/>
              <w:snapToGrid/>
              <w:spacing w:line="240" w:lineRule="auto"/>
              <w:jc w:val="center"/>
              <w:rPr>
                <w:b/>
              </w:rPr>
            </w:pPr>
            <w:r>
              <w:rPr>
                <w:rFonts w:hint="eastAsia"/>
                <w:b/>
              </w:rPr>
              <w:t>起止页码</w:t>
            </w:r>
          </w:p>
        </w:tc>
      </w:tr>
      <w:tr w:rsidR="00DE3A62">
        <w:trPr>
          <w:trHeight w:val="567"/>
        </w:trPr>
        <w:tc>
          <w:tcPr>
            <w:tcW w:w="865" w:type="dxa"/>
            <w:vMerge w:val="restart"/>
            <w:vAlign w:val="center"/>
          </w:tcPr>
          <w:p w:rsidR="00DE3A62" w:rsidRDefault="00D602BA">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rsidR="00DE3A62" w:rsidRDefault="00D602BA">
            <w:pPr>
              <w:tabs>
                <w:tab w:val="clear" w:pos="426"/>
              </w:tabs>
              <w:adjustRightInd/>
              <w:snapToGrid/>
              <w:spacing w:line="240" w:lineRule="auto"/>
              <w:jc w:val="center"/>
              <w:rPr>
                <w:b/>
              </w:rPr>
            </w:pPr>
            <w:r>
              <w:rPr>
                <w:rFonts w:hint="eastAsia"/>
                <w:color w:val="000000"/>
              </w:rPr>
              <w:t>投标人资质要求</w:t>
            </w:r>
          </w:p>
        </w:tc>
        <w:tc>
          <w:tcPr>
            <w:tcW w:w="3105" w:type="dxa"/>
            <w:gridSpan w:val="3"/>
            <w:vAlign w:val="center"/>
          </w:tcPr>
          <w:p w:rsidR="00DE3A62" w:rsidRDefault="00D602BA">
            <w:pPr>
              <w:tabs>
                <w:tab w:val="clear" w:pos="426"/>
              </w:tabs>
              <w:adjustRightInd/>
              <w:snapToGrid/>
              <w:spacing w:line="240" w:lineRule="auto"/>
              <w:jc w:val="center"/>
            </w:pPr>
            <w:r>
              <w:rPr>
                <w:rFonts w:hint="eastAsia"/>
              </w:rPr>
              <w:t>营业执照</w:t>
            </w:r>
          </w:p>
        </w:tc>
        <w:tc>
          <w:tcPr>
            <w:tcW w:w="1397" w:type="dxa"/>
            <w:shd w:val="clear" w:color="auto" w:fill="auto"/>
            <w:vAlign w:val="center"/>
          </w:tcPr>
          <w:p w:rsidR="00DE3A62" w:rsidRDefault="00DE3A62">
            <w:pPr>
              <w:tabs>
                <w:tab w:val="clear" w:pos="426"/>
              </w:tabs>
              <w:adjustRightInd/>
              <w:snapToGrid/>
              <w:spacing w:line="240" w:lineRule="auto"/>
              <w:jc w:val="center"/>
              <w:rPr>
                <w:b/>
              </w:rPr>
            </w:pPr>
          </w:p>
        </w:tc>
      </w:tr>
      <w:tr w:rsidR="00DE3A62">
        <w:trPr>
          <w:trHeight w:val="567"/>
        </w:trPr>
        <w:tc>
          <w:tcPr>
            <w:tcW w:w="865" w:type="dxa"/>
            <w:vMerge/>
            <w:vAlign w:val="center"/>
          </w:tcPr>
          <w:p w:rsidR="00DE3A62" w:rsidRDefault="00DE3A62">
            <w:pPr>
              <w:tabs>
                <w:tab w:val="clear" w:pos="426"/>
              </w:tabs>
              <w:adjustRightInd/>
              <w:snapToGrid/>
              <w:spacing w:line="240" w:lineRule="auto"/>
              <w:jc w:val="center"/>
              <w:rPr>
                <w:b/>
              </w:rPr>
            </w:pPr>
          </w:p>
        </w:tc>
        <w:tc>
          <w:tcPr>
            <w:tcW w:w="4203" w:type="dxa"/>
            <w:gridSpan w:val="2"/>
            <w:vMerge/>
            <w:vAlign w:val="center"/>
          </w:tcPr>
          <w:p w:rsidR="00DE3A62" w:rsidRDefault="00DE3A62">
            <w:pPr>
              <w:tabs>
                <w:tab w:val="clear" w:pos="426"/>
              </w:tabs>
              <w:adjustRightInd/>
              <w:snapToGrid/>
              <w:spacing w:line="240" w:lineRule="auto"/>
              <w:jc w:val="center"/>
              <w:rPr>
                <w:color w:val="000000"/>
              </w:rPr>
            </w:pPr>
          </w:p>
        </w:tc>
        <w:tc>
          <w:tcPr>
            <w:tcW w:w="3105" w:type="dxa"/>
            <w:gridSpan w:val="3"/>
            <w:vAlign w:val="center"/>
          </w:tcPr>
          <w:p w:rsidR="00DE3A62" w:rsidRDefault="00DE3A62">
            <w:pPr>
              <w:tabs>
                <w:tab w:val="clear" w:pos="426"/>
              </w:tabs>
              <w:adjustRightInd/>
              <w:snapToGrid/>
              <w:spacing w:line="240" w:lineRule="auto"/>
              <w:jc w:val="center"/>
            </w:pPr>
          </w:p>
        </w:tc>
        <w:tc>
          <w:tcPr>
            <w:tcW w:w="1397" w:type="dxa"/>
            <w:shd w:val="clear" w:color="auto" w:fill="auto"/>
            <w:vAlign w:val="center"/>
          </w:tcPr>
          <w:p w:rsidR="00DE3A62" w:rsidRDefault="00DE3A62">
            <w:pPr>
              <w:tabs>
                <w:tab w:val="clear" w:pos="426"/>
              </w:tabs>
              <w:adjustRightInd/>
              <w:snapToGrid/>
              <w:spacing w:line="240" w:lineRule="auto"/>
              <w:jc w:val="center"/>
              <w:rPr>
                <w:b/>
              </w:rPr>
            </w:pPr>
          </w:p>
        </w:tc>
      </w:tr>
      <w:tr w:rsidR="00DE3A62">
        <w:trPr>
          <w:trHeight w:val="567"/>
        </w:trPr>
        <w:tc>
          <w:tcPr>
            <w:tcW w:w="865" w:type="dxa"/>
            <w:vMerge/>
            <w:vAlign w:val="center"/>
          </w:tcPr>
          <w:p w:rsidR="00DE3A62" w:rsidRDefault="00DE3A62">
            <w:pPr>
              <w:tabs>
                <w:tab w:val="clear" w:pos="426"/>
              </w:tabs>
              <w:adjustRightInd/>
              <w:snapToGrid/>
              <w:spacing w:line="240" w:lineRule="auto"/>
              <w:jc w:val="center"/>
              <w:rPr>
                <w:b/>
              </w:rPr>
            </w:pPr>
          </w:p>
        </w:tc>
        <w:tc>
          <w:tcPr>
            <w:tcW w:w="4203" w:type="dxa"/>
            <w:gridSpan w:val="2"/>
            <w:vMerge/>
            <w:vAlign w:val="center"/>
          </w:tcPr>
          <w:p w:rsidR="00DE3A62" w:rsidRDefault="00DE3A62">
            <w:pPr>
              <w:tabs>
                <w:tab w:val="clear" w:pos="426"/>
              </w:tabs>
              <w:adjustRightInd/>
              <w:snapToGrid/>
              <w:spacing w:line="240" w:lineRule="auto"/>
              <w:jc w:val="center"/>
              <w:rPr>
                <w:color w:val="000000"/>
              </w:rPr>
            </w:pPr>
          </w:p>
        </w:tc>
        <w:tc>
          <w:tcPr>
            <w:tcW w:w="3105" w:type="dxa"/>
            <w:gridSpan w:val="3"/>
            <w:vAlign w:val="center"/>
          </w:tcPr>
          <w:p w:rsidR="00DE3A62" w:rsidRDefault="00DE3A62">
            <w:pPr>
              <w:tabs>
                <w:tab w:val="clear" w:pos="426"/>
              </w:tabs>
              <w:adjustRightInd/>
              <w:snapToGrid/>
              <w:spacing w:line="240" w:lineRule="auto"/>
              <w:jc w:val="center"/>
            </w:pPr>
          </w:p>
        </w:tc>
        <w:tc>
          <w:tcPr>
            <w:tcW w:w="1397" w:type="dxa"/>
            <w:vAlign w:val="center"/>
          </w:tcPr>
          <w:p w:rsidR="00DE3A62" w:rsidRDefault="00DE3A62">
            <w:pPr>
              <w:tabs>
                <w:tab w:val="clear" w:pos="426"/>
              </w:tabs>
              <w:adjustRightInd/>
              <w:snapToGrid/>
              <w:spacing w:line="240" w:lineRule="auto"/>
              <w:jc w:val="center"/>
              <w:rPr>
                <w:b/>
              </w:rPr>
            </w:pPr>
          </w:p>
        </w:tc>
      </w:tr>
      <w:tr w:rsidR="00DE3A62">
        <w:trPr>
          <w:trHeight w:val="567"/>
        </w:trPr>
        <w:tc>
          <w:tcPr>
            <w:tcW w:w="865" w:type="dxa"/>
            <w:vMerge/>
            <w:vAlign w:val="center"/>
          </w:tcPr>
          <w:p w:rsidR="00DE3A62" w:rsidRDefault="00DE3A62">
            <w:pPr>
              <w:tabs>
                <w:tab w:val="clear" w:pos="426"/>
              </w:tabs>
              <w:adjustRightInd/>
              <w:snapToGrid/>
              <w:spacing w:line="240" w:lineRule="auto"/>
              <w:jc w:val="center"/>
              <w:rPr>
                <w:b/>
              </w:rPr>
            </w:pPr>
          </w:p>
        </w:tc>
        <w:tc>
          <w:tcPr>
            <w:tcW w:w="4203" w:type="dxa"/>
            <w:gridSpan w:val="2"/>
            <w:vMerge/>
            <w:vAlign w:val="center"/>
          </w:tcPr>
          <w:p w:rsidR="00DE3A62" w:rsidRDefault="00DE3A62">
            <w:pPr>
              <w:tabs>
                <w:tab w:val="clear" w:pos="426"/>
              </w:tabs>
              <w:adjustRightInd/>
              <w:snapToGrid/>
              <w:spacing w:line="240" w:lineRule="auto"/>
              <w:jc w:val="center"/>
              <w:rPr>
                <w:color w:val="000000"/>
              </w:rPr>
            </w:pPr>
          </w:p>
        </w:tc>
        <w:tc>
          <w:tcPr>
            <w:tcW w:w="3105" w:type="dxa"/>
            <w:gridSpan w:val="3"/>
            <w:vAlign w:val="center"/>
          </w:tcPr>
          <w:p w:rsidR="00DE3A62" w:rsidRDefault="00DE3A62">
            <w:pPr>
              <w:tabs>
                <w:tab w:val="clear" w:pos="426"/>
              </w:tabs>
              <w:adjustRightInd/>
              <w:snapToGrid/>
              <w:spacing w:line="240" w:lineRule="auto"/>
              <w:jc w:val="center"/>
              <w:rPr>
                <w:b/>
              </w:rPr>
            </w:pPr>
          </w:p>
        </w:tc>
        <w:tc>
          <w:tcPr>
            <w:tcW w:w="1397" w:type="dxa"/>
            <w:vAlign w:val="center"/>
          </w:tcPr>
          <w:p w:rsidR="00DE3A62" w:rsidRDefault="00DE3A62">
            <w:pPr>
              <w:tabs>
                <w:tab w:val="clear" w:pos="426"/>
              </w:tabs>
              <w:adjustRightInd/>
              <w:snapToGrid/>
              <w:spacing w:line="240" w:lineRule="auto"/>
              <w:jc w:val="center"/>
              <w:rPr>
                <w:b/>
              </w:rPr>
            </w:pPr>
          </w:p>
        </w:tc>
      </w:tr>
      <w:tr w:rsidR="00DE3A62">
        <w:trPr>
          <w:trHeight w:val="567"/>
        </w:trPr>
        <w:tc>
          <w:tcPr>
            <w:tcW w:w="865" w:type="dxa"/>
            <w:vMerge/>
            <w:vAlign w:val="center"/>
          </w:tcPr>
          <w:p w:rsidR="00DE3A62" w:rsidRDefault="00DE3A62">
            <w:pPr>
              <w:tabs>
                <w:tab w:val="clear" w:pos="426"/>
              </w:tabs>
              <w:adjustRightInd/>
              <w:snapToGrid/>
              <w:spacing w:line="240" w:lineRule="auto"/>
              <w:jc w:val="center"/>
              <w:rPr>
                <w:b/>
              </w:rPr>
            </w:pPr>
          </w:p>
        </w:tc>
        <w:tc>
          <w:tcPr>
            <w:tcW w:w="4203" w:type="dxa"/>
            <w:gridSpan w:val="2"/>
            <w:vMerge/>
            <w:vAlign w:val="center"/>
          </w:tcPr>
          <w:p w:rsidR="00DE3A62" w:rsidRDefault="00DE3A62">
            <w:pPr>
              <w:tabs>
                <w:tab w:val="clear" w:pos="426"/>
              </w:tabs>
              <w:adjustRightInd/>
              <w:snapToGrid/>
              <w:spacing w:line="240" w:lineRule="auto"/>
              <w:jc w:val="center"/>
              <w:rPr>
                <w:color w:val="000000"/>
              </w:rPr>
            </w:pPr>
          </w:p>
        </w:tc>
        <w:tc>
          <w:tcPr>
            <w:tcW w:w="3105" w:type="dxa"/>
            <w:gridSpan w:val="3"/>
            <w:vAlign w:val="center"/>
          </w:tcPr>
          <w:p w:rsidR="00DE3A62" w:rsidRDefault="00DE3A62">
            <w:pPr>
              <w:tabs>
                <w:tab w:val="clear" w:pos="426"/>
              </w:tabs>
              <w:adjustRightInd/>
              <w:snapToGrid/>
              <w:spacing w:line="240" w:lineRule="auto"/>
              <w:jc w:val="center"/>
              <w:rPr>
                <w:b/>
              </w:rPr>
            </w:pPr>
          </w:p>
        </w:tc>
        <w:tc>
          <w:tcPr>
            <w:tcW w:w="1397" w:type="dxa"/>
            <w:vAlign w:val="center"/>
          </w:tcPr>
          <w:p w:rsidR="00DE3A62" w:rsidRDefault="00DE3A62">
            <w:pPr>
              <w:tabs>
                <w:tab w:val="clear" w:pos="426"/>
              </w:tabs>
              <w:adjustRightInd/>
              <w:snapToGrid/>
              <w:spacing w:line="240" w:lineRule="auto"/>
              <w:jc w:val="center"/>
              <w:rPr>
                <w:b/>
              </w:rPr>
            </w:pPr>
          </w:p>
        </w:tc>
      </w:tr>
      <w:tr w:rsidR="00DE3A62">
        <w:trPr>
          <w:trHeight w:val="567"/>
        </w:trPr>
        <w:tc>
          <w:tcPr>
            <w:tcW w:w="865" w:type="dxa"/>
            <w:vMerge/>
            <w:vAlign w:val="center"/>
          </w:tcPr>
          <w:p w:rsidR="00DE3A62" w:rsidRDefault="00DE3A62">
            <w:pPr>
              <w:tabs>
                <w:tab w:val="clear" w:pos="426"/>
              </w:tabs>
              <w:adjustRightInd/>
              <w:snapToGrid/>
              <w:spacing w:line="240" w:lineRule="auto"/>
              <w:jc w:val="center"/>
              <w:rPr>
                <w:b/>
              </w:rPr>
            </w:pPr>
          </w:p>
        </w:tc>
        <w:tc>
          <w:tcPr>
            <w:tcW w:w="4203" w:type="dxa"/>
            <w:gridSpan w:val="2"/>
            <w:vMerge/>
            <w:vAlign w:val="center"/>
          </w:tcPr>
          <w:p w:rsidR="00DE3A62" w:rsidRDefault="00DE3A62">
            <w:pPr>
              <w:tabs>
                <w:tab w:val="clear" w:pos="426"/>
              </w:tabs>
              <w:adjustRightInd/>
              <w:snapToGrid/>
              <w:spacing w:line="240" w:lineRule="auto"/>
              <w:jc w:val="center"/>
              <w:rPr>
                <w:color w:val="000000"/>
              </w:rPr>
            </w:pPr>
          </w:p>
        </w:tc>
        <w:tc>
          <w:tcPr>
            <w:tcW w:w="3105" w:type="dxa"/>
            <w:gridSpan w:val="3"/>
            <w:vAlign w:val="center"/>
          </w:tcPr>
          <w:p w:rsidR="00DE3A62" w:rsidRDefault="00DE3A62">
            <w:pPr>
              <w:tabs>
                <w:tab w:val="clear" w:pos="426"/>
              </w:tabs>
              <w:adjustRightInd/>
              <w:snapToGrid/>
              <w:spacing w:line="240" w:lineRule="auto"/>
              <w:jc w:val="center"/>
              <w:rPr>
                <w:b/>
              </w:rPr>
            </w:pPr>
          </w:p>
        </w:tc>
        <w:tc>
          <w:tcPr>
            <w:tcW w:w="1397" w:type="dxa"/>
            <w:vAlign w:val="center"/>
          </w:tcPr>
          <w:p w:rsidR="00DE3A62" w:rsidRDefault="00DE3A62">
            <w:pPr>
              <w:tabs>
                <w:tab w:val="clear" w:pos="426"/>
              </w:tabs>
              <w:adjustRightInd/>
              <w:snapToGrid/>
              <w:spacing w:line="240" w:lineRule="auto"/>
              <w:jc w:val="center"/>
              <w:rPr>
                <w:b/>
              </w:rPr>
            </w:pPr>
          </w:p>
        </w:tc>
      </w:tr>
      <w:tr w:rsidR="00DE3A62">
        <w:trPr>
          <w:trHeight w:val="567"/>
        </w:trPr>
        <w:tc>
          <w:tcPr>
            <w:tcW w:w="9570" w:type="dxa"/>
            <w:gridSpan w:val="7"/>
            <w:vAlign w:val="center"/>
          </w:tcPr>
          <w:p w:rsidR="00DE3A62" w:rsidRDefault="00D602BA">
            <w:pPr>
              <w:tabs>
                <w:tab w:val="clear" w:pos="426"/>
              </w:tabs>
              <w:adjustRightInd/>
              <w:snapToGrid/>
              <w:spacing w:line="240" w:lineRule="auto"/>
              <w:jc w:val="center"/>
              <w:rPr>
                <w:b/>
              </w:rPr>
            </w:pPr>
            <w:r>
              <w:rPr>
                <w:rFonts w:hint="eastAsia"/>
                <w:b/>
              </w:rPr>
              <w:t>二、符合性审查指引</w:t>
            </w:r>
          </w:p>
        </w:tc>
      </w:tr>
      <w:tr w:rsidR="00DE3A62">
        <w:trPr>
          <w:trHeight w:val="567"/>
        </w:trPr>
        <w:tc>
          <w:tcPr>
            <w:tcW w:w="865" w:type="dxa"/>
            <w:vAlign w:val="center"/>
          </w:tcPr>
          <w:p w:rsidR="00DE3A62" w:rsidRDefault="00D602BA">
            <w:pPr>
              <w:tabs>
                <w:tab w:val="clear" w:pos="426"/>
              </w:tabs>
              <w:adjustRightInd/>
              <w:snapToGrid/>
              <w:spacing w:line="240" w:lineRule="auto"/>
              <w:jc w:val="center"/>
              <w:rPr>
                <w:b/>
              </w:rPr>
            </w:pPr>
            <w:r>
              <w:rPr>
                <w:rFonts w:hint="eastAsia"/>
                <w:b/>
              </w:rPr>
              <w:t>序号</w:t>
            </w:r>
          </w:p>
        </w:tc>
        <w:tc>
          <w:tcPr>
            <w:tcW w:w="5943" w:type="dxa"/>
            <w:gridSpan w:val="4"/>
            <w:vAlign w:val="center"/>
          </w:tcPr>
          <w:p w:rsidR="00DE3A62" w:rsidRDefault="00D602BA">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rsidR="00DE3A62" w:rsidRDefault="00D602BA">
            <w:pPr>
              <w:tabs>
                <w:tab w:val="clear" w:pos="426"/>
              </w:tabs>
              <w:adjustRightInd/>
              <w:snapToGrid/>
              <w:spacing w:line="240" w:lineRule="auto"/>
              <w:jc w:val="center"/>
              <w:rPr>
                <w:b/>
              </w:rPr>
            </w:pPr>
            <w:r>
              <w:rPr>
                <w:rFonts w:hint="eastAsia"/>
                <w:b/>
              </w:rPr>
              <w:t>说明</w:t>
            </w:r>
          </w:p>
        </w:tc>
      </w:tr>
      <w:tr w:rsidR="00DE3A62">
        <w:trPr>
          <w:trHeight w:val="567"/>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rsidR="00DE3A62" w:rsidRDefault="00D602BA">
            <w:pPr>
              <w:tabs>
                <w:tab w:val="clear" w:pos="426"/>
              </w:tabs>
              <w:adjustRightInd/>
              <w:snapToGrid/>
              <w:spacing w:line="240" w:lineRule="auto"/>
            </w:pPr>
            <w:r>
              <w:rPr>
                <w:rFonts w:hint="eastAsia"/>
              </w:rPr>
              <w:t>未出现将一个包或一个标段的内容拆开投标；</w:t>
            </w:r>
          </w:p>
        </w:tc>
        <w:tc>
          <w:tcPr>
            <w:tcW w:w="2762" w:type="dxa"/>
            <w:gridSpan w:val="2"/>
            <w:vAlign w:val="center"/>
          </w:tcPr>
          <w:p w:rsidR="00DE3A62" w:rsidRDefault="00D602BA">
            <w:pPr>
              <w:tabs>
                <w:tab w:val="clear" w:pos="426"/>
              </w:tabs>
              <w:adjustRightInd/>
              <w:snapToGrid/>
              <w:spacing w:line="240" w:lineRule="auto"/>
              <w:jc w:val="center"/>
            </w:pPr>
            <w:r>
              <w:rPr>
                <w:rFonts w:hint="eastAsia"/>
              </w:rPr>
              <w:t>符合</w:t>
            </w:r>
            <w:r>
              <w:t>/不符合</w:t>
            </w:r>
          </w:p>
        </w:tc>
      </w:tr>
      <w:tr w:rsidR="00DE3A62">
        <w:trPr>
          <w:trHeight w:val="567"/>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rsidR="00DE3A62" w:rsidRDefault="00D602BA">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rsidR="00DE3A62" w:rsidRDefault="00D602BA">
            <w:pPr>
              <w:tabs>
                <w:tab w:val="clear" w:pos="426"/>
              </w:tabs>
              <w:adjustRightInd/>
              <w:snapToGrid/>
              <w:spacing w:line="240" w:lineRule="auto"/>
              <w:jc w:val="center"/>
            </w:pPr>
            <w:r>
              <w:rPr>
                <w:rFonts w:hint="eastAsia"/>
              </w:rPr>
              <w:t>符合</w:t>
            </w:r>
            <w:r>
              <w:t>/不符合</w:t>
            </w:r>
          </w:p>
        </w:tc>
      </w:tr>
      <w:tr w:rsidR="00DE3A62">
        <w:trPr>
          <w:trHeight w:val="735"/>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rsidR="00DE3A62" w:rsidRDefault="00D602BA">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rsidR="00DE3A62" w:rsidRDefault="00D602BA">
            <w:pPr>
              <w:tabs>
                <w:tab w:val="clear" w:pos="426"/>
              </w:tabs>
              <w:adjustRightInd/>
              <w:snapToGrid/>
              <w:spacing w:line="240" w:lineRule="auto"/>
              <w:jc w:val="center"/>
              <w:rPr>
                <w:bCs/>
              </w:rPr>
            </w:pPr>
            <w:r>
              <w:rPr>
                <w:rFonts w:hint="eastAsia"/>
                <w:bCs/>
              </w:rPr>
              <w:t>符合</w:t>
            </w:r>
            <w:r>
              <w:rPr>
                <w:bCs/>
              </w:rPr>
              <w:t>/不符合</w:t>
            </w:r>
          </w:p>
        </w:tc>
      </w:tr>
      <w:tr w:rsidR="00DE3A62">
        <w:trPr>
          <w:trHeight w:val="735"/>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t>4</w:t>
            </w:r>
          </w:p>
        </w:tc>
        <w:tc>
          <w:tcPr>
            <w:tcW w:w="5943" w:type="dxa"/>
            <w:gridSpan w:val="4"/>
            <w:vAlign w:val="center"/>
          </w:tcPr>
          <w:p w:rsidR="00DE3A62" w:rsidRDefault="00D602BA">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rsidR="00DE3A62" w:rsidRDefault="00D602BA">
            <w:pPr>
              <w:tabs>
                <w:tab w:val="clear" w:pos="426"/>
              </w:tabs>
              <w:adjustRightInd/>
              <w:snapToGrid/>
              <w:spacing w:line="240" w:lineRule="auto"/>
              <w:jc w:val="center"/>
              <w:rPr>
                <w:bCs/>
              </w:rPr>
            </w:pPr>
            <w:r>
              <w:rPr>
                <w:rFonts w:hint="eastAsia"/>
                <w:bCs/>
              </w:rPr>
              <w:t>符合</w:t>
            </w:r>
            <w:r>
              <w:rPr>
                <w:bCs/>
              </w:rPr>
              <w:t>/不符合</w:t>
            </w:r>
          </w:p>
        </w:tc>
      </w:tr>
      <w:tr w:rsidR="00DE3A62">
        <w:trPr>
          <w:trHeight w:val="844"/>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t>5</w:t>
            </w:r>
          </w:p>
        </w:tc>
        <w:tc>
          <w:tcPr>
            <w:tcW w:w="5943" w:type="dxa"/>
            <w:gridSpan w:val="4"/>
            <w:vAlign w:val="center"/>
          </w:tcPr>
          <w:p w:rsidR="00DE3A62" w:rsidRDefault="00D602BA">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rsidR="00DE3A62" w:rsidRDefault="00D602BA">
            <w:pPr>
              <w:tabs>
                <w:tab w:val="clear" w:pos="426"/>
              </w:tabs>
              <w:adjustRightInd/>
              <w:snapToGrid/>
              <w:spacing w:line="240" w:lineRule="auto"/>
              <w:jc w:val="center"/>
              <w:rPr>
                <w:bCs/>
              </w:rPr>
            </w:pPr>
            <w:r>
              <w:rPr>
                <w:rFonts w:hint="eastAsia"/>
                <w:bCs/>
              </w:rPr>
              <w:t>符合</w:t>
            </w:r>
            <w:r>
              <w:rPr>
                <w:bCs/>
              </w:rPr>
              <w:t>/不符合</w:t>
            </w:r>
          </w:p>
        </w:tc>
      </w:tr>
      <w:tr w:rsidR="00DE3A62">
        <w:trPr>
          <w:trHeight w:val="567"/>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t>6</w:t>
            </w:r>
          </w:p>
        </w:tc>
        <w:tc>
          <w:tcPr>
            <w:tcW w:w="5943" w:type="dxa"/>
            <w:gridSpan w:val="4"/>
            <w:vAlign w:val="center"/>
          </w:tcPr>
          <w:p w:rsidR="00DE3A62" w:rsidRDefault="00D602BA">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rsidR="00DE3A62" w:rsidRDefault="00D602BA">
            <w:pPr>
              <w:tabs>
                <w:tab w:val="clear" w:pos="426"/>
              </w:tabs>
              <w:adjustRightInd/>
              <w:snapToGrid/>
              <w:spacing w:line="240" w:lineRule="auto"/>
              <w:jc w:val="center"/>
              <w:rPr>
                <w:bCs/>
              </w:rPr>
            </w:pPr>
            <w:r>
              <w:rPr>
                <w:rFonts w:hint="eastAsia"/>
              </w:rPr>
              <w:t>符合</w:t>
            </w:r>
            <w:r>
              <w:t>/不符合</w:t>
            </w:r>
          </w:p>
        </w:tc>
      </w:tr>
      <w:tr w:rsidR="00DE3A62">
        <w:trPr>
          <w:trHeight w:val="567"/>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t>7</w:t>
            </w:r>
          </w:p>
        </w:tc>
        <w:tc>
          <w:tcPr>
            <w:tcW w:w="5943" w:type="dxa"/>
            <w:gridSpan w:val="4"/>
            <w:vAlign w:val="center"/>
          </w:tcPr>
          <w:p w:rsidR="00DE3A62" w:rsidRDefault="00D602BA">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rsidR="00DE3A62" w:rsidRDefault="00D602BA">
            <w:pPr>
              <w:tabs>
                <w:tab w:val="clear" w:pos="426"/>
              </w:tabs>
              <w:adjustRightInd/>
              <w:snapToGrid/>
              <w:spacing w:line="240" w:lineRule="auto"/>
              <w:jc w:val="center"/>
              <w:rPr>
                <w:bCs/>
              </w:rPr>
            </w:pPr>
            <w:r>
              <w:rPr>
                <w:rFonts w:hint="eastAsia"/>
              </w:rPr>
              <w:t>符合</w:t>
            </w:r>
            <w:r>
              <w:t>/不符合</w:t>
            </w:r>
          </w:p>
        </w:tc>
      </w:tr>
      <w:tr w:rsidR="00DE3A62">
        <w:trPr>
          <w:trHeight w:val="1117"/>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lastRenderedPageBreak/>
              <w:t>8</w:t>
            </w:r>
          </w:p>
        </w:tc>
        <w:tc>
          <w:tcPr>
            <w:tcW w:w="5943" w:type="dxa"/>
            <w:gridSpan w:val="4"/>
            <w:vAlign w:val="center"/>
          </w:tcPr>
          <w:p w:rsidR="00DE3A62" w:rsidRDefault="00D602BA">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rsidR="00DE3A62" w:rsidRDefault="00D602BA">
            <w:pPr>
              <w:tabs>
                <w:tab w:val="clear" w:pos="426"/>
              </w:tabs>
              <w:adjustRightInd/>
              <w:snapToGrid/>
              <w:spacing w:line="240" w:lineRule="auto"/>
              <w:jc w:val="center"/>
              <w:rPr>
                <w:bCs/>
              </w:rPr>
            </w:pPr>
            <w:r>
              <w:rPr>
                <w:rFonts w:hint="eastAsia"/>
                <w:bCs/>
              </w:rPr>
              <w:t>符合</w:t>
            </w:r>
            <w:r>
              <w:rPr>
                <w:bCs/>
              </w:rPr>
              <w:t>/不符合</w:t>
            </w:r>
          </w:p>
        </w:tc>
      </w:tr>
      <w:tr w:rsidR="00DE3A62">
        <w:trPr>
          <w:trHeight w:val="567"/>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t>9</w:t>
            </w:r>
          </w:p>
        </w:tc>
        <w:tc>
          <w:tcPr>
            <w:tcW w:w="5943" w:type="dxa"/>
            <w:gridSpan w:val="4"/>
            <w:vAlign w:val="center"/>
          </w:tcPr>
          <w:p w:rsidR="00DE3A62" w:rsidRDefault="00D602BA">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rsidR="00DE3A62" w:rsidRDefault="00D602BA">
            <w:pPr>
              <w:tabs>
                <w:tab w:val="clear" w:pos="426"/>
              </w:tabs>
              <w:adjustRightInd/>
              <w:snapToGrid/>
              <w:spacing w:line="240" w:lineRule="auto"/>
              <w:jc w:val="center"/>
              <w:rPr>
                <w:bCs/>
              </w:rPr>
            </w:pPr>
            <w:r>
              <w:rPr>
                <w:rFonts w:hint="eastAsia"/>
                <w:bCs/>
              </w:rPr>
              <w:t>符合</w:t>
            </w:r>
            <w:r>
              <w:rPr>
                <w:bCs/>
              </w:rPr>
              <w:t>/不符合</w:t>
            </w:r>
          </w:p>
        </w:tc>
      </w:tr>
      <w:tr w:rsidR="00DE3A62">
        <w:trPr>
          <w:trHeight w:val="567"/>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t>10</w:t>
            </w:r>
          </w:p>
        </w:tc>
        <w:tc>
          <w:tcPr>
            <w:tcW w:w="5943" w:type="dxa"/>
            <w:gridSpan w:val="4"/>
            <w:vAlign w:val="center"/>
          </w:tcPr>
          <w:p w:rsidR="00DE3A62" w:rsidRDefault="00D602BA">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2" w:type="dxa"/>
            <w:gridSpan w:val="2"/>
            <w:vAlign w:val="center"/>
          </w:tcPr>
          <w:p w:rsidR="00DE3A62" w:rsidRDefault="00D602BA">
            <w:pPr>
              <w:tabs>
                <w:tab w:val="clear" w:pos="426"/>
              </w:tabs>
              <w:adjustRightInd/>
              <w:snapToGrid/>
              <w:spacing w:line="240" w:lineRule="auto"/>
              <w:jc w:val="center"/>
              <w:rPr>
                <w:bCs/>
              </w:rPr>
            </w:pPr>
            <w:r>
              <w:rPr>
                <w:rFonts w:hint="eastAsia"/>
                <w:bCs/>
              </w:rPr>
              <w:t>符合</w:t>
            </w:r>
            <w:r>
              <w:rPr>
                <w:bCs/>
              </w:rPr>
              <w:t>/不符合</w:t>
            </w:r>
          </w:p>
        </w:tc>
      </w:tr>
      <w:tr w:rsidR="00DE3A62">
        <w:trPr>
          <w:trHeight w:val="567"/>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t>11</w:t>
            </w:r>
          </w:p>
        </w:tc>
        <w:tc>
          <w:tcPr>
            <w:tcW w:w="5943" w:type="dxa"/>
            <w:gridSpan w:val="4"/>
            <w:vAlign w:val="center"/>
          </w:tcPr>
          <w:p w:rsidR="00DE3A62" w:rsidRDefault="00D602BA">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rsidR="00DE3A62" w:rsidRDefault="00D602BA">
            <w:pPr>
              <w:tabs>
                <w:tab w:val="clear" w:pos="426"/>
              </w:tabs>
              <w:adjustRightInd/>
              <w:snapToGrid/>
              <w:spacing w:line="240" w:lineRule="auto"/>
              <w:jc w:val="center"/>
              <w:rPr>
                <w:bCs/>
              </w:rPr>
            </w:pPr>
            <w:r>
              <w:rPr>
                <w:rFonts w:hint="eastAsia"/>
              </w:rPr>
              <w:t>符合</w:t>
            </w:r>
            <w:r>
              <w:t>/不符合</w:t>
            </w:r>
          </w:p>
        </w:tc>
      </w:tr>
      <w:tr w:rsidR="00DE3A62">
        <w:trPr>
          <w:trHeight w:val="567"/>
        </w:trPr>
        <w:tc>
          <w:tcPr>
            <w:tcW w:w="865" w:type="dxa"/>
            <w:vAlign w:val="center"/>
          </w:tcPr>
          <w:p w:rsidR="00DE3A62" w:rsidRDefault="00D602BA">
            <w:pPr>
              <w:widowControl w:val="0"/>
              <w:shd w:val="clear" w:color="auto" w:fill="auto"/>
              <w:tabs>
                <w:tab w:val="clear" w:pos="426"/>
              </w:tabs>
              <w:adjustRightInd/>
              <w:snapToGrid/>
              <w:spacing w:line="240" w:lineRule="auto"/>
              <w:jc w:val="center"/>
            </w:pPr>
            <w:r>
              <w:rPr>
                <w:rFonts w:hint="eastAsia"/>
              </w:rPr>
              <w:t>12</w:t>
            </w:r>
          </w:p>
        </w:tc>
        <w:tc>
          <w:tcPr>
            <w:tcW w:w="5943" w:type="dxa"/>
            <w:gridSpan w:val="4"/>
            <w:vAlign w:val="center"/>
          </w:tcPr>
          <w:p w:rsidR="00DE3A62" w:rsidRDefault="00D602BA">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rsidR="00DE3A62" w:rsidRDefault="00D602BA">
            <w:pPr>
              <w:tabs>
                <w:tab w:val="clear" w:pos="426"/>
              </w:tabs>
              <w:adjustRightInd/>
              <w:snapToGrid/>
              <w:spacing w:line="240" w:lineRule="auto"/>
              <w:jc w:val="center"/>
              <w:rPr>
                <w:bCs/>
              </w:rPr>
            </w:pPr>
            <w:r>
              <w:rPr>
                <w:rFonts w:hint="eastAsia"/>
              </w:rPr>
              <w:t>符合</w:t>
            </w:r>
            <w:r>
              <w:t>/不符合</w:t>
            </w:r>
          </w:p>
        </w:tc>
      </w:tr>
      <w:tr w:rsidR="00DE3A62">
        <w:trPr>
          <w:trHeight w:val="567"/>
        </w:trPr>
        <w:tc>
          <w:tcPr>
            <w:tcW w:w="9570" w:type="dxa"/>
            <w:gridSpan w:val="7"/>
            <w:vAlign w:val="center"/>
          </w:tcPr>
          <w:p w:rsidR="00DE3A62" w:rsidRDefault="00D602BA">
            <w:pPr>
              <w:tabs>
                <w:tab w:val="clear" w:pos="426"/>
              </w:tabs>
              <w:adjustRightInd/>
              <w:snapToGrid/>
              <w:spacing w:line="240" w:lineRule="auto"/>
              <w:jc w:val="center"/>
              <w:rPr>
                <w:b/>
              </w:rPr>
            </w:pPr>
            <w:r>
              <w:rPr>
                <w:rFonts w:hint="eastAsia"/>
                <w:b/>
              </w:rPr>
              <w:t>三、综合评分指引（请根据项目评分表内容调整）</w:t>
            </w:r>
          </w:p>
        </w:tc>
      </w:tr>
      <w:tr w:rsidR="00DE3A62">
        <w:trPr>
          <w:trHeight w:val="567"/>
        </w:trPr>
        <w:tc>
          <w:tcPr>
            <w:tcW w:w="1211" w:type="dxa"/>
            <w:gridSpan w:val="2"/>
            <w:vAlign w:val="center"/>
          </w:tcPr>
          <w:p w:rsidR="00DE3A62" w:rsidRDefault="00D602BA">
            <w:pPr>
              <w:tabs>
                <w:tab w:val="clear" w:pos="426"/>
              </w:tabs>
              <w:adjustRightInd/>
              <w:snapToGrid/>
              <w:spacing w:line="240" w:lineRule="auto"/>
              <w:jc w:val="center"/>
              <w:rPr>
                <w:b/>
              </w:rPr>
            </w:pPr>
            <w:r>
              <w:rPr>
                <w:rFonts w:hint="eastAsia"/>
                <w:b/>
              </w:rPr>
              <w:t>评分类别</w:t>
            </w:r>
          </w:p>
        </w:tc>
        <w:tc>
          <w:tcPr>
            <w:tcW w:w="5499" w:type="dxa"/>
            <w:gridSpan w:val="2"/>
            <w:vAlign w:val="center"/>
          </w:tcPr>
          <w:p w:rsidR="00DE3A62" w:rsidRDefault="00D602BA">
            <w:pPr>
              <w:tabs>
                <w:tab w:val="clear" w:pos="426"/>
              </w:tabs>
              <w:adjustRightInd/>
              <w:snapToGrid/>
              <w:spacing w:line="240" w:lineRule="auto"/>
              <w:jc w:val="center"/>
              <w:rPr>
                <w:b/>
              </w:rPr>
            </w:pPr>
            <w:r>
              <w:rPr>
                <w:rFonts w:hint="eastAsia"/>
                <w:b/>
              </w:rPr>
              <w:t>评分项目</w:t>
            </w:r>
          </w:p>
        </w:tc>
        <w:tc>
          <w:tcPr>
            <w:tcW w:w="1463" w:type="dxa"/>
            <w:gridSpan w:val="2"/>
            <w:vAlign w:val="center"/>
          </w:tcPr>
          <w:p w:rsidR="00DE3A62" w:rsidRDefault="00D602BA">
            <w:pPr>
              <w:tabs>
                <w:tab w:val="clear" w:pos="426"/>
              </w:tabs>
              <w:adjustRightInd/>
              <w:snapToGrid/>
              <w:spacing w:line="240" w:lineRule="auto"/>
              <w:jc w:val="center"/>
              <w:rPr>
                <w:b/>
              </w:rPr>
            </w:pPr>
            <w:r>
              <w:rPr>
                <w:rFonts w:hint="eastAsia"/>
                <w:b/>
              </w:rPr>
              <w:t>对应章节</w:t>
            </w:r>
          </w:p>
        </w:tc>
        <w:tc>
          <w:tcPr>
            <w:tcW w:w="1397" w:type="dxa"/>
            <w:vAlign w:val="center"/>
          </w:tcPr>
          <w:p w:rsidR="00DE3A62" w:rsidRDefault="00D602BA">
            <w:pPr>
              <w:tabs>
                <w:tab w:val="clear" w:pos="426"/>
              </w:tabs>
              <w:adjustRightInd/>
              <w:snapToGrid/>
              <w:spacing w:line="240" w:lineRule="auto"/>
              <w:jc w:val="center"/>
              <w:rPr>
                <w:b/>
              </w:rPr>
            </w:pPr>
            <w:r>
              <w:rPr>
                <w:rFonts w:hint="eastAsia"/>
                <w:b/>
              </w:rPr>
              <w:t>起止页码</w:t>
            </w:r>
          </w:p>
        </w:tc>
      </w:tr>
      <w:tr w:rsidR="00DE3A62">
        <w:trPr>
          <w:trHeight w:val="567"/>
        </w:trPr>
        <w:tc>
          <w:tcPr>
            <w:tcW w:w="1211" w:type="dxa"/>
            <w:gridSpan w:val="2"/>
            <w:vAlign w:val="center"/>
          </w:tcPr>
          <w:p w:rsidR="00DE3A62" w:rsidRDefault="00D602BA">
            <w:pPr>
              <w:tabs>
                <w:tab w:val="clear" w:pos="426"/>
              </w:tabs>
              <w:adjustRightInd/>
              <w:snapToGrid/>
              <w:spacing w:line="240" w:lineRule="auto"/>
              <w:jc w:val="center"/>
              <w:rPr>
                <w:b/>
              </w:rPr>
            </w:pPr>
            <w:r>
              <w:rPr>
                <w:rFonts w:hint="eastAsia"/>
                <w:b/>
              </w:rPr>
              <w:t>价格部分</w:t>
            </w:r>
          </w:p>
        </w:tc>
        <w:tc>
          <w:tcPr>
            <w:tcW w:w="5499" w:type="dxa"/>
            <w:gridSpan w:val="2"/>
            <w:vAlign w:val="center"/>
          </w:tcPr>
          <w:p w:rsidR="00DE3A62" w:rsidRDefault="00DE3A62">
            <w:pPr>
              <w:tabs>
                <w:tab w:val="clear" w:pos="426"/>
              </w:tabs>
              <w:adjustRightInd/>
              <w:snapToGrid/>
              <w:spacing w:line="240" w:lineRule="auto"/>
              <w:jc w:val="center"/>
              <w:rPr>
                <w:b/>
              </w:rPr>
            </w:pPr>
          </w:p>
        </w:tc>
        <w:tc>
          <w:tcPr>
            <w:tcW w:w="1463" w:type="dxa"/>
            <w:gridSpan w:val="2"/>
            <w:vAlign w:val="center"/>
          </w:tcPr>
          <w:p w:rsidR="00DE3A62" w:rsidRDefault="00DE3A62">
            <w:pPr>
              <w:tabs>
                <w:tab w:val="clear" w:pos="426"/>
              </w:tabs>
              <w:adjustRightInd/>
              <w:snapToGrid/>
              <w:spacing w:line="240" w:lineRule="auto"/>
              <w:jc w:val="center"/>
              <w:rPr>
                <w:b/>
              </w:rPr>
            </w:pPr>
          </w:p>
        </w:tc>
        <w:tc>
          <w:tcPr>
            <w:tcW w:w="1397" w:type="dxa"/>
            <w:vAlign w:val="center"/>
          </w:tcPr>
          <w:p w:rsidR="00DE3A62" w:rsidRDefault="00DE3A62">
            <w:pPr>
              <w:tabs>
                <w:tab w:val="clear" w:pos="426"/>
              </w:tabs>
              <w:adjustRightInd/>
              <w:snapToGrid/>
              <w:spacing w:line="240" w:lineRule="auto"/>
              <w:jc w:val="center"/>
              <w:rPr>
                <w:b/>
              </w:rPr>
            </w:pPr>
          </w:p>
        </w:tc>
      </w:tr>
      <w:tr w:rsidR="00DE3A62">
        <w:trPr>
          <w:trHeight w:val="567"/>
        </w:trPr>
        <w:tc>
          <w:tcPr>
            <w:tcW w:w="1211" w:type="dxa"/>
            <w:gridSpan w:val="2"/>
            <w:vMerge w:val="restart"/>
            <w:vAlign w:val="center"/>
          </w:tcPr>
          <w:p w:rsidR="00DE3A62" w:rsidRDefault="00D602BA">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rsidR="00DE3A62" w:rsidRDefault="00DE3A62">
            <w:pPr>
              <w:tabs>
                <w:tab w:val="clear" w:pos="426"/>
              </w:tabs>
              <w:adjustRightInd/>
              <w:snapToGrid/>
              <w:spacing w:line="240" w:lineRule="auto"/>
              <w:jc w:val="center"/>
            </w:pPr>
          </w:p>
        </w:tc>
        <w:tc>
          <w:tcPr>
            <w:tcW w:w="1463" w:type="dxa"/>
            <w:gridSpan w:val="2"/>
            <w:vAlign w:val="center"/>
          </w:tcPr>
          <w:p w:rsidR="00DE3A62" w:rsidRDefault="00DE3A62">
            <w:pPr>
              <w:tabs>
                <w:tab w:val="clear" w:pos="426"/>
              </w:tabs>
              <w:adjustRightInd/>
              <w:snapToGrid/>
              <w:spacing w:line="240" w:lineRule="auto"/>
              <w:jc w:val="center"/>
              <w:rPr>
                <w:b/>
              </w:rPr>
            </w:pPr>
          </w:p>
        </w:tc>
        <w:tc>
          <w:tcPr>
            <w:tcW w:w="1397" w:type="dxa"/>
            <w:vAlign w:val="center"/>
          </w:tcPr>
          <w:p w:rsidR="00DE3A62" w:rsidRDefault="00DE3A62">
            <w:pPr>
              <w:tabs>
                <w:tab w:val="clear" w:pos="426"/>
              </w:tabs>
              <w:adjustRightInd/>
              <w:snapToGrid/>
              <w:spacing w:line="240" w:lineRule="auto"/>
              <w:jc w:val="center"/>
              <w:rPr>
                <w:b/>
              </w:rPr>
            </w:pPr>
          </w:p>
        </w:tc>
      </w:tr>
      <w:tr w:rsidR="00DE3A62">
        <w:trPr>
          <w:trHeight w:val="567"/>
        </w:trPr>
        <w:tc>
          <w:tcPr>
            <w:tcW w:w="1211" w:type="dxa"/>
            <w:gridSpan w:val="2"/>
            <w:vMerge/>
            <w:vAlign w:val="center"/>
          </w:tcPr>
          <w:p w:rsidR="00DE3A62" w:rsidRDefault="00DE3A62">
            <w:pPr>
              <w:tabs>
                <w:tab w:val="clear" w:pos="426"/>
              </w:tabs>
              <w:adjustRightInd/>
              <w:snapToGrid/>
              <w:spacing w:line="240" w:lineRule="auto"/>
              <w:jc w:val="center"/>
              <w:rPr>
                <w:b/>
              </w:rPr>
            </w:pPr>
          </w:p>
        </w:tc>
        <w:tc>
          <w:tcPr>
            <w:tcW w:w="5499" w:type="dxa"/>
            <w:gridSpan w:val="2"/>
            <w:shd w:val="clear" w:color="auto" w:fill="auto"/>
            <w:vAlign w:val="center"/>
          </w:tcPr>
          <w:p w:rsidR="00DE3A62" w:rsidRDefault="00DE3A62">
            <w:pPr>
              <w:tabs>
                <w:tab w:val="clear" w:pos="426"/>
              </w:tabs>
              <w:adjustRightInd/>
              <w:snapToGrid/>
              <w:spacing w:line="240" w:lineRule="auto"/>
              <w:jc w:val="center"/>
              <w:rPr>
                <w:b/>
              </w:rPr>
            </w:pPr>
          </w:p>
        </w:tc>
        <w:tc>
          <w:tcPr>
            <w:tcW w:w="1463" w:type="dxa"/>
            <w:gridSpan w:val="2"/>
            <w:vAlign w:val="center"/>
          </w:tcPr>
          <w:p w:rsidR="00DE3A62" w:rsidRDefault="00DE3A62">
            <w:pPr>
              <w:tabs>
                <w:tab w:val="clear" w:pos="426"/>
              </w:tabs>
              <w:adjustRightInd/>
              <w:snapToGrid/>
              <w:spacing w:line="240" w:lineRule="auto"/>
              <w:jc w:val="center"/>
              <w:rPr>
                <w:b/>
              </w:rPr>
            </w:pPr>
          </w:p>
        </w:tc>
        <w:tc>
          <w:tcPr>
            <w:tcW w:w="1397" w:type="dxa"/>
            <w:vAlign w:val="center"/>
          </w:tcPr>
          <w:p w:rsidR="00DE3A62" w:rsidRDefault="00DE3A62">
            <w:pPr>
              <w:tabs>
                <w:tab w:val="clear" w:pos="426"/>
              </w:tabs>
              <w:adjustRightInd/>
              <w:snapToGrid/>
              <w:spacing w:line="240" w:lineRule="auto"/>
              <w:jc w:val="center"/>
              <w:rPr>
                <w:b/>
              </w:rPr>
            </w:pPr>
          </w:p>
        </w:tc>
      </w:tr>
      <w:tr w:rsidR="00DE3A62">
        <w:trPr>
          <w:trHeight w:val="567"/>
        </w:trPr>
        <w:tc>
          <w:tcPr>
            <w:tcW w:w="1211" w:type="dxa"/>
            <w:gridSpan w:val="2"/>
            <w:vMerge w:val="restart"/>
            <w:vAlign w:val="center"/>
          </w:tcPr>
          <w:p w:rsidR="00DE3A62" w:rsidRDefault="00D602BA">
            <w:pPr>
              <w:tabs>
                <w:tab w:val="clear" w:pos="426"/>
              </w:tabs>
              <w:adjustRightInd/>
              <w:snapToGrid/>
              <w:spacing w:line="240" w:lineRule="auto"/>
              <w:jc w:val="center"/>
              <w:rPr>
                <w:b/>
              </w:rPr>
            </w:pPr>
            <w:r>
              <w:rPr>
                <w:rFonts w:hint="eastAsia"/>
                <w:b/>
              </w:rPr>
              <w:t>综合实力部分</w:t>
            </w:r>
          </w:p>
        </w:tc>
        <w:tc>
          <w:tcPr>
            <w:tcW w:w="5499" w:type="dxa"/>
            <w:gridSpan w:val="2"/>
            <w:shd w:val="clear" w:color="auto" w:fill="auto"/>
            <w:vAlign w:val="center"/>
          </w:tcPr>
          <w:p w:rsidR="00DE3A62" w:rsidRDefault="00DE3A62">
            <w:pPr>
              <w:tabs>
                <w:tab w:val="clear" w:pos="426"/>
              </w:tabs>
              <w:adjustRightInd/>
              <w:snapToGrid/>
              <w:spacing w:line="240" w:lineRule="auto"/>
              <w:jc w:val="center"/>
              <w:rPr>
                <w:b/>
              </w:rPr>
            </w:pPr>
          </w:p>
        </w:tc>
        <w:tc>
          <w:tcPr>
            <w:tcW w:w="1463" w:type="dxa"/>
            <w:gridSpan w:val="2"/>
            <w:vAlign w:val="center"/>
          </w:tcPr>
          <w:p w:rsidR="00DE3A62" w:rsidRDefault="00DE3A62">
            <w:pPr>
              <w:tabs>
                <w:tab w:val="clear" w:pos="426"/>
              </w:tabs>
              <w:adjustRightInd/>
              <w:snapToGrid/>
              <w:spacing w:line="240" w:lineRule="auto"/>
              <w:jc w:val="center"/>
              <w:rPr>
                <w:b/>
              </w:rPr>
            </w:pPr>
          </w:p>
        </w:tc>
        <w:tc>
          <w:tcPr>
            <w:tcW w:w="1397" w:type="dxa"/>
            <w:vAlign w:val="center"/>
          </w:tcPr>
          <w:p w:rsidR="00DE3A62" w:rsidRDefault="00DE3A62">
            <w:pPr>
              <w:tabs>
                <w:tab w:val="clear" w:pos="426"/>
              </w:tabs>
              <w:adjustRightInd/>
              <w:snapToGrid/>
              <w:spacing w:line="240" w:lineRule="auto"/>
              <w:jc w:val="center"/>
              <w:rPr>
                <w:b/>
              </w:rPr>
            </w:pPr>
          </w:p>
        </w:tc>
      </w:tr>
      <w:tr w:rsidR="00DE3A62">
        <w:trPr>
          <w:trHeight w:val="567"/>
        </w:trPr>
        <w:tc>
          <w:tcPr>
            <w:tcW w:w="1211" w:type="dxa"/>
            <w:gridSpan w:val="2"/>
            <w:vMerge/>
            <w:vAlign w:val="center"/>
          </w:tcPr>
          <w:p w:rsidR="00DE3A62" w:rsidRDefault="00DE3A62">
            <w:pPr>
              <w:tabs>
                <w:tab w:val="clear" w:pos="426"/>
              </w:tabs>
              <w:adjustRightInd/>
              <w:snapToGrid/>
              <w:spacing w:line="240" w:lineRule="auto"/>
              <w:jc w:val="center"/>
              <w:rPr>
                <w:b/>
              </w:rPr>
            </w:pPr>
          </w:p>
        </w:tc>
        <w:tc>
          <w:tcPr>
            <w:tcW w:w="5499" w:type="dxa"/>
            <w:gridSpan w:val="2"/>
            <w:shd w:val="clear" w:color="auto" w:fill="auto"/>
            <w:vAlign w:val="center"/>
          </w:tcPr>
          <w:p w:rsidR="00DE3A62" w:rsidRDefault="00DE3A62">
            <w:pPr>
              <w:tabs>
                <w:tab w:val="clear" w:pos="426"/>
              </w:tabs>
              <w:adjustRightInd/>
              <w:snapToGrid/>
              <w:spacing w:line="240" w:lineRule="auto"/>
              <w:jc w:val="center"/>
              <w:rPr>
                <w:b/>
              </w:rPr>
            </w:pPr>
          </w:p>
        </w:tc>
        <w:tc>
          <w:tcPr>
            <w:tcW w:w="1463" w:type="dxa"/>
            <w:gridSpan w:val="2"/>
            <w:vAlign w:val="center"/>
          </w:tcPr>
          <w:p w:rsidR="00DE3A62" w:rsidRDefault="00DE3A62">
            <w:pPr>
              <w:tabs>
                <w:tab w:val="clear" w:pos="426"/>
              </w:tabs>
              <w:adjustRightInd/>
              <w:snapToGrid/>
              <w:spacing w:line="240" w:lineRule="auto"/>
              <w:jc w:val="center"/>
              <w:rPr>
                <w:b/>
              </w:rPr>
            </w:pPr>
          </w:p>
        </w:tc>
        <w:tc>
          <w:tcPr>
            <w:tcW w:w="1397" w:type="dxa"/>
            <w:vAlign w:val="center"/>
          </w:tcPr>
          <w:p w:rsidR="00DE3A62" w:rsidRDefault="00DE3A62">
            <w:pPr>
              <w:tabs>
                <w:tab w:val="clear" w:pos="426"/>
              </w:tabs>
              <w:adjustRightInd/>
              <w:snapToGrid/>
              <w:spacing w:line="240" w:lineRule="auto"/>
              <w:jc w:val="center"/>
              <w:rPr>
                <w:b/>
              </w:rPr>
            </w:pPr>
          </w:p>
        </w:tc>
      </w:tr>
    </w:tbl>
    <w:p w:rsidR="00DE3A62" w:rsidRDefault="00D602BA">
      <w:pPr>
        <w:tabs>
          <w:tab w:val="clear" w:pos="426"/>
        </w:tabs>
        <w:rPr>
          <w:szCs w:val="21"/>
        </w:rPr>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DE3A62" w:rsidRDefault="00DE3A62">
      <w:pPr>
        <w:tabs>
          <w:tab w:val="clear" w:pos="426"/>
        </w:tabs>
      </w:pPr>
    </w:p>
    <w:p w:rsidR="00DE3A62" w:rsidRDefault="00D602BA">
      <w:pPr>
        <w:tabs>
          <w:tab w:val="clear" w:pos="426"/>
        </w:tabs>
        <w:adjustRightInd/>
        <w:snapToGrid/>
        <w:spacing w:before="280" w:after="290" w:line="377" w:lineRule="auto"/>
        <w:jc w:val="left"/>
        <w:outlineLvl w:val="2"/>
        <w:rPr>
          <w:b/>
          <w:sz w:val="24"/>
        </w:rPr>
      </w:pPr>
      <w:r>
        <w:rPr>
          <w:rFonts w:ascii="黑体" w:eastAsia="黑体"/>
          <w:bCs/>
          <w:sz w:val="28"/>
        </w:rPr>
        <w:br w:type="page"/>
      </w:r>
      <w:r>
        <w:rPr>
          <w:rFonts w:hint="eastAsia"/>
          <w:b/>
          <w:sz w:val="24"/>
        </w:rPr>
        <w:lastRenderedPageBreak/>
        <w:t>一、投标函</w:t>
      </w:r>
    </w:p>
    <w:p w:rsidR="00DE3A62" w:rsidRDefault="00D602BA">
      <w:pPr>
        <w:widowControl w:val="0"/>
        <w:shd w:val="clear" w:color="auto" w:fill="auto"/>
        <w:tabs>
          <w:tab w:val="clear" w:pos="426"/>
        </w:tabs>
        <w:adjustRightInd/>
        <w:snapToGrid/>
        <w:spacing w:line="300" w:lineRule="auto"/>
        <w:jc w:val="center"/>
        <w:rPr>
          <w:rFonts w:cs="Times New Roman"/>
          <w:bCs/>
          <w:kern w:val="2"/>
          <w:sz w:val="32"/>
          <w:szCs w:val="32"/>
        </w:rPr>
      </w:pPr>
      <w:bookmarkStart w:id="45" w:name="_Toc201719122"/>
      <w:bookmarkStart w:id="46" w:name="_Toc201997950"/>
      <w:bookmarkStart w:id="47" w:name="_Toc201743120"/>
      <w:bookmarkStart w:id="48" w:name="_Toc201742865"/>
      <w:r>
        <w:rPr>
          <w:rFonts w:cs="Times New Roman" w:hint="eastAsia"/>
          <w:bCs/>
          <w:kern w:val="2"/>
          <w:sz w:val="32"/>
          <w:szCs w:val="32"/>
        </w:rPr>
        <w:t>投标函</w:t>
      </w:r>
      <w:bookmarkEnd w:id="45"/>
      <w:bookmarkEnd w:id="46"/>
      <w:bookmarkEnd w:id="47"/>
      <w:bookmarkEnd w:id="48"/>
    </w:p>
    <w:p w:rsidR="00DE3A62" w:rsidRDefault="00DE3A62">
      <w:pPr>
        <w:tabs>
          <w:tab w:val="clear" w:pos="426"/>
        </w:tabs>
        <w:spacing w:line="300" w:lineRule="auto"/>
        <w:rPr>
          <w:szCs w:val="21"/>
        </w:rPr>
      </w:pPr>
    </w:p>
    <w:p w:rsidR="00DE3A62" w:rsidRDefault="00D602BA">
      <w:pPr>
        <w:tabs>
          <w:tab w:val="clear" w:pos="426"/>
        </w:tabs>
        <w:spacing w:line="300" w:lineRule="auto"/>
        <w:rPr>
          <w:szCs w:val="21"/>
        </w:rPr>
      </w:pPr>
      <w:r>
        <w:rPr>
          <w:rFonts w:hint="eastAsia"/>
          <w:szCs w:val="21"/>
        </w:rPr>
        <w:t>致：</w:t>
      </w:r>
      <w:r>
        <w:rPr>
          <w:rFonts w:hint="eastAsia"/>
          <w:szCs w:val="21"/>
          <w:u w:val="single"/>
        </w:rPr>
        <w:t>_______（采购人名称)__________</w:t>
      </w:r>
    </w:p>
    <w:p w:rsidR="00DE3A62" w:rsidRDefault="00D602BA" w:rsidP="0065180A">
      <w:pPr>
        <w:spacing w:afterLines="50" w:after="120"/>
        <w:ind w:firstLineChars="200" w:firstLine="420"/>
        <w:rPr>
          <w:szCs w:val="21"/>
        </w:rPr>
      </w:pPr>
      <w:r>
        <w:rPr>
          <w:rFonts w:hint="eastAsia"/>
          <w:szCs w:val="21"/>
        </w:rPr>
        <w:t>1.根据已收到贵方的招标项目编号为</w:t>
      </w:r>
      <w:r>
        <w:rPr>
          <w:rFonts w:hint="eastAsia"/>
          <w:szCs w:val="21"/>
          <w:u w:val="single"/>
        </w:rPr>
        <w:t>________</w:t>
      </w:r>
      <w:r>
        <w:rPr>
          <w:rFonts w:hint="eastAsia"/>
          <w:szCs w:val="21"/>
        </w:rPr>
        <w:t>的</w:t>
      </w:r>
      <w:r>
        <w:rPr>
          <w:rFonts w:hint="eastAsia"/>
          <w:szCs w:val="21"/>
          <w:u w:val="single"/>
        </w:rPr>
        <w:t>_______________</w:t>
      </w:r>
      <w:r>
        <w:rPr>
          <w:rFonts w:hint="eastAsia"/>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rsidR="00DE3A62" w:rsidRDefault="00D602BA" w:rsidP="00495C0A">
      <w:pPr>
        <w:spacing w:afterLines="50" w:after="120"/>
        <w:ind w:firstLineChars="200" w:firstLine="42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DE3A62" w:rsidRDefault="00D602BA" w:rsidP="00495C0A">
      <w:pPr>
        <w:spacing w:afterLines="50" w:after="120"/>
        <w:ind w:firstLineChars="200" w:firstLine="420"/>
        <w:rPr>
          <w:szCs w:val="21"/>
        </w:rPr>
      </w:pPr>
      <w:r>
        <w:rPr>
          <w:rFonts w:hint="eastAsia"/>
          <w:szCs w:val="21"/>
        </w:rPr>
        <w:t>3.如果我方中标，我方将按照招标文件规定提交履约保证金。</w:t>
      </w:r>
    </w:p>
    <w:p w:rsidR="00DE3A62" w:rsidRDefault="00D602BA" w:rsidP="00495C0A">
      <w:pPr>
        <w:spacing w:afterLines="50" w:after="120"/>
        <w:ind w:firstLineChars="196" w:firstLine="412"/>
        <w:rPr>
          <w:szCs w:val="21"/>
        </w:rPr>
      </w:pPr>
      <w:r>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rsidR="00DE3A62" w:rsidRDefault="00D602BA" w:rsidP="00495C0A">
      <w:pPr>
        <w:spacing w:afterLines="50" w:after="120"/>
        <w:ind w:firstLineChars="196" w:firstLine="412"/>
        <w:rPr>
          <w:szCs w:val="21"/>
        </w:rPr>
      </w:pPr>
      <w:r>
        <w:rPr>
          <w:rFonts w:hint="eastAsia"/>
          <w:szCs w:val="21"/>
        </w:rPr>
        <w:t>5.除非另外达成协议并生效，贵方的中标通知书和本投标文件将构成约束我们双方的合同。</w:t>
      </w:r>
    </w:p>
    <w:p w:rsidR="00DE3A62" w:rsidRDefault="00D602BA" w:rsidP="00495C0A">
      <w:pPr>
        <w:spacing w:afterLines="50" w:after="120"/>
        <w:ind w:firstLineChars="196" w:firstLine="412"/>
        <w:rPr>
          <w:szCs w:val="21"/>
        </w:rPr>
      </w:pPr>
      <w:r>
        <w:rPr>
          <w:szCs w:val="21"/>
        </w:rPr>
        <w:t>6.</w:t>
      </w:r>
      <w:r>
        <w:rPr>
          <w:rFonts w:hint="eastAsia"/>
          <w:szCs w:val="21"/>
        </w:rPr>
        <w:t>我方理解贵方将不受必须接受你们所收到的最低标价或其它任何投标文件的约束。</w:t>
      </w:r>
    </w:p>
    <w:p w:rsidR="00DE3A62" w:rsidRDefault="00DE3A62" w:rsidP="00495C0A">
      <w:pPr>
        <w:spacing w:afterLines="50" w:after="120"/>
        <w:ind w:firstLineChars="196" w:firstLine="412"/>
        <w:rPr>
          <w:szCs w:val="21"/>
        </w:rPr>
      </w:pPr>
    </w:p>
    <w:p w:rsidR="00DE3A62" w:rsidRDefault="00DE3A62" w:rsidP="00495C0A">
      <w:pPr>
        <w:spacing w:afterLines="50" w:after="120"/>
        <w:ind w:firstLineChars="196" w:firstLine="412"/>
        <w:rPr>
          <w:szCs w:val="21"/>
        </w:rPr>
      </w:pPr>
    </w:p>
    <w:p w:rsidR="00DE3A62" w:rsidRDefault="00D602BA">
      <w:pPr>
        <w:tabs>
          <w:tab w:val="clear" w:pos="426"/>
        </w:tabs>
        <w:ind w:firstLine="420"/>
        <w:rPr>
          <w:u w:val="single"/>
        </w:rPr>
      </w:pPr>
      <w:r>
        <w:rPr>
          <w:rFonts w:hint="eastAsia"/>
        </w:rPr>
        <w:t>单位名称：</w:t>
      </w:r>
      <w:r>
        <w:rPr>
          <w:rFonts w:hint="eastAsia"/>
          <w:u w:val="single"/>
        </w:rPr>
        <w:t>_____________________________________________________________</w:t>
      </w:r>
    </w:p>
    <w:p w:rsidR="00DE3A62" w:rsidRDefault="00D602BA">
      <w:pPr>
        <w:tabs>
          <w:tab w:val="clear" w:pos="426"/>
        </w:tabs>
        <w:ind w:firstLine="420"/>
        <w:rPr>
          <w:u w:val="single"/>
        </w:rPr>
      </w:pPr>
      <w:r>
        <w:rPr>
          <w:rFonts w:hint="eastAsia"/>
        </w:rPr>
        <w:t>法定代表人或投标人授权代表（签名或盖章）：</w:t>
      </w:r>
      <w:r>
        <w:rPr>
          <w:rFonts w:hint="eastAsia"/>
          <w:u w:val="single"/>
        </w:rPr>
        <w:t>_____________________________</w:t>
      </w:r>
    </w:p>
    <w:p w:rsidR="00DE3A62" w:rsidRDefault="00D602BA">
      <w:pPr>
        <w:tabs>
          <w:tab w:val="clear" w:pos="426"/>
        </w:tabs>
        <w:ind w:firstLine="420"/>
        <w:rPr>
          <w:u w:val="single"/>
        </w:rPr>
      </w:pPr>
      <w:r>
        <w:rPr>
          <w:rFonts w:hint="eastAsia"/>
        </w:rPr>
        <w:t>单位地址：</w:t>
      </w:r>
      <w:r>
        <w:rPr>
          <w:rFonts w:hint="eastAsia"/>
          <w:u w:val="single"/>
        </w:rPr>
        <w:t>_____________________________________________________________</w:t>
      </w:r>
    </w:p>
    <w:p w:rsidR="00DE3A62" w:rsidRDefault="00D602BA">
      <w:pPr>
        <w:tabs>
          <w:tab w:val="clear" w:pos="426"/>
        </w:tabs>
        <w:ind w:firstLine="420"/>
        <w:rPr>
          <w:u w:val="single"/>
        </w:rPr>
      </w:pPr>
      <w:r>
        <w:rPr>
          <w:rFonts w:hint="eastAsia"/>
        </w:rPr>
        <w:t>单位公章：</w:t>
      </w:r>
      <w:r>
        <w:rPr>
          <w:rFonts w:hint="eastAsia"/>
          <w:u w:val="single"/>
        </w:rPr>
        <w:t>_____________________________________________________________</w:t>
      </w:r>
    </w:p>
    <w:p w:rsidR="00DE3A62" w:rsidRDefault="00D602BA">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rsidR="00DE3A62" w:rsidRDefault="00D602BA">
      <w:pPr>
        <w:tabs>
          <w:tab w:val="clear" w:pos="426"/>
        </w:tabs>
        <w:ind w:firstLineChars="200" w:firstLine="420"/>
        <w:rPr>
          <w:u w:val="single"/>
        </w:rPr>
      </w:pPr>
      <w:r>
        <w:rPr>
          <w:rFonts w:hint="eastAsia"/>
        </w:rPr>
        <w:t>联系电话：</w:t>
      </w:r>
      <w:r>
        <w:rPr>
          <w:rFonts w:hint="eastAsia"/>
          <w:u w:val="single"/>
        </w:rPr>
        <w:t>_____________________________________________________________</w:t>
      </w:r>
    </w:p>
    <w:p w:rsidR="00DE3A62" w:rsidRDefault="00DE3A62">
      <w:pPr>
        <w:tabs>
          <w:tab w:val="clear" w:pos="426"/>
        </w:tabs>
        <w:rPr>
          <w:u w:val="single"/>
        </w:rPr>
      </w:pPr>
    </w:p>
    <w:p w:rsidR="00DE3A62" w:rsidRDefault="00DE3A62">
      <w:pPr>
        <w:tabs>
          <w:tab w:val="clear" w:pos="426"/>
        </w:tabs>
        <w:spacing w:line="300" w:lineRule="auto"/>
      </w:pPr>
    </w:p>
    <w:p w:rsidR="00DE3A62" w:rsidRDefault="00DE3A62">
      <w:pPr>
        <w:tabs>
          <w:tab w:val="clear" w:pos="426"/>
        </w:tabs>
        <w:spacing w:line="300" w:lineRule="auto"/>
      </w:pPr>
    </w:p>
    <w:p w:rsidR="00DE3A62" w:rsidRDefault="00D602BA">
      <w:pPr>
        <w:tabs>
          <w:tab w:val="clear" w:pos="426"/>
        </w:tabs>
        <w:adjustRightInd/>
        <w:snapToGrid/>
        <w:spacing w:before="280" w:after="290" w:line="377" w:lineRule="auto"/>
        <w:jc w:val="left"/>
        <w:outlineLvl w:val="2"/>
        <w:rPr>
          <w:b/>
          <w:sz w:val="24"/>
        </w:rPr>
      </w:pPr>
      <w:r>
        <w:rPr>
          <w:b/>
        </w:rPr>
        <w:br w:type="page"/>
      </w:r>
      <w:r>
        <w:rPr>
          <w:rFonts w:hint="eastAsia"/>
          <w:b/>
          <w:sz w:val="24"/>
        </w:rPr>
        <w:lastRenderedPageBreak/>
        <w:t>二、政府采购投标及履约承诺函</w:t>
      </w:r>
    </w:p>
    <w:p w:rsidR="00DE3A62" w:rsidRDefault="00D602BA">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DE3A62" w:rsidRDefault="00DE3A62">
      <w:pPr>
        <w:tabs>
          <w:tab w:val="clear" w:pos="426"/>
        </w:tabs>
      </w:pPr>
    </w:p>
    <w:p w:rsidR="00DE3A62" w:rsidRDefault="00D602BA">
      <w:pPr>
        <w:tabs>
          <w:tab w:val="clear" w:pos="426"/>
        </w:tabs>
      </w:pPr>
      <w:r>
        <w:rPr>
          <w:rFonts w:hint="eastAsia"/>
        </w:rPr>
        <w:t>深圳市深水水务咨询有限公司：</w:t>
      </w:r>
    </w:p>
    <w:p w:rsidR="00DE3A62" w:rsidRDefault="00D602BA" w:rsidP="0065180A">
      <w:pPr>
        <w:tabs>
          <w:tab w:val="clear" w:pos="426"/>
        </w:tabs>
        <w:spacing w:beforeLines="50" w:before="120" w:line="240" w:lineRule="auto"/>
        <w:ind w:firstLineChars="202" w:firstLine="424"/>
      </w:pPr>
      <w:r>
        <w:rPr>
          <w:rFonts w:hint="eastAsia"/>
        </w:rPr>
        <w:t>关于贵公司</w:t>
      </w:r>
      <w:r>
        <w:rPr>
          <w:rFonts w:hint="eastAsia"/>
          <w:u w:val="single"/>
        </w:rPr>
        <w:t>______</w:t>
      </w:r>
      <w:r>
        <w:rPr>
          <w:rFonts w:hint="eastAsia"/>
        </w:rPr>
        <w:t>年</w:t>
      </w:r>
      <w:r>
        <w:rPr>
          <w:rFonts w:hint="eastAsia"/>
          <w:u w:val="single"/>
        </w:rPr>
        <w:t>____</w:t>
      </w:r>
      <w:r>
        <w:rPr>
          <w:rFonts w:hint="eastAsia"/>
        </w:rPr>
        <w:t>月</w:t>
      </w:r>
      <w:r>
        <w:rPr>
          <w:rFonts w:hint="eastAsia"/>
          <w:u w:val="single"/>
        </w:rPr>
        <w:t>____</w:t>
      </w:r>
      <w:r>
        <w:rPr>
          <w:rFonts w:hint="eastAsia"/>
        </w:rPr>
        <w:t>日发布</w:t>
      </w:r>
      <w:r>
        <w:rPr>
          <w:u w:val="single"/>
        </w:rPr>
        <w:t>__</w:t>
      </w:r>
      <w:r>
        <w:rPr>
          <w:rFonts w:hint="eastAsia"/>
          <w:szCs w:val="21"/>
          <w:u w:val="single"/>
        </w:rPr>
        <w:t>（项目名称)_</w:t>
      </w:r>
      <w:r>
        <w:rPr>
          <w:u w:val="single"/>
        </w:rPr>
        <w:t>_</w:t>
      </w:r>
      <w:r>
        <w:rPr>
          <w:rFonts w:hint="eastAsia"/>
        </w:rPr>
        <w:t>项目（招标项目编号：</w:t>
      </w:r>
      <w:r>
        <w:rPr>
          <w:rFonts w:hint="eastAsia"/>
          <w:u w:val="single"/>
        </w:rPr>
        <w:t>__（招标项目编号）__</w:t>
      </w:r>
      <w:r>
        <w:rPr>
          <w:rFonts w:hint="eastAsia"/>
        </w:rPr>
        <w:t>）的采购公告，本公司（企业）愿意参加投标，并声明：</w:t>
      </w:r>
    </w:p>
    <w:p w:rsidR="00DE3A62" w:rsidRDefault="00D602BA">
      <w:pPr>
        <w:tabs>
          <w:tab w:val="clear" w:pos="426"/>
        </w:tabs>
        <w:spacing w:line="240" w:lineRule="auto"/>
        <w:ind w:firstLineChars="202" w:firstLine="424"/>
      </w:pPr>
      <w:r>
        <w:t>1.我公司本招标项目所提供的货物或服务未侵犯知识产权。</w:t>
      </w:r>
    </w:p>
    <w:p w:rsidR="00DE3A62" w:rsidRDefault="00D602BA">
      <w:pPr>
        <w:tabs>
          <w:tab w:val="clear" w:pos="426"/>
        </w:tabs>
        <w:spacing w:line="240" w:lineRule="auto"/>
        <w:ind w:firstLineChars="202" w:firstLine="426"/>
        <w:rPr>
          <w:b/>
        </w:rPr>
      </w:pPr>
      <w:r>
        <w:rPr>
          <w:b/>
        </w:rPr>
        <w:t>2.我公司参与本项目投标前三年内，在经营活动中没有重大违法记录。</w:t>
      </w:r>
    </w:p>
    <w:p w:rsidR="00DE3A62" w:rsidRDefault="00D602BA">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rsidR="00DE3A62" w:rsidRDefault="00D602BA">
      <w:pPr>
        <w:tabs>
          <w:tab w:val="clear" w:pos="426"/>
        </w:tabs>
        <w:spacing w:line="240" w:lineRule="auto"/>
        <w:ind w:firstLineChars="202" w:firstLine="426"/>
        <w:rPr>
          <w:b/>
        </w:rPr>
      </w:pPr>
      <w:r>
        <w:rPr>
          <w:b/>
        </w:rPr>
        <w:t>4.我公司具备《中华人民共和国政府采购法》第二十二条规定的资质。</w:t>
      </w:r>
    </w:p>
    <w:p w:rsidR="00DE3A62" w:rsidRDefault="00D602BA">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rsidR="00DE3A62" w:rsidRDefault="00D602BA">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DE3A62" w:rsidRDefault="00D602BA">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DE3A62" w:rsidRDefault="00D602BA">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DE3A62" w:rsidRDefault="00D602BA">
      <w:pPr>
        <w:tabs>
          <w:tab w:val="clear" w:pos="426"/>
        </w:tabs>
        <w:spacing w:line="240" w:lineRule="auto"/>
        <w:ind w:firstLineChars="202" w:firstLine="424"/>
      </w:pPr>
      <w:r>
        <w:rPr>
          <w:rFonts w:hint="eastAsia"/>
        </w:rPr>
        <w:t>9.我公司已已完全理解本项目的服务需求，并承诺完全响应采购人服务需求，按时完成本项目，提供项目所需的充足人力及其他资源保障，保证所提交成果的质量。</w:t>
      </w:r>
    </w:p>
    <w:p w:rsidR="00DE3A62" w:rsidRDefault="00D602BA">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DE3A62" w:rsidRDefault="00D602BA">
      <w:pPr>
        <w:tabs>
          <w:tab w:val="clear" w:pos="426"/>
        </w:tabs>
        <w:spacing w:line="240" w:lineRule="auto"/>
        <w:ind w:firstLineChars="202" w:firstLine="424"/>
      </w:pPr>
      <w:r>
        <w:t>1</w:t>
      </w:r>
      <w:r>
        <w:rPr>
          <w:rFonts w:hint="eastAsia"/>
        </w:rPr>
        <w:t>1</w:t>
      </w:r>
      <w:r>
        <w:t>.我公司承诺不非法转包</w:t>
      </w:r>
      <w:r>
        <w:rPr>
          <w:rFonts w:hint="eastAsia"/>
        </w:rPr>
        <w:t>或</w:t>
      </w:r>
      <w:r>
        <w:t>分包。</w:t>
      </w:r>
    </w:p>
    <w:p w:rsidR="00DE3A62" w:rsidRDefault="00D602BA">
      <w:pPr>
        <w:tabs>
          <w:tab w:val="clear" w:pos="426"/>
        </w:tabs>
        <w:spacing w:line="240" w:lineRule="auto"/>
        <w:ind w:firstLineChars="202" w:firstLine="424"/>
      </w:pPr>
      <w:r>
        <w:rPr>
          <w:rFonts w:hint="eastAsia"/>
        </w:rPr>
        <w:t>1</w:t>
      </w:r>
      <w:r>
        <w:t>2.</w:t>
      </w:r>
      <w:r>
        <w:rPr>
          <w:rFonts w:hint="eastAsia"/>
        </w:rPr>
        <w:t xml:space="preserve"> 采购人有权确认及更换本项目项目组成员。</w:t>
      </w:r>
    </w:p>
    <w:p w:rsidR="00DE3A62" w:rsidRDefault="00D602BA">
      <w:pPr>
        <w:tabs>
          <w:tab w:val="clear" w:pos="426"/>
        </w:tabs>
        <w:spacing w:line="240" w:lineRule="auto"/>
        <w:ind w:firstLineChars="202" w:firstLine="424"/>
      </w:pPr>
      <w:r>
        <w:t>13、接受采购人质询，按照要求对项目实施方案进行现场讲解，并对提出的问题进行澄清和说明。</w:t>
      </w:r>
    </w:p>
    <w:p w:rsidR="00DE3A62" w:rsidRDefault="00D602BA">
      <w:pPr>
        <w:tabs>
          <w:tab w:val="clear" w:pos="426"/>
        </w:tabs>
        <w:spacing w:line="240" w:lineRule="auto"/>
        <w:ind w:firstLineChars="202" w:firstLine="424"/>
      </w:pPr>
      <w:r>
        <w:t>14、项目实施过程中我司应将关键技能、方法转移给采购人。</w:t>
      </w:r>
    </w:p>
    <w:p w:rsidR="00DE3A62" w:rsidRDefault="00D602BA">
      <w:pPr>
        <w:tabs>
          <w:tab w:val="clear" w:pos="426"/>
        </w:tabs>
        <w:spacing w:line="240" w:lineRule="auto"/>
        <w:ind w:firstLineChars="202" w:firstLine="424"/>
      </w:pPr>
      <w:r>
        <w:t>15、本项目所产生的成果归采购人所有。</w:t>
      </w:r>
    </w:p>
    <w:p w:rsidR="00DE3A62" w:rsidRDefault="00D602BA">
      <w:pPr>
        <w:tabs>
          <w:tab w:val="clear" w:pos="426"/>
        </w:tabs>
        <w:spacing w:line="240" w:lineRule="auto"/>
        <w:ind w:firstLineChars="202" w:firstLine="424"/>
      </w:pPr>
      <w:r>
        <w:t>16、有保守本项目秘密的义务，项目全过程搜集信息、分析资料及研究成果均严格保密。</w:t>
      </w:r>
    </w:p>
    <w:p w:rsidR="00DE3A62" w:rsidRDefault="00D602BA">
      <w:pPr>
        <w:tabs>
          <w:tab w:val="clear" w:pos="426"/>
        </w:tabs>
        <w:spacing w:line="240" w:lineRule="auto"/>
        <w:ind w:firstLineChars="202" w:firstLine="424"/>
      </w:pPr>
      <w:r>
        <w:rPr>
          <w:rFonts w:hint="eastAsia"/>
        </w:rPr>
        <w:t>以上承诺，如有违反，愿依照国家相关法律处理，并承担由此给采购人带来的损失。</w:t>
      </w:r>
    </w:p>
    <w:p w:rsidR="00DE3A62" w:rsidRDefault="00D602BA">
      <w:pPr>
        <w:tabs>
          <w:tab w:val="clear" w:pos="426"/>
        </w:tabs>
        <w:spacing w:line="240" w:lineRule="auto"/>
        <w:ind w:firstLine="420"/>
      </w:pPr>
      <w:r>
        <w:rPr>
          <w:rFonts w:hint="eastAsia"/>
        </w:rPr>
        <w:t>特此声明！</w:t>
      </w:r>
    </w:p>
    <w:p w:rsidR="00DE3A62" w:rsidRDefault="00DE3A62">
      <w:pPr>
        <w:tabs>
          <w:tab w:val="clear" w:pos="426"/>
        </w:tabs>
        <w:ind w:firstLine="420"/>
      </w:pPr>
    </w:p>
    <w:p w:rsidR="00DE3A62" w:rsidRDefault="00D602BA">
      <w:pPr>
        <w:tabs>
          <w:tab w:val="clear" w:pos="426"/>
        </w:tabs>
        <w:spacing w:line="240" w:lineRule="auto"/>
        <w:ind w:firstLine="420"/>
        <w:rPr>
          <w:u w:val="single"/>
        </w:rPr>
      </w:pPr>
      <w:r>
        <w:rPr>
          <w:rFonts w:hint="eastAsia"/>
        </w:rPr>
        <w:t>单位名称：</w:t>
      </w:r>
      <w:r>
        <w:rPr>
          <w:rFonts w:hint="eastAsia"/>
          <w:u w:val="single"/>
        </w:rPr>
        <w:t>_____________________________________________________________</w:t>
      </w:r>
    </w:p>
    <w:p w:rsidR="00DE3A62" w:rsidRDefault="00D602BA">
      <w:pPr>
        <w:tabs>
          <w:tab w:val="clear" w:pos="426"/>
        </w:tabs>
        <w:spacing w:line="240" w:lineRule="auto"/>
        <w:ind w:firstLine="420"/>
        <w:rPr>
          <w:u w:val="single"/>
        </w:rPr>
      </w:pPr>
      <w:r>
        <w:rPr>
          <w:rFonts w:hint="eastAsia"/>
        </w:rPr>
        <w:t>法定代表人或投标人授权代表（签名或盖章）：</w:t>
      </w:r>
      <w:r>
        <w:rPr>
          <w:rFonts w:hint="eastAsia"/>
          <w:u w:val="single"/>
        </w:rPr>
        <w:t>_____________________________</w:t>
      </w:r>
    </w:p>
    <w:p w:rsidR="00DE3A62" w:rsidRDefault="00D602BA">
      <w:pPr>
        <w:tabs>
          <w:tab w:val="clear" w:pos="426"/>
        </w:tabs>
        <w:spacing w:line="240" w:lineRule="auto"/>
        <w:ind w:firstLine="420"/>
        <w:rPr>
          <w:u w:val="single"/>
        </w:rPr>
      </w:pPr>
      <w:r>
        <w:rPr>
          <w:rFonts w:hint="eastAsia"/>
        </w:rPr>
        <w:t>单位地址：</w:t>
      </w:r>
      <w:r>
        <w:rPr>
          <w:rFonts w:hint="eastAsia"/>
          <w:u w:val="single"/>
        </w:rPr>
        <w:t>_____________________________________________________________</w:t>
      </w:r>
    </w:p>
    <w:p w:rsidR="00DE3A62" w:rsidRDefault="00D602BA">
      <w:pPr>
        <w:tabs>
          <w:tab w:val="clear" w:pos="426"/>
        </w:tabs>
        <w:spacing w:line="240" w:lineRule="auto"/>
        <w:ind w:firstLine="420"/>
        <w:rPr>
          <w:u w:val="single"/>
        </w:rPr>
      </w:pPr>
      <w:r>
        <w:rPr>
          <w:rFonts w:hint="eastAsia"/>
        </w:rPr>
        <w:t>单位公章：</w:t>
      </w:r>
      <w:r>
        <w:rPr>
          <w:rFonts w:hint="eastAsia"/>
          <w:u w:val="single"/>
        </w:rPr>
        <w:t>_____________________________________________________________</w:t>
      </w:r>
    </w:p>
    <w:p w:rsidR="00DE3A62" w:rsidRDefault="00D602BA">
      <w:pPr>
        <w:tabs>
          <w:tab w:val="clear" w:pos="426"/>
        </w:tabs>
        <w:spacing w:line="240" w:lineRule="auto"/>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rsidR="00DE3A62" w:rsidRDefault="00D602BA">
      <w:pPr>
        <w:tabs>
          <w:tab w:val="clear" w:pos="426"/>
        </w:tabs>
        <w:spacing w:line="240" w:lineRule="auto"/>
        <w:ind w:firstLineChars="200" w:firstLine="420"/>
        <w:rPr>
          <w:u w:val="single"/>
        </w:rPr>
      </w:pPr>
      <w:r>
        <w:rPr>
          <w:rFonts w:hint="eastAsia"/>
        </w:rPr>
        <w:t>联系电话：</w:t>
      </w:r>
      <w:r>
        <w:rPr>
          <w:rFonts w:hint="eastAsia"/>
          <w:u w:val="single"/>
        </w:rPr>
        <w:t>_____________________________________________________________</w:t>
      </w:r>
    </w:p>
    <w:p w:rsidR="00DE3A62" w:rsidRDefault="00DE3A62">
      <w:pPr>
        <w:tabs>
          <w:tab w:val="clear" w:pos="426"/>
        </w:tabs>
        <w:spacing w:line="300" w:lineRule="auto"/>
      </w:pPr>
    </w:p>
    <w:p w:rsidR="00DE3A62" w:rsidRDefault="00D602BA">
      <w:pPr>
        <w:tabs>
          <w:tab w:val="clear" w:pos="426"/>
        </w:tabs>
        <w:adjustRightInd/>
        <w:snapToGrid/>
        <w:spacing w:before="280" w:after="290" w:line="377" w:lineRule="auto"/>
        <w:jc w:val="left"/>
        <w:outlineLvl w:val="2"/>
        <w:rPr>
          <w:b/>
          <w:sz w:val="24"/>
        </w:rPr>
      </w:pPr>
      <w:r>
        <w:rPr>
          <w:b/>
        </w:rPr>
        <w:br w:type="page"/>
      </w:r>
      <w:bookmarkStart w:id="49" w:name="_Toc50737297"/>
      <w:bookmarkStart w:id="50" w:name="_Toc50737329"/>
      <w:bookmarkStart w:id="51" w:name="_Toc50736477"/>
      <w:bookmarkStart w:id="52" w:name="_Toc275865607"/>
      <w:bookmarkStart w:id="53" w:name="_Toc480754205"/>
      <w:bookmarkStart w:id="54" w:name="_Toc52165081"/>
      <w:bookmarkStart w:id="55" w:name="_Toc50737328"/>
      <w:bookmarkStart w:id="56" w:name="_Toc52165080"/>
      <w:bookmarkStart w:id="57" w:name="_Toc50691034"/>
      <w:bookmarkStart w:id="58" w:name="_Toc50737296"/>
      <w:bookmarkStart w:id="59" w:name="_Toc50736476"/>
      <w:r>
        <w:rPr>
          <w:rFonts w:hint="eastAsia"/>
          <w:b/>
          <w:sz w:val="24"/>
        </w:rPr>
        <w:lastRenderedPageBreak/>
        <w:t>三、法定代表人授权委托书、法定代表人证明书</w:t>
      </w:r>
    </w:p>
    <w:p w:rsidR="00DE3A62" w:rsidRDefault="00D602BA">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49"/>
      <w:bookmarkEnd w:id="50"/>
      <w:bookmarkEnd w:id="51"/>
      <w:bookmarkEnd w:id="52"/>
      <w:bookmarkEnd w:id="53"/>
      <w:bookmarkEnd w:id="54"/>
    </w:p>
    <w:p w:rsidR="00DE3A62" w:rsidRDefault="00DE3A62">
      <w:pPr>
        <w:pStyle w:val="af7"/>
        <w:tabs>
          <w:tab w:val="clear" w:pos="426"/>
        </w:tabs>
        <w:ind w:firstLineChars="200" w:firstLine="420"/>
      </w:pPr>
    </w:p>
    <w:p w:rsidR="00DE3A62" w:rsidRDefault="00D602BA">
      <w:pPr>
        <w:pStyle w:val="af7"/>
        <w:tabs>
          <w:tab w:val="clear" w:pos="426"/>
        </w:tabs>
        <w:ind w:firstLineChars="200" w:firstLine="420"/>
      </w:pPr>
      <w:r>
        <w:rPr>
          <w:rFonts w:hint="eastAsia"/>
        </w:rPr>
        <w:t>本授权委托书声明：注册于</w:t>
      </w:r>
      <w:r>
        <w:rPr>
          <w:rFonts w:hint="eastAsia"/>
          <w:u w:val="single"/>
        </w:rPr>
        <w:t>_（投标人地址）__</w:t>
      </w:r>
      <w:r>
        <w:rPr>
          <w:rFonts w:hint="eastAsia"/>
        </w:rPr>
        <w:t>的</w:t>
      </w:r>
      <w:r>
        <w:rPr>
          <w:rFonts w:hint="eastAsia"/>
          <w:u w:val="single"/>
        </w:rPr>
        <w:t>__（投标人名称）____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rsidR="00DE3A62" w:rsidRDefault="00D602BA">
      <w:pPr>
        <w:pStyle w:val="af7"/>
        <w:tabs>
          <w:tab w:val="clear" w:pos="426"/>
        </w:tabs>
        <w:ind w:firstLineChars="200" w:firstLine="420"/>
      </w:pPr>
      <w:r>
        <w:rPr>
          <w:rFonts w:hint="eastAsia"/>
        </w:rPr>
        <w:t>被授权人（投标人授权代表）无转委托权限。</w:t>
      </w:r>
    </w:p>
    <w:p w:rsidR="00DE3A62" w:rsidRDefault="00D602BA">
      <w:pPr>
        <w:tabs>
          <w:tab w:val="clear" w:pos="426"/>
        </w:tabs>
        <w:ind w:firstLineChars="200" w:firstLine="420"/>
        <w:rPr>
          <w:szCs w:val="21"/>
        </w:rPr>
      </w:pPr>
      <w:r>
        <w:rPr>
          <w:rFonts w:hint="eastAsia"/>
          <w:szCs w:val="21"/>
        </w:rPr>
        <w:t>本授权书自法定代表人签字之日起生效，特此声明。</w:t>
      </w:r>
    </w:p>
    <w:p w:rsidR="00DE3A62" w:rsidRDefault="00D602BA">
      <w:pPr>
        <w:tabs>
          <w:tab w:val="clear" w:pos="426"/>
        </w:tabs>
        <w:ind w:firstLineChars="200" w:firstLine="422"/>
        <w:rPr>
          <w:b/>
          <w:szCs w:val="21"/>
        </w:rPr>
      </w:pPr>
      <w:r>
        <w:rPr>
          <w:rFonts w:hint="eastAsia"/>
          <w:b/>
          <w:szCs w:val="21"/>
        </w:rPr>
        <w:t>随附《法定代表人证明》</w:t>
      </w:r>
    </w:p>
    <w:p w:rsidR="00DE3A62" w:rsidRDefault="00DE3A62">
      <w:pPr>
        <w:tabs>
          <w:tab w:val="clear" w:pos="426"/>
        </w:tabs>
        <w:ind w:firstLineChars="200" w:firstLine="422"/>
        <w:rPr>
          <w:b/>
          <w:szCs w:val="21"/>
        </w:rPr>
      </w:pPr>
    </w:p>
    <w:p w:rsidR="00DE3A62" w:rsidRDefault="00DE3A62">
      <w:pPr>
        <w:tabs>
          <w:tab w:val="clear" w:pos="426"/>
        </w:tabs>
        <w:ind w:firstLineChars="200" w:firstLine="422"/>
        <w:rPr>
          <w:b/>
          <w:szCs w:val="21"/>
        </w:rPr>
      </w:pPr>
    </w:p>
    <w:p w:rsidR="00DE3A62" w:rsidRDefault="00D602BA">
      <w:pPr>
        <w:tabs>
          <w:tab w:val="clear" w:pos="426"/>
        </w:tabs>
        <w:ind w:firstLineChars="200" w:firstLine="420"/>
        <w:rPr>
          <w:szCs w:val="21"/>
          <w:u w:val="single"/>
        </w:rPr>
      </w:pPr>
      <w:r>
        <w:rPr>
          <w:rFonts w:hint="eastAsia"/>
          <w:szCs w:val="21"/>
        </w:rPr>
        <w:t>单位名称：</w:t>
      </w:r>
      <w:r>
        <w:rPr>
          <w:rFonts w:hint="eastAsia"/>
          <w:szCs w:val="21"/>
          <w:u w:val="single"/>
        </w:rPr>
        <w:t>_____________________________________________________________</w:t>
      </w:r>
    </w:p>
    <w:p w:rsidR="00DE3A62" w:rsidRDefault="00D602BA">
      <w:pPr>
        <w:tabs>
          <w:tab w:val="clear" w:pos="426"/>
        </w:tabs>
        <w:ind w:firstLineChars="200" w:firstLine="420"/>
        <w:rPr>
          <w:szCs w:val="21"/>
          <w:u w:val="single"/>
        </w:rPr>
      </w:pPr>
      <w:r>
        <w:rPr>
          <w:rFonts w:hint="eastAsia"/>
          <w:szCs w:val="21"/>
        </w:rPr>
        <w:t>法定代表人（签名或盖章）：</w:t>
      </w:r>
      <w:r>
        <w:rPr>
          <w:rFonts w:hint="eastAsia"/>
          <w:szCs w:val="21"/>
          <w:u w:val="single"/>
        </w:rPr>
        <w:t>_____________________________________________</w:t>
      </w:r>
    </w:p>
    <w:p w:rsidR="00DE3A62" w:rsidRDefault="00D602BA">
      <w:pPr>
        <w:tabs>
          <w:tab w:val="clear" w:pos="426"/>
        </w:tabs>
        <w:ind w:firstLineChars="200" w:firstLine="420"/>
        <w:rPr>
          <w:szCs w:val="21"/>
          <w:u w:val="single"/>
        </w:rPr>
      </w:pPr>
      <w:r>
        <w:rPr>
          <w:rFonts w:hint="eastAsia"/>
          <w:szCs w:val="21"/>
        </w:rPr>
        <w:t>法定代表人或投标人授权代表（签名或盖章）：</w:t>
      </w:r>
      <w:r>
        <w:rPr>
          <w:rFonts w:hint="eastAsia"/>
          <w:szCs w:val="21"/>
          <w:u w:val="single"/>
        </w:rPr>
        <w:t>_____________________________</w:t>
      </w:r>
    </w:p>
    <w:p w:rsidR="00DE3A62" w:rsidRDefault="00D602BA">
      <w:pPr>
        <w:tabs>
          <w:tab w:val="clear" w:pos="426"/>
        </w:tabs>
        <w:ind w:firstLineChars="200" w:firstLine="420"/>
        <w:rPr>
          <w:szCs w:val="21"/>
          <w:u w:val="single"/>
        </w:rPr>
      </w:pPr>
      <w:r>
        <w:rPr>
          <w:rFonts w:hint="eastAsia"/>
          <w:szCs w:val="21"/>
        </w:rPr>
        <w:t>单位地址：</w:t>
      </w:r>
      <w:r>
        <w:rPr>
          <w:rFonts w:hint="eastAsia"/>
          <w:szCs w:val="21"/>
          <w:u w:val="single"/>
        </w:rPr>
        <w:t>_____________________________________________________________</w:t>
      </w:r>
    </w:p>
    <w:p w:rsidR="00DE3A62" w:rsidRDefault="00D602BA">
      <w:pPr>
        <w:tabs>
          <w:tab w:val="clear" w:pos="426"/>
        </w:tabs>
        <w:ind w:firstLineChars="200" w:firstLine="420"/>
        <w:rPr>
          <w:szCs w:val="21"/>
          <w:u w:val="single"/>
        </w:rPr>
      </w:pPr>
      <w:r>
        <w:rPr>
          <w:rFonts w:hint="eastAsia"/>
          <w:szCs w:val="21"/>
        </w:rPr>
        <w:t>单位公章：</w:t>
      </w:r>
      <w:r>
        <w:rPr>
          <w:rFonts w:hint="eastAsia"/>
          <w:szCs w:val="21"/>
          <w:u w:val="single"/>
        </w:rPr>
        <w:t>_____________________________________________________________</w:t>
      </w:r>
    </w:p>
    <w:p w:rsidR="00DE3A62" w:rsidRDefault="00D602BA">
      <w:pPr>
        <w:tabs>
          <w:tab w:val="clear" w:pos="426"/>
        </w:tabs>
        <w:ind w:firstLineChars="200" w:firstLine="420"/>
        <w:rPr>
          <w:szCs w:val="21"/>
          <w:u w:val="single"/>
        </w:rPr>
      </w:pPr>
      <w:r>
        <w:rPr>
          <w:rFonts w:hint="eastAsia"/>
          <w:szCs w:val="21"/>
        </w:rPr>
        <w:t>邮政编码：</w:t>
      </w:r>
      <w:r>
        <w:rPr>
          <w:rFonts w:hint="eastAsia"/>
          <w:szCs w:val="21"/>
          <w:u w:val="single"/>
        </w:rPr>
        <w:t>_________________________</w:t>
      </w:r>
      <w:r>
        <w:rPr>
          <w:rFonts w:hint="eastAsia"/>
          <w:szCs w:val="21"/>
        </w:rPr>
        <w:t>签发日期：</w:t>
      </w:r>
      <w:r>
        <w:rPr>
          <w:rFonts w:hint="eastAsia"/>
          <w:szCs w:val="21"/>
          <w:u w:val="single"/>
        </w:rPr>
        <w:t>__________________________</w:t>
      </w:r>
    </w:p>
    <w:p w:rsidR="00DE3A62" w:rsidRDefault="00D602BA">
      <w:pPr>
        <w:tabs>
          <w:tab w:val="clear" w:pos="426"/>
        </w:tabs>
        <w:ind w:firstLineChars="202" w:firstLine="424"/>
        <w:rPr>
          <w:szCs w:val="21"/>
        </w:rPr>
      </w:pPr>
      <w:r>
        <w:rPr>
          <w:rFonts w:hint="eastAsia"/>
          <w:szCs w:val="21"/>
        </w:rPr>
        <w:t>联系电话：</w:t>
      </w:r>
      <w:r>
        <w:rPr>
          <w:rFonts w:hint="eastAsia"/>
          <w:szCs w:val="21"/>
          <w:u w:val="single"/>
        </w:rPr>
        <w:t>_____________________________________________________________</w:t>
      </w:r>
    </w:p>
    <w:p w:rsidR="00DE3A62" w:rsidRDefault="00DE3A62">
      <w:pPr>
        <w:tabs>
          <w:tab w:val="clear" w:pos="426"/>
        </w:tabs>
        <w:ind w:firstLineChars="202" w:firstLine="424"/>
        <w:rPr>
          <w:szCs w:val="21"/>
        </w:rPr>
      </w:pPr>
    </w:p>
    <w:p w:rsidR="00DE3A62" w:rsidRDefault="00D602BA">
      <w:pPr>
        <w:tabs>
          <w:tab w:val="clear" w:pos="426"/>
        </w:tabs>
        <w:ind w:firstLineChars="202" w:firstLine="424"/>
        <w:rPr>
          <w:szCs w:val="21"/>
        </w:rPr>
      </w:pPr>
      <w:r>
        <w:rPr>
          <w:rFonts w:hint="eastAsia"/>
          <w:szCs w:val="21"/>
        </w:rPr>
        <w:t>附：被授权人身份证复印件：</w:t>
      </w:r>
    </w:p>
    <w:p w:rsidR="00DE3A62" w:rsidRDefault="00DE3A62">
      <w:pPr>
        <w:tabs>
          <w:tab w:val="clear" w:pos="426"/>
        </w:tabs>
        <w:ind w:firstLineChars="202" w:firstLine="424"/>
        <w:rPr>
          <w:szCs w:val="21"/>
        </w:rPr>
      </w:pPr>
    </w:p>
    <w:bookmarkEnd w:id="55"/>
    <w:bookmarkEnd w:id="56"/>
    <w:bookmarkEnd w:id="57"/>
    <w:bookmarkEnd w:id="58"/>
    <w:bookmarkEnd w:id="59"/>
    <w:p w:rsidR="00DE3A62" w:rsidRDefault="00D602BA">
      <w:pPr>
        <w:tabs>
          <w:tab w:val="clear" w:pos="426"/>
        </w:tabs>
        <w:spacing w:line="300" w:lineRule="auto"/>
        <w:jc w:val="center"/>
      </w:pPr>
      <w:r>
        <w:br w:type="page"/>
      </w:r>
    </w:p>
    <w:p w:rsidR="00DE3A62" w:rsidRDefault="00DE3A62">
      <w:pPr>
        <w:widowControl w:val="0"/>
        <w:shd w:val="clear" w:color="auto" w:fill="auto"/>
        <w:tabs>
          <w:tab w:val="clear" w:pos="426"/>
        </w:tabs>
        <w:adjustRightInd/>
        <w:snapToGrid/>
        <w:spacing w:line="300" w:lineRule="auto"/>
        <w:jc w:val="center"/>
        <w:rPr>
          <w:rFonts w:cs="Times New Roman"/>
          <w:bCs/>
          <w:kern w:val="2"/>
          <w:sz w:val="32"/>
          <w:szCs w:val="32"/>
        </w:rPr>
      </w:pPr>
    </w:p>
    <w:p w:rsidR="00DE3A62" w:rsidRDefault="00D602BA">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DE3A62" w:rsidRDefault="00DE3A62">
      <w:pPr>
        <w:tabs>
          <w:tab w:val="clear" w:pos="426"/>
        </w:tabs>
        <w:spacing w:line="480" w:lineRule="auto"/>
        <w:ind w:firstLineChars="202" w:firstLine="424"/>
        <w:rPr>
          <w:u w:val="single"/>
        </w:rPr>
      </w:pPr>
    </w:p>
    <w:p w:rsidR="00DE3A62" w:rsidRDefault="00D602BA">
      <w:pPr>
        <w:tabs>
          <w:tab w:val="clear" w:pos="426"/>
        </w:tabs>
        <w:spacing w:line="480" w:lineRule="auto"/>
        <w:ind w:firstLineChars="202" w:firstLine="424"/>
      </w:pPr>
      <w:r>
        <w:rPr>
          <w:rFonts w:hint="eastAsia"/>
          <w:u w:val="single"/>
        </w:rPr>
        <w:t>__________</w:t>
      </w:r>
      <w:r>
        <w:rPr>
          <w:rFonts w:hint="eastAsia"/>
        </w:rPr>
        <w:t>同志，现任我单位</w:t>
      </w:r>
      <w:r>
        <w:rPr>
          <w:u w:val="single"/>
        </w:rPr>
        <w:t>_________</w:t>
      </w:r>
      <w:r>
        <w:rPr>
          <w:rFonts w:hint="eastAsia"/>
        </w:rPr>
        <w:t>职务，为法定代表人，特此证明。</w:t>
      </w:r>
    </w:p>
    <w:p w:rsidR="00DE3A62" w:rsidRDefault="00D602BA">
      <w:pPr>
        <w:tabs>
          <w:tab w:val="clear" w:pos="426"/>
        </w:tabs>
        <w:spacing w:line="480" w:lineRule="auto"/>
        <w:ind w:firstLineChars="202" w:firstLine="424"/>
      </w:pPr>
      <w:r>
        <w:rPr>
          <w:rFonts w:hint="eastAsia"/>
        </w:rPr>
        <w:t>本证明书自签发之日起生效，有效期与本公司投标文件中标注的投标有效期相同。</w:t>
      </w:r>
    </w:p>
    <w:p w:rsidR="00DE3A62" w:rsidRDefault="00D602BA">
      <w:pPr>
        <w:tabs>
          <w:tab w:val="clear" w:pos="426"/>
        </w:tabs>
        <w:spacing w:line="480" w:lineRule="auto"/>
        <w:ind w:firstLineChars="202" w:firstLine="424"/>
      </w:pPr>
      <w:r>
        <w:rPr>
          <w:rFonts w:hint="eastAsia"/>
        </w:rPr>
        <w:t>附：</w:t>
      </w:r>
    </w:p>
    <w:p w:rsidR="00DE3A62" w:rsidRDefault="00D602BA">
      <w:pPr>
        <w:tabs>
          <w:tab w:val="clear" w:pos="426"/>
        </w:tabs>
        <w:spacing w:line="480" w:lineRule="auto"/>
        <w:ind w:firstLineChars="202" w:firstLine="424"/>
      </w:pPr>
      <w:r>
        <w:rPr>
          <w:rFonts w:hint="eastAsia"/>
        </w:rPr>
        <w:t>营业执照（注册号）：</w:t>
      </w:r>
      <w:r>
        <w:rPr>
          <w:rFonts w:hint="eastAsia"/>
          <w:u w:val="single"/>
        </w:rPr>
        <w:t>_______________________________________________</w:t>
      </w:r>
    </w:p>
    <w:p w:rsidR="00DE3A62" w:rsidRDefault="00D602BA">
      <w:pPr>
        <w:tabs>
          <w:tab w:val="clear" w:pos="426"/>
        </w:tabs>
        <w:spacing w:line="480" w:lineRule="auto"/>
        <w:ind w:firstLineChars="202" w:firstLine="424"/>
        <w:rPr>
          <w:u w:val="single"/>
        </w:rPr>
      </w:pPr>
      <w:r>
        <w:rPr>
          <w:rFonts w:hint="eastAsia"/>
        </w:rPr>
        <w:t>经济性质：</w:t>
      </w:r>
      <w:r>
        <w:rPr>
          <w:rFonts w:hint="eastAsia"/>
          <w:u w:val="single"/>
        </w:rPr>
        <w:t>_________________________________________________________</w:t>
      </w:r>
    </w:p>
    <w:p w:rsidR="00DE3A62" w:rsidRDefault="00D602BA">
      <w:pPr>
        <w:tabs>
          <w:tab w:val="clear" w:pos="426"/>
        </w:tabs>
        <w:spacing w:line="480" w:lineRule="auto"/>
        <w:ind w:firstLineChars="202" w:firstLine="424"/>
        <w:rPr>
          <w:u w:val="single"/>
        </w:rPr>
      </w:pPr>
      <w:r>
        <w:rPr>
          <w:rFonts w:hint="eastAsia"/>
        </w:rPr>
        <w:t>主营（产）：</w:t>
      </w:r>
      <w:r>
        <w:rPr>
          <w:rFonts w:hint="eastAsia"/>
          <w:u w:val="single"/>
        </w:rPr>
        <w:t>_______________________________________________________</w:t>
      </w:r>
    </w:p>
    <w:p w:rsidR="00DE3A62" w:rsidRDefault="00D602BA">
      <w:pPr>
        <w:tabs>
          <w:tab w:val="clear" w:pos="426"/>
        </w:tabs>
        <w:spacing w:line="480" w:lineRule="auto"/>
        <w:ind w:firstLineChars="202" w:firstLine="424"/>
        <w:rPr>
          <w:u w:val="single"/>
        </w:rPr>
      </w:pPr>
      <w:r>
        <w:rPr>
          <w:rFonts w:hint="eastAsia"/>
        </w:rPr>
        <w:t>兼营（产）：</w:t>
      </w:r>
      <w:r>
        <w:rPr>
          <w:rFonts w:hint="eastAsia"/>
          <w:u w:val="single"/>
        </w:rPr>
        <w:t>_______________________________________________________</w:t>
      </w:r>
    </w:p>
    <w:p w:rsidR="00DE3A62" w:rsidRDefault="00DE3A62">
      <w:pPr>
        <w:tabs>
          <w:tab w:val="clear" w:pos="426"/>
        </w:tabs>
        <w:ind w:firstLineChars="202" w:firstLine="424"/>
      </w:pPr>
    </w:p>
    <w:p w:rsidR="00DE3A62" w:rsidRDefault="00D602BA">
      <w:pPr>
        <w:tabs>
          <w:tab w:val="clear" w:pos="426"/>
        </w:tabs>
        <w:ind w:firstLineChars="202" w:firstLine="424"/>
        <w:rPr>
          <w:szCs w:val="21"/>
        </w:rPr>
      </w:pPr>
      <w:r>
        <w:rPr>
          <w:rFonts w:hint="eastAsia"/>
          <w:szCs w:val="21"/>
        </w:rPr>
        <w:t>附：法定代表人身份证复印件：</w:t>
      </w:r>
    </w:p>
    <w:p w:rsidR="00DE3A62" w:rsidRDefault="00DE3A62">
      <w:pPr>
        <w:tabs>
          <w:tab w:val="clear" w:pos="426"/>
        </w:tabs>
        <w:ind w:firstLineChars="202" w:firstLine="424"/>
        <w:rPr>
          <w:szCs w:val="21"/>
        </w:rPr>
      </w:pPr>
    </w:p>
    <w:p w:rsidR="00DE3A62" w:rsidRDefault="00DE3A62">
      <w:pPr>
        <w:tabs>
          <w:tab w:val="clear" w:pos="426"/>
        </w:tabs>
        <w:ind w:firstLineChars="202" w:firstLine="424"/>
        <w:rPr>
          <w:szCs w:val="21"/>
        </w:rPr>
      </w:pPr>
    </w:p>
    <w:p w:rsidR="00DE3A62" w:rsidRDefault="00DE3A62">
      <w:pPr>
        <w:tabs>
          <w:tab w:val="clear" w:pos="426"/>
        </w:tabs>
        <w:ind w:firstLineChars="202" w:firstLine="424"/>
        <w:rPr>
          <w:szCs w:val="21"/>
        </w:rPr>
      </w:pPr>
    </w:p>
    <w:p w:rsidR="00DE3A62" w:rsidRDefault="00D602BA">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rsidR="00DE3A62" w:rsidRDefault="00D602BA">
      <w:pPr>
        <w:tabs>
          <w:tab w:val="clear" w:pos="426"/>
        </w:tabs>
        <w:spacing w:line="500" w:lineRule="exact"/>
        <w:ind w:leftChars="1822" w:left="3826"/>
        <w:rPr>
          <w:u w:val="single"/>
        </w:rPr>
      </w:pPr>
      <w:r>
        <w:rPr>
          <w:rFonts w:hint="eastAsia"/>
        </w:rPr>
        <w:t>地址：</w:t>
      </w:r>
      <w:r>
        <w:rPr>
          <w:rFonts w:hint="eastAsia"/>
          <w:u w:val="single"/>
        </w:rPr>
        <w:t>___________________________________________</w:t>
      </w:r>
    </w:p>
    <w:p w:rsidR="00DE3A62" w:rsidRDefault="00D602BA">
      <w:pPr>
        <w:tabs>
          <w:tab w:val="clear" w:pos="426"/>
        </w:tabs>
        <w:spacing w:line="500" w:lineRule="exact"/>
        <w:ind w:leftChars="1822" w:left="3826"/>
        <w:rPr>
          <w:u w:val="single"/>
        </w:rPr>
      </w:pPr>
      <w:r>
        <w:rPr>
          <w:rFonts w:hint="eastAsia"/>
        </w:rPr>
        <w:t>签发日期：</w:t>
      </w:r>
      <w:r>
        <w:rPr>
          <w:rFonts w:hint="eastAsia"/>
          <w:u w:val="single"/>
        </w:rPr>
        <w:t>_______________________________________</w:t>
      </w:r>
    </w:p>
    <w:p w:rsidR="00DE3A62" w:rsidRDefault="00DE3A62">
      <w:pPr>
        <w:tabs>
          <w:tab w:val="clear" w:pos="426"/>
        </w:tabs>
        <w:spacing w:line="500" w:lineRule="exact"/>
        <w:ind w:leftChars="1822" w:left="3826"/>
        <w:rPr>
          <w:b/>
          <w:bCs/>
          <w:u w:val="single"/>
        </w:rPr>
      </w:pPr>
    </w:p>
    <w:p w:rsidR="00DE3A62" w:rsidRDefault="00D602BA">
      <w:pPr>
        <w:tabs>
          <w:tab w:val="clear" w:pos="426"/>
        </w:tabs>
        <w:adjustRightInd/>
        <w:snapToGrid/>
        <w:spacing w:before="280" w:after="290" w:line="377" w:lineRule="auto"/>
        <w:jc w:val="left"/>
        <w:outlineLvl w:val="2"/>
        <w:rPr>
          <w:b/>
          <w:sz w:val="24"/>
        </w:rPr>
      </w:pPr>
      <w:r>
        <w:br w:type="page"/>
      </w:r>
      <w:r>
        <w:rPr>
          <w:rFonts w:hint="eastAsia"/>
          <w:b/>
          <w:sz w:val="24"/>
        </w:rPr>
        <w:lastRenderedPageBreak/>
        <w:t>四、投标人基本情况表</w:t>
      </w:r>
    </w:p>
    <w:p w:rsidR="00DE3A62" w:rsidRDefault="00D602BA">
      <w:pPr>
        <w:widowControl w:val="0"/>
        <w:shd w:val="clear" w:color="auto" w:fill="auto"/>
        <w:tabs>
          <w:tab w:val="clear" w:pos="426"/>
        </w:tabs>
        <w:adjustRightInd/>
        <w:snapToGrid/>
        <w:spacing w:line="300" w:lineRule="auto"/>
        <w:jc w:val="center"/>
        <w:rPr>
          <w:rFonts w:cs="Times New Roman"/>
          <w:bCs/>
          <w:kern w:val="2"/>
          <w:sz w:val="32"/>
          <w:szCs w:val="32"/>
        </w:rPr>
      </w:pPr>
      <w:bookmarkStart w:id="60" w:name="_Toc480756074"/>
      <w:bookmarkStart w:id="61" w:name="_Toc480789478"/>
      <w:bookmarkStart w:id="62" w:name="_Toc480754207"/>
      <w:bookmarkStart w:id="63" w:name="_Toc480755928"/>
      <w:bookmarkStart w:id="64" w:name="_Toc173553182"/>
      <w:bookmarkStart w:id="65" w:name="_Toc275865616"/>
      <w:r>
        <w:rPr>
          <w:rFonts w:cs="Times New Roman" w:hint="eastAsia"/>
          <w:bCs/>
          <w:kern w:val="2"/>
          <w:sz w:val="32"/>
          <w:szCs w:val="32"/>
        </w:rPr>
        <w:t>投标人基本情况表</w:t>
      </w:r>
      <w:bookmarkEnd w:id="60"/>
      <w:bookmarkEnd w:id="61"/>
      <w:bookmarkEnd w:id="62"/>
      <w:bookmarkEnd w:id="63"/>
      <w:bookmarkEnd w:id="64"/>
      <w:bookmarkEnd w:id="65"/>
    </w:p>
    <w:p w:rsidR="00DE3A62" w:rsidRDefault="00D602BA">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rsidR="00DE3A62" w:rsidRDefault="00D602BA">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rsidR="00DE3A62" w:rsidRDefault="00D602BA">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_____________________________</w:t>
      </w:r>
    </w:p>
    <w:p w:rsidR="00DE3A62" w:rsidRDefault="00D602BA">
      <w:pPr>
        <w:widowControl w:val="0"/>
        <w:numPr>
          <w:ilvl w:val="1"/>
          <w:numId w:val="29"/>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cs="Arial" w:hint="eastAsia"/>
          <w:szCs w:val="21"/>
          <w:u w:val="single"/>
        </w:rPr>
        <w:t>___________________</w:t>
      </w:r>
      <w:r>
        <w:rPr>
          <w:rFonts w:cs="Arial"/>
          <w:szCs w:val="21"/>
          <w:u w:val="single"/>
        </w:rPr>
        <w:t>____</w:t>
      </w:r>
    </w:p>
    <w:p w:rsidR="00DE3A62" w:rsidRDefault="00D602BA">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公司开户银行名称及账号：</w:t>
      </w:r>
      <w:r>
        <w:rPr>
          <w:rFonts w:cs="Arial" w:hint="eastAsia"/>
          <w:szCs w:val="21"/>
          <w:u w:val="single"/>
        </w:rPr>
        <w:t>_________________________________________________________</w:t>
      </w:r>
    </w:p>
    <w:p w:rsidR="00DE3A62" w:rsidRDefault="00D602BA">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营业注册执照号：</w:t>
      </w:r>
      <w:r>
        <w:rPr>
          <w:rFonts w:cs="Arial" w:hint="eastAsia"/>
          <w:szCs w:val="21"/>
          <w:u w:val="single"/>
        </w:rPr>
        <w:t>__________________________________________________________________</w:t>
      </w:r>
    </w:p>
    <w:p w:rsidR="00DE3A62" w:rsidRDefault="00D602BA">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公司简介</w:t>
      </w:r>
    </w:p>
    <w:p w:rsidR="00DE3A62" w:rsidRDefault="00D602BA">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rsidR="00DE3A62" w:rsidRDefault="00D602BA">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rsidR="00DE3A62" w:rsidRDefault="00D602BA">
      <w:pPr>
        <w:widowControl w:val="0"/>
        <w:shd w:val="clear" w:color="auto" w:fill="auto"/>
        <w:tabs>
          <w:tab w:val="clear" w:pos="426"/>
        </w:tabs>
        <w:adjustRightInd/>
        <w:snapToGrid/>
        <w:rPr>
          <w:rFonts w:cs="Arial"/>
          <w:b/>
          <w:szCs w:val="21"/>
        </w:rPr>
      </w:pPr>
      <w:r>
        <w:rPr>
          <w:rFonts w:cs="Arial" w:hint="eastAsia"/>
          <w:b/>
          <w:szCs w:val="21"/>
        </w:rPr>
        <w:t>二、供应商资格证明文件</w:t>
      </w:r>
    </w:p>
    <w:p w:rsidR="00DE3A62" w:rsidRDefault="00D602BA" w:rsidP="0065180A">
      <w:pPr>
        <w:tabs>
          <w:tab w:val="clear" w:pos="426"/>
        </w:tabs>
        <w:spacing w:beforeLines="50" w:before="120"/>
        <w:ind w:firstLineChars="201" w:firstLine="424"/>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rsidR="00DE3A62" w:rsidRDefault="00D602BA">
      <w:pPr>
        <w:widowControl w:val="0"/>
        <w:shd w:val="clear" w:color="auto" w:fill="auto"/>
        <w:tabs>
          <w:tab w:val="clear" w:pos="426"/>
        </w:tabs>
        <w:adjustRightInd/>
        <w:snapToGrid/>
        <w:rPr>
          <w:rFonts w:cs="Arial"/>
          <w:b/>
          <w:szCs w:val="21"/>
        </w:rPr>
      </w:pPr>
      <w:r>
        <w:rPr>
          <w:rFonts w:cs="Arial" w:hint="eastAsia"/>
          <w:b/>
          <w:szCs w:val="21"/>
        </w:rPr>
        <w:t>三、</w:t>
      </w:r>
      <w:r>
        <w:rPr>
          <w:rFonts w:cs="Arial"/>
          <w:b/>
          <w:szCs w:val="21"/>
        </w:rPr>
        <w:t>如联合体投标，投标人还必须提供《联合体投标协议》（格式自定）。</w:t>
      </w:r>
    </w:p>
    <w:p w:rsidR="00DE3A62" w:rsidRDefault="00DE3A62">
      <w:pPr>
        <w:tabs>
          <w:tab w:val="clear" w:pos="426"/>
        </w:tabs>
        <w:spacing w:line="500" w:lineRule="exact"/>
        <w:ind w:leftChars="202" w:left="424"/>
        <w:rPr>
          <w:spacing w:val="4"/>
        </w:rPr>
      </w:pPr>
    </w:p>
    <w:p w:rsidR="00DE3A62" w:rsidRDefault="00DE3A62">
      <w:pPr>
        <w:tabs>
          <w:tab w:val="clear" w:pos="426"/>
        </w:tabs>
        <w:spacing w:line="500" w:lineRule="exact"/>
        <w:ind w:leftChars="202" w:left="424"/>
        <w:rPr>
          <w:spacing w:val="4"/>
        </w:rPr>
      </w:pPr>
    </w:p>
    <w:p w:rsidR="00DE3A62" w:rsidRDefault="00D602BA">
      <w:pPr>
        <w:tabs>
          <w:tab w:val="clear" w:pos="426"/>
        </w:tabs>
        <w:spacing w:line="500" w:lineRule="exact"/>
        <w:ind w:leftChars="202" w:left="424"/>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w:t>
      </w:r>
    </w:p>
    <w:p w:rsidR="00DE3A62" w:rsidRDefault="00D602BA">
      <w:pPr>
        <w:tabs>
          <w:tab w:val="clear" w:pos="426"/>
        </w:tabs>
        <w:spacing w:line="520" w:lineRule="exact"/>
        <w:ind w:leftChars="202" w:left="424"/>
        <w:rPr>
          <w:spacing w:val="4"/>
        </w:rPr>
      </w:pPr>
      <w:r>
        <w:rPr>
          <w:rFonts w:hint="eastAsia"/>
        </w:rPr>
        <w:t>法定代表人或投标人授权代表（签名或盖章）：</w:t>
      </w:r>
      <w:r>
        <w:rPr>
          <w:spacing w:val="4"/>
          <w:u w:val="single"/>
        </w:rPr>
        <w:t>________</w:t>
      </w:r>
      <w:r>
        <w:rPr>
          <w:rFonts w:hint="eastAsia"/>
          <w:spacing w:val="4"/>
          <w:u w:val="single"/>
        </w:rPr>
        <w:t>_</w:t>
      </w:r>
      <w:r>
        <w:rPr>
          <w:spacing w:val="4"/>
          <w:u w:val="single"/>
        </w:rPr>
        <w:t>_</w:t>
      </w:r>
      <w:r>
        <w:rPr>
          <w:rFonts w:hint="eastAsia"/>
          <w:spacing w:val="4"/>
          <w:u w:val="single"/>
        </w:rPr>
        <w:t>_</w:t>
      </w:r>
      <w:r>
        <w:rPr>
          <w:spacing w:val="4"/>
          <w:u w:val="single"/>
        </w:rPr>
        <w:t>_</w:t>
      </w:r>
      <w:r>
        <w:rPr>
          <w:rFonts w:hint="eastAsia"/>
          <w:spacing w:val="4"/>
          <w:u w:val="single"/>
        </w:rPr>
        <w:t>_</w:t>
      </w:r>
      <w:r>
        <w:rPr>
          <w:spacing w:val="4"/>
          <w:u w:val="single"/>
        </w:rPr>
        <w:t>___</w:t>
      </w:r>
    </w:p>
    <w:p w:rsidR="00DE3A62" w:rsidRDefault="00D602BA">
      <w:pPr>
        <w:tabs>
          <w:tab w:val="clear" w:pos="426"/>
        </w:tabs>
        <w:spacing w:line="520" w:lineRule="exact"/>
        <w:ind w:leftChars="202" w:left="424"/>
        <w:rPr>
          <w:spacing w:val="4"/>
        </w:rPr>
      </w:pPr>
      <w:r>
        <w:rPr>
          <w:rFonts w:hint="eastAsia"/>
          <w:spacing w:val="4"/>
        </w:rPr>
        <w:t>职务：</w:t>
      </w:r>
      <w:r>
        <w:rPr>
          <w:spacing w:val="4"/>
          <w:u w:val="single"/>
        </w:rPr>
        <w:t>____</w:t>
      </w:r>
      <w:r>
        <w:rPr>
          <w:rFonts w:hint="eastAsia"/>
          <w:spacing w:val="4"/>
          <w:u w:val="single"/>
        </w:rPr>
        <w:t>_________________________________________</w:t>
      </w:r>
      <w:r>
        <w:rPr>
          <w:spacing w:val="4"/>
          <w:u w:val="single"/>
        </w:rPr>
        <w:t>____</w:t>
      </w:r>
    </w:p>
    <w:p w:rsidR="00DE3A62" w:rsidRDefault="00D602BA">
      <w:pPr>
        <w:tabs>
          <w:tab w:val="clear" w:pos="426"/>
        </w:tabs>
        <w:spacing w:line="520" w:lineRule="exact"/>
        <w:ind w:leftChars="202" w:left="424"/>
        <w:rPr>
          <w:rFonts w:ascii="黑体" w:eastAsia="黑体"/>
          <w:b/>
          <w:bCs/>
          <w:sz w:val="28"/>
        </w:rPr>
      </w:pPr>
      <w:r>
        <w:rPr>
          <w:rFonts w:hint="eastAsia"/>
          <w:spacing w:val="4"/>
        </w:rPr>
        <w:t>日期</w:t>
      </w:r>
      <w:r>
        <w:rPr>
          <w:spacing w:val="4"/>
          <w:u w:val="single"/>
        </w:rPr>
        <w:t>_____</w:t>
      </w:r>
      <w:r>
        <w:rPr>
          <w:rFonts w:hint="eastAsia"/>
          <w:spacing w:val="4"/>
          <w:u w:val="single"/>
        </w:rPr>
        <w:t>__________________________________________</w:t>
      </w:r>
      <w:r>
        <w:rPr>
          <w:spacing w:val="4"/>
          <w:u w:val="single"/>
        </w:rPr>
        <w:t>____</w:t>
      </w:r>
    </w:p>
    <w:p w:rsidR="00DE3A62" w:rsidRDefault="00DE3A62">
      <w:pPr>
        <w:tabs>
          <w:tab w:val="clear" w:pos="426"/>
        </w:tabs>
        <w:spacing w:line="520" w:lineRule="exact"/>
        <w:ind w:leftChars="202" w:left="424"/>
        <w:rPr>
          <w:rFonts w:ascii="黑体" w:eastAsia="黑体"/>
          <w:b/>
          <w:bCs/>
          <w:sz w:val="28"/>
        </w:rPr>
      </w:pPr>
    </w:p>
    <w:p w:rsidR="00DE3A62" w:rsidRDefault="00DE3A62">
      <w:pPr>
        <w:tabs>
          <w:tab w:val="clear" w:pos="426"/>
        </w:tabs>
        <w:spacing w:line="520" w:lineRule="exact"/>
        <w:ind w:leftChars="202" w:left="424"/>
        <w:rPr>
          <w:rFonts w:ascii="黑体" w:eastAsia="黑体"/>
          <w:b/>
          <w:bCs/>
          <w:sz w:val="28"/>
        </w:rPr>
      </w:pPr>
    </w:p>
    <w:p w:rsidR="00DE3A62" w:rsidRDefault="00D602BA">
      <w:pPr>
        <w:tabs>
          <w:tab w:val="clear" w:pos="426"/>
        </w:tabs>
        <w:adjustRightInd/>
        <w:snapToGrid/>
        <w:spacing w:before="280" w:after="290" w:line="377" w:lineRule="auto"/>
        <w:jc w:val="left"/>
        <w:outlineLvl w:val="2"/>
        <w:rPr>
          <w:b/>
          <w:sz w:val="24"/>
        </w:rPr>
      </w:pPr>
      <w:r>
        <w:br w:type="page"/>
      </w:r>
      <w:r>
        <w:rPr>
          <w:rFonts w:hint="eastAsia"/>
          <w:b/>
          <w:sz w:val="24"/>
        </w:rPr>
        <w:lastRenderedPageBreak/>
        <w:t>五、开标一览表(报价表)</w:t>
      </w:r>
    </w:p>
    <w:p w:rsidR="00DE3A62" w:rsidRDefault="00D602BA">
      <w:pPr>
        <w:widowControl w:val="0"/>
        <w:shd w:val="clear" w:color="auto" w:fill="auto"/>
        <w:tabs>
          <w:tab w:val="clear" w:pos="426"/>
        </w:tabs>
        <w:adjustRightInd/>
        <w:snapToGrid/>
        <w:spacing w:line="300" w:lineRule="auto"/>
        <w:jc w:val="center"/>
        <w:rPr>
          <w:rFonts w:cs="Times New Roman"/>
          <w:bCs/>
          <w:kern w:val="2"/>
          <w:sz w:val="32"/>
          <w:szCs w:val="32"/>
        </w:rPr>
      </w:pPr>
      <w:bookmarkStart w:id="66" w:name="_Toc480789479"/>
      <w:bookmarkStart w:id="67" w:name="_Toc480754208"/>
      <w:bookmarkStart w:id="68" w:name="_Toc480755929"/>
      <w:bookmarkStart w:id="69" w:name="_Toc480756075"/>
      <w:r>
        <w:rPr>
          <w:rFonts w:cs="Times New Roman" w:hint="eastAsia"/>
          <w:bCs/>
          <w:kern w:val="2"/>
          <w:sz w:val="32"/>
          <w:szCs w:val="32"/>
        </w:rPr>
        <w:t>开标一览表(报价表)</w:t>
      </w:r>
      <w:bookmarkEnd w:id="66"/>
      <w:bookmarkEnd w:id="67"/>
      <w:bookmarkEnd w:id="68"/>
      <w:bookmarkEnd w:id="69"/>
    </w:p>
    <w:p w:rsidR="00DE3A62" w:rsidRDefault="00DE3A62">
      <w:pPr>
        <w:tabs>
          <w:tab w:val="clear" w:pos="426"/>
        </w:tabs>
        <w:jc w:val="left"/>
      </w:pPr>
    </w:p>
    <w:p w:rsidR="00DE3A62" w:rsidRDefault="00D602BA">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Pr>
          <w:rFonts w:hint="eastAsia"/>
          <w:u w:val="single"/>
        </w:rPr>
        <w:t>_________________________</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064"/>
        <w:gridCol w:w="1742"/>
        <w:gridCol w:w="1179"/>
        <w:gridCol w:w="917"/>
      </w:tblGrid>
      <w:tr w:rsidR="00DE3A62">
        <w:trPr>
          <w:trHeight w:val="850"/>
          <w:jc w:val="center"/>
        </w:trPr>
        <w:tc>
          <w:tcPr>
            <w:tcW w:w="1668" w:type="dxa"/>
            <w:shd w:val="clear" w:color="auto" w:fill="auto"/>
            <w:vAlign w:val="center"/>
          </w:tcPr>
          <w:p w:rsidR="00DE3A62" w:rsidRDefault="00D602BA">
            <w:pPr>
              <w:tabs>
                <w:tab w:val="clear" w:pos="426"/>
              </w:tabs>
              <w:spacing w:line="240" w:lineRule="auto"/>
              <w:jc w:val="center"/>
              <w:rPr>
                <w:b/>
                <w:szCs w:val="21"/>
              </w:rPr>
            </w:pPr>
            <w:r>
              <w:rPr>
                <w:rFonts w:hint="eastAsia"/>
                <w:b/>
                <w:szCs w:val="21"/>
              </w:rPr>
              <w:t>序号</w:t>
            </w:r>
          </w:p>
        </w:tc>
        <w:tc>
          <w:tcPr>
            <w:tcW w:w="4064" w:type="dxa"/>
            <w:shd w:val="clear" w:color="auto" w:fill="auto"/>
            <w:vAlign w:val="center"/>
          </w:tcPr>
          <w:p w:rsidR="00DE3A62" w:rsidRDefault="00D602BA">
            <w:pPr>
              <w:tabs>
                <w:tab w:val="clear" w:pos="426"/>
              </w:tabs>
              <w:spacing w:line="240" w:lineRule="auto"/>
              <w:jc w:val="center"/>
              <w:rPr>
                <w:b/>
                <w:szCs w:val="21"/>
              </w:rPr>
            </w:pPr>
            <w:r>
              <w:rPr>
                <w:rFonts w:hint="eastAsia"/>
                <w:b/>
                <w:szCs w:val="21"/>
              </w:rPr>
              <w:t>项目名称</w:t>
            </w:r>
          </w:p>
        </w:tc>
        <w:tc>
          <w:tcPr>
            <w:tcW w:w="1742" w:type="dxa"/>
            <w:shd w:val="clear" w:color="auto" w:fill="auto"/>
            <w:vAlign w:val="center"/>
          </w:tcPr>
          <w:p w:rsidR="00DE3A62" w:rsidRDefault="00D602BA">
            <w:pPr>
              <w:tabs>
                <w:tab w:val="clear" w:pos="426"/>
              </w:tabs>
              <w:spacing w:line="240" w:lineRule="auto"/>
              <w:jc w:val="center"/>
              <w:rPr>
                <w:b/>
                <w:szCs w:val="21"/>
              </w:rPr>
            </w:pPr>
            <w:r>
              <w:rPr>
                <w:rFonts w:hint="eastAsia"/>
                <w:b/>
                <w:szCs w:val="21"/>
              </w:rPr>
              <w:t>投标总价</w:t>
            </w:r>
          </w:p>
        </w:tc>
        <w:tc>
          <w:tcPr>
            <w:tcW w:w="1179" w:type="dxa"/>
            <w:shd w:val="clear" w:color="auto" w:fill="auto"/>
            <w:vAlign w:val="center"/>
          </w:tcPr>
          <w:p w:rsidR="00DE3A62" w:rsidRDefault="00D602BA">
            <w:pPr>
              <w:tabs>
                <w:tab w:val="clear" w:pos="426"/>
              </w:tabs>
              <w:spacing w:line="240" w:lineRule="auto"/>
              <w:jc w:val="center"/>
              <w:rPr>
                <w:b/>
                <w:szCs w:val="21"/>
              </w:rPr>
            </w:pPr>
            <w:r>
              <w:rPr>
                <w:rFonts w:hint="eastAsia"/>
                <w:b/>
                <w:szCs w:val="21"/>
              </w:rPr>
              <w:t>服务期</w:t>
            </w:r>
          </w:p>
        </w:tc>
        <w:tc>
          <w:tcPr>
            <w:tcW w:w="917" w:type="dxa"/>
            <w:shd w:val="clear" w:color="auto" w:fill="auto"/>
            <w:vAlign w:val="center"/>
          </w:tcPr>
          <w:p w:rsidR="00DE3A62" w:rsidRDefault="00D602BA">
            <w:pPr>
              <w:tabs>
                <w:tab w:val="clear" w:pos="426"/>
              </w:tabs>
              <w:spacing w:line="240" w:lineRule="auto"/>
              <w:jc w:val="center"/>
              <w:rPr>
                <w:b/>
                <w:szCs w:val="21"/>
              </w:rPr>
            </w:pPr>
            <w:r>
              <w:rPr>
                <w:rFonts w:hint="eastAsia"/>
                <w:b/>
                <w:szCs w:val="21"/>
              </w:rPr>
              <w:t>备注</w:t>
            </w:r>
          </w:p>
        </w:tc>
      </w:tr>
      <w:tr w:rsidR="00DE3A62">
        <w:trPr>
          <w:trHeight w:val="862"/>
          <w:jc w:val="center"/>
        </w:trPr>
        <w:tc>
          <w:tcPr>
            <w:tcW w:w="1668" w:type="dxa"/>
            <w:shd w:val="clear" w:color="auto" w:fill="auto"/>
            <w:vAlign w:val="center"/>
          </w:tcPr>
          <w:p w:rsidR="00DE3A62" w:rsidRDefault="00DE3A62">
            <w:pPr>
              <w:tabs>
                <w:tab w:val="clear" w:pos="426"/>
              </w:tabs>
              <w:jc w:val="center"/>
              <w:rPr>
                <w:bCs/>
                <w:szCs w:val="21"/>
              </w:rPr>
            </w:pPr>
          </w:p>
        </w:tc>
        <w:tc>
          <w:tcPr>
            <w:tcW w:w="4064" w:type="dxa"/>
            <w:shd w:val="clear" w:color="auto" w:fill="auto"/>
            <w:vAlign w:val="center"/>
          </w:tcPr>
          <w:p w:rsidR="00DE3A62" w:rsidRDefault="00DE3A62">
            <w:pPr>
              <w:tabs>
                <w:tab w:val="clear" w:pos="426"/>
              </w:tabs>
              <w:jc w:val="center"/>
              <w:rPr>
                <w:b/>
                <w:szCs w:val="21"/>
              </w:rPr>
            </w:pPr>
          </w:p>
        </w:tc>
        <w:tc>
          <w:tcPr>
            <w:tcW w:w="1742" w:type="dxa"/>
            <w:shd w:val="clear" w:color="auto" w:fill="auto"/>
            <w:vAlign w:val="center"/>
          </w:tcPr>
          <w:p w:rsidR="00DE3A62" w:rsidRDefault="00DE3A62">
            <w:pPr>
              <w:tabs>
                <w:tab w:val="clear" w:pos="426"/>
              </w:tabs>
              <w:jc w:val="center"/>
              <w:rPr>
                <w:b/>
                <w:szCs w:val="21"/>
              </w:rPr>
            </w:pPr>
          </w:p>
        </w:tc>
        <w:tc>
          <w:tcPr>
            <w:tcW w:w="1179" w:type="dxa"/>
            <w:shd w:val="clear" w:color="auto" w:fill="auto"/>
            <w:vAlign w:val="center"/>
          </w:tcPr>
          <w:p w:rsidR="00DE3A62" w:rsidRDefault="00DE3A62">
            <w:pPr>
              <w:tabs>
                <w:tab w:val="clear" w:pos="426"/>
              </w:tabs>
              <w:jc w:val="center"/>
              <w:rPr>
                <w:b/>
                <w:szCs w:val="21"/>
              </w:rPr>
            </w:pPr>
          </w:p>
        </w:tc>
        <w:tc>
          <w:tcPr>
            <w:tcW w:w="917" w:type="dxa"/>
            <w:shd w:val="clear" w:color="auto" w:fill="auto"/>
            <w:vAlign w:val="center"/>
          </w:tcPr>
          <w:p w:rsidR="00DE3A62" w:rsidRDefault="00DE3A62">
            <w:pPr>
              <w:tabs>
                <w:tab w:val="clear" w:pos="426"/>
              </w:tabs>
              <w:jc w:val="center"/>
              <w:rPr>
                <w:b/>
                <w:szCs w:val="21"/>
              </w:rPr>
            </w:pPr>
          </w:p>
        </w:tc>
      </w:tr>
    </w:tbl>
    <w:p w:rsidR="00DE3A62" w:rsidRDefault="00DE3A62">
      <w:pPr>
        <w:tabs>
          <w:tab w:val="clear" w:pos="426"/>
        </w:tabs>
        <w:spacing w:line="500" w:lineRule="exact"/>
        <w:rPr>
          <w:spacing w:val="4"/>
        </w:rPr>
      </w:pPr>
    </w:p>
    <w:p w:rsidR="00DE3A62" w:rsidRDefault="00D602BA">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DE3A62" w:rsidRDefault="00DE3A62">
      <w:pPr>
        <w:tabs>
          <w:tab w:val="clear" w:pos="426"/>
        </w:tabs>
        <w:spacing w:line="520" w:lineRule="exact"/>
      </w:pPr>
    </w:p>
    <w:p w:rsidR="00DE3A62" w:rsidRDefault="00D602BA">
      <w:pPr>
        <w:tabs>
          <w:tab w:val="clear" w:pos="426"/>
        </w:tabs>
        <w:spacing w:line="520" w:lineRule="exact"/>
        <w:rPr>
          <w:spacing w:val="4"/>
        </w:rPr>
      </w:pPr>
      <w:r>
        <w:rPr>
          <w:rFonts w:hint="eastAsia"/>
        </w:rPr>
        <w:t>法定代表人或投标人授权代表（签名或盖章）：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rsidR="00DE3A62" w:rsidRDefault="00D602BA">
      <w:pPr>
        <w:tabs>
          <w:tab w:val="clear" w:pos="426"/>
        </w:tabs>
        <w:spacing w:line="400" w:lineRule="exact"/>
        <w:rPr>
          <w:b/>
          <w:bCs/>
          <w:szCs w:val="21"/>
        </w:rPr>
      </w:pPr>
      <w:r>
        <w:rPr>
          <w:rFonts w:hint="eastAsia"/>
          <w:b/>
          <w:bCs/>
          <w:szCs w:val="21"/>
        </w:rPr>
        <w:t>备注：</w:t>
      </w:r>
    </w:p>
    <w:p w:rsidR="00DE3A62" w:rsidRDefault="00D602BA">
      <w:pPr>
        <w:widowControl w:val="0"/>
        <w:numPr>
          <w:ilvl w:val="1"/>
          <w:numId w:val="30"/>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DE3A62" w:rsidRDefault="00D602BA">
      <w:pPr>
        <w:widowControl w:val="0"/>
        <w:numPr>
          <w:ilvl w:val="1"/>
          <w:numId w:val="30"/>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rsidR="00DE3A62" w:rsidRDefault="00D602BA">
      <w:pPr>
        <w:widowControl w:val="0"/>
        <w:numPr>
          <w:ilvl w:val="1"/>
          <w:numId w:val="30"/>
        </w:numPr>
        <w:shd w:val="clear" w:color="auto" w:fill="auto"/>
        <w:tabs>
          <w:tab w:val="clear" w:pos="426"/>
        </w:tabs>
        <w:adjustRightInd/>
        <w:ind w:left="0" w:firstLineChars="201" w:firstLine="424"/>
        <w:rPr>
          <w:b/>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E3A62" w:rsidRDefault="00DE3A62">
      <w:pPr>
        <w:widowControl w:val="0"/>
        <w:shd w:val="clear" w:color="auto" w:fill="auto"/>
        <w:tabs>
          <w:tab w:val="clear" w:pos="426"/>
        </w:tabs>
        <w:adjustRightInd/>
        <w:rPr>
          <w:b/>
          <w:bCs/>
          <w:szCs w:val="21"/>
        </w:rPr>
      </w:pPr>
    </w:p>
    <w:p w:rsidR="00DE3A62" w:rsidRDefault="00DE3A62">
      <w:pPr>
        <w:widowControl w:val="0"/>
        <w:shd w:val="clear" w:color="auto" w:fill="auto"/>
        <w:tabs>
          <w:tab w:val="clear" w:pos="426"/>
        </w:tabs>
        <w:adjustRightInd/>
        <w:rPr>
          <w:b/>
          <w:bCs/>
          <w:szCs w:val="21"/>
        </w:rPr>
      </w:pPr>
    </w:p>
    <w:p w:rsidR="00DE3A62" w:rsidRDefault="00DE3A62">
      <w:pPr>
        <w:widowControl w:val="0"/>
        <w:shd w:val="clear" w:color="auto" w:fill="auto"/>
        <w:tabs>
          <w:tab w:val="clear" w:pos="426"/>
        </w:tabs>
        <w:adjustRightInd/>
        <w:rPr>
          <w:b/>
          <w:bCs/>
          <w:szCs w:val="21"/>
        </w:rPr>
      </w:pPr>
    </w:p>
    <w:p w:rsidR="00DE3A62" w:rsidRDefault="00DE3A62">
      <w:pPr>
        <w:widowControl w:val="0"/>
        <w:shd w:val="clear" w:color="auto" w:fill="auto"/>
        <w:tabs>
          <w:tab w:val="clear" w:pos="426"/>
        </w:tabs>
        <w:adjustRightInd/>
        <w:rPr>
          <w:b/>
          <w:bCs/>
          <w:szCs w:val="21"/>
        </w:rPr>
      </w:pPr>
    </w:p>
    <w:p w:rsidR="00DE3A62" w:rsidRDefault="00D602BA">
      <w:pPr>
        <w:tabs>
          <w:tab w:val="clear" w:pos="426"/>
        </w:tabs>
        <w:adjustRightInd/>
        <w:snapToGrid/>
        <w:spacing w:before="280" w:after="290" w:line="377" w:lineRule="auto"/>
        <w:jc w:val="left"/>
        <w:outlineLvl w:val="2"/>
        <w:rPr>
          <w:b/>
          <w:bCs/>
          <w:sz w:val="24"/>
        </w:rPr>
      </w:pPr>
      <w:r>
        <w:rPr>
          <w:b/>
        </w:rPr>
        <w:br w:type="page"/>
      </w:r>
      <w:r w:rsidR="00921775">
        <w:rPr>
          <w:rFonts w:hint="eastAsia"/>
          <w:b/>
          <w:bCs/>
          <w:sz w:val="24"/>
        </w:rPr>
        <w:lastRenderedPageBreak/>
        <w:t>六</w:t>
      </w:r>
      <w:r>
        <w:rPr>
          <w:rFonts w:hint="eastAsia"/>
          <w:b/>
          <w:bCs/>
          <w:sz w:val="24"/>
        </w:rPr>
        <w:t>、</w:t>
      </w:r>
      <w:r w:rsidR="00CC4574">
        <w:rPr>
          <w:rFonts w:hint="eastAsia"/>
          <w:b/>
          <w:sz w:val="24"/>
        </w:rPr>
        <w:t>实质性响应条款偏离表</w:t>
      </w:r>
    </w:p>
    <w:p w:rsidR="00CC4574" w:rsidRPr="00CC4574" w:rsidRDefault="00CC4574" w:rsidP="00CC4574">
      <w:pPr>
        <w:widowControl w:val="0"/>
        <w:shd w:val="clear" w:color="auto" w:fill="auto"/>
        <w:tabs>
          <w:tab w:val="clear" w:pos="426"/>
        </w:tabs>
        <w:adjustRightInd/>
        <w:snapToGrid/>
        <w:spacing w:line="300" w:lineRule="auto"/>
        <w:jc w:val="center"/>
        <w:rPr>
          <w:rFonts w:cs="Times New Roman"/>
          <w:bCs/>
          <w:kern w:val="2"/>
          <w:sz w:val="32"/>
          <w:szCs w:val="32"/>
        </w:rPr>
      </w:pPr>
      <w:r w:rsidRPr="00CC4574">
        <w:rPr>
          <w:rFonts w:cs="Times New Roman" w:hint="eastAsia"/>
          <w:bCs/>
          <w:kern w:val="2"/>
          <w:sz w:val="32"/>
          <w:szCs w:val="32"/>
        </w:rPr>
        <w:t>实质性响应条款偏离表</w:t>
      </w:r>
    </w:p>
    <w:p w:rsidR="00CC4574" w:rsidRPr="00CC4574" w:rsidRDefault="00CC4574" w:rsidP="00CC4574">
      <w:pPr>
        <w:tabs>
          <w:tab w:val="clear" w:pos="426"/>
        </w:tabs>
        <w:wordWrap w:val="0"/>
        <w:rPr>
          <w:highlight w:val="yellow"/>
        </w:rPr>
      </w:pPr>
      <w:r w:rsidRPr="00CC4574">
        <w:rPr>
          <w:rFonts w:hint="eastAsia"/>
        </w:rPr>
        <w:t>项目名称：_____________________________________招标项目编号：_________________________</w:t>
      </w:r>
    </w:p>
    <w:p w:rsidR="00CC4574" w:rsidRPr="00CC4574" w:rsidRDefault="00CC4574" w:rsidP="00CC4574">
      <w:pPr>
        <w:tabs>
          <w:tab w:val="clear" w:pos="426"/>
        </w:tabs>
        <w:wordWrap w:val="0"/>
        <w:rPr>
          <w:highlight w:val="yellow"/>
        </w:rPr>
      </w:pPr>
      <w:r w:rsidRPr="00CC4574">
        <w:rPr>
          <w:rFonts w:hint="eastAsia"/>
        </w:rPr>
        <w:t>（一）据招标文件要求，我公司对实质性相应条款承诺响应如下：</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041"/>
        <w:gridCol w:w="2749"/>
        <w:gridCol w:w="2747"/>
      </w:tblGrid>
      <w:tr w:rsidR="00CC4574" w:rsidRPr="00CC4574" w:rsidTr="0065180A">
        <w:trPr>
          <w:trHeight w:val="567"/>
          <w:jc w:val="center"/>
        </w:trPr>
        <w:tc>
          <w:tcPr>
            <w:tcW w:w="807" w:type="dxa"/>
            <w:vAlign w:val="center"/>
          </w:tcPr>
          <w:p w:rsidR="00CC4574" w:rsidRPr="00CC4574" w:rsidRDefault="00CC4574" w:rsidP="00CC4574">
            <w:pPr>
              <w:spacing w:line="240" w:lineRule="auto"/>
              <w:jc w:val="center"/>
              <w:rPr>
                <w:szCs w:val="21"/>
              </w:rPr>
            </w:pPr>
            <w:r w:rsidRPr="00CC4574">
              <w:rPr>
                <w:rFonts w:hint="eastAsia"/>
                <w:szCs w:val="21"/>
              </w:rPr>
              <w:t>序号</w:t>
            </w:r>
          </w:p>
        </w:tc>
        <w:tc>
          <w:tcPr>
            <w:tcW w:w="3041" w:type="dxa"/>
            <w:vAlign w:val="center"/>
          </w:tcPr>
          <w:p w:rsidR="00CC4574" w:rsidRPr="00CC4574" w:rsidRDefault="00CC4574" w:rsidP="00CC4574">
            <w:pPr>
              <w:spacing w:line="240" w:lineRule="auto"/>
              <w:jc w:val="center"/>
              <w:rPr>
                <w:rFonts w:cs="Arial"/>
                <w:szCs w:val="21"/>
              </w:rPr>
            </w:pPr>
            <w:r w:rsidRPr="00CC4574">
              <w:rPr>
                <w:rFonts w:cs="Arial" w:hint="eastAsia"/>
                <w:szCs w:val="21"/>
              </w:rPr>
              <w:t>招标文件要求内容</w:t>
            </w:r>
          </w:p>
        </w:tc>
        <w:tc>
          <w:tcPr>
            <w:tcW w:w="2749" w:type="dxa"/>
            <w:vAlign w:val="center"/>
          </w:tcPr>
          <w:p w:rsidR="00CC4574" w:rsidRPr="00CC4574" w:rsidRDefault="00CC4574" w:rsidP="00CC4574">
            <w:pPr>
              <w:spacing w:line="240" w:lineRule="auto"/>
              <w:jc w:val="center"/>
              <w:rPr>
                <w:rFonts w:cs="Arial"/>
                <w:szCs w:val="21"/>
              </w:rPr>
            </w:pPr>
            <w:r w:rsidRPr="00CC4574">
              <w:rPr>
                <w:rFonts w:cs="Arial" w:hint="eastAsia"/>
                <w:szCs w:val="21"/>
              </w:rPr>
              <w:t>投标文件响应</w:t>
            </w:r>
          </w:p>
        </w:tc>
        <w:tc>
          <w:tcPr>
            <w:tcW w:w="2747" w:type="dxa"/>
            <w:vAlign w:val="center"/>
          </w:tcPr>
          <w:p w:rsidR="00CC4574" w:rsidRPr="00CC4574" w:rsidRDefault="00CC4574" w:rsidP="00CC4574">
            <w:pPr>
              <w:spacing w:line="240" w:lineRule="auto"/>
              <w:jc w:val="center"/>
              <w:rPr>
                <w:rFonts w:cs="Arial"/>
                <w:szCs w:val="21"/>
              </w:rPr>
            </w:pPr>
            <w:r w:rsidRPr="00CC4574">
              <w:rPr>
                <w:rFonts w:cs="Arial" w:hint="eastAsia"/>
                <w:szCs w:val="21"/>
              </w:rPr>
              <w:t>偏离说明</w:t>
            </w:r>
          </w:p>
        </w:tc>
      </w:tr>
      <w:tr w:rsidR="00CC4574" w:rsidRPr="00CC4574" w:rsidTr="0065180A">
        <w:trPr>
          <w:trHeight w:val="567"/>
          <w:jc w:val="center"/>
        </w:trPr>
        <w:tc>
          <w:tcPr>
            <w:tcW w:w="807" w:type="dxa"/>
            <w:vAlign w:val="center"/>
          </w:tcPr>
          <w:p w:rsidR="00CC4574" w:rsidRPr="00CC4574" w:rsidRDefault="00CC4574" w:rsidP="00CC4574">
            <w:pPr>
              <w:spacing w:line="240" w:lineRule="auto"/>
              <w:jc w:val="center"/>
              <w:rPr>
                <w:color w:val="000000"/>
              </w:rPr>
            </w:pPr>
            <w:r w:rsidRPr="00CC4574">
              <w:rPr>
                <w:rFonts w:hint="eastAsia"/>
                <w:color w:val="000000"/>
              </w:rPr>
              <w:t>1</w:t>
            </w:r>
          </w:p>
        </w:tc>
        <w:tc>
          <w:tcPr>
            <w:tcW w:w="3041" w:type="dxa"/>
            <w:vAlign w:val="center"/>
          </w:tcPr>
          <w:p w:rsidR="00CC4574" w:rsidRPr="00CC4574" w:rsidRDefault="00CC4574" w:rsidP="00CC4574">
            <w:pPr>
              <w:spacing w:line="240" w:lineRule="auto"/>
              <w:jc w:val="center"/>
              <w:rPr>
                <w:color w:val="000000"/>
              </w:rPr>
            </w:pPr>
            <w:r w:rsidRPr="00CC4574">
              <w:rPr>
                <w:rFonts w:cs="Arial" w:hint="eastAsia"/>
              </w:rPr>
              <w:t>招标文件第三章</w:t>
            </w:r>
            <w:r w:rsidRPr="00CC4574">
              <w:rPr>
                <w:rFonts w:hint="eastAsia"/>
                <w:bCs/>
              </w:rPr>
              <w:t>项目</w:t>
            </w:r>
            <w:r w:rsidRPr="00CC4574">
              <w:rPr>
                <w:rFonts w:hint="eastAsia"/>
              </w:rPr>
              <w:t>需求</w:t>
            </w:r>
            <w:r w:rsidRPr="00CC4574">
              <w:rPr>
                <w:rFonts w:hint="eastAsia"/>
                <w:bCs/>
              </w:rPr>
              <w:t>实质性条款</w:t>
            </w:r>
            <w:r w:rsidRPr="00CC4574">
              <w:rPr>
                <w:rFonts w:hint="eastAsia"/>
              </w:rPr>
              <w:t>的全部内容</w:t>
            </w:r>
          </w:p>
        </w:tc>
        <w:tc>
          <w:tcPr>
            <w:tcW w:w="2749" w:type="dxa"/>
            <w:vAlign w:val="center"/>
          </w:tcPr>
          <w:p w:rsidR="00CC4574" w:rsidRPr="00CC4574" w:rsidRDefault="00CC4574" w:rsidP="00CC4574">
            <w:pPr>
              <w:spacing w:line="240" w:lineRule="auto"/>
              <w:jc w:val="center"/>
              <w:rPr>
                <w:szCs w:val="21"/>
              </w:rPr>
            </w:pPr>
            <w:r w:rsidRPr="00CC4574">
              <w:rPr>
                <w:rFonts w:cs="Arial" w:hint="eastAsia"/>
              </w:rPr>
              <w:t>完全满足招标文件第三章</w:t>
            </w:r>
            <w:r w:rsidRPr="00CC4574">
              <w:rPr>
                <w:rFonts w:hint="eastAsia"/>
                <w:bCs/>
              </w:rPr>
              <w:t>项目</w:t>
            </w:r>
            <w:r w:rsidRPr="00CC4574">
              <w:rPr>
                <w:rFonts w:hint="eastAsia"/>
              </w:rPr>
              <w:t>需求</w:t>
            </w:r>
            <w:r w:rsidRPr="00CC4574">
              <w:rPr>
                <w:rFonts w:hint="eastAsia"/>
                <w:bCs/>
              </w:rPr>
              <w:t>实质性条款除</w:t>
            </w:r>
            <w:r w:rsidRPr="00CC4574">
              <w:rPr>
                <w:rFonts w:hint="eastAsia"/>
              </w:rPr>
              <w:t>的全部内容</w:t>
            </w:r>
          </w:p>
        </w:tc>
        <w:tc>
          <w:tcPr>
            <w:tcW w:w="2747" w:type="dxa"/>
            <w:vAlign w:val="center"/>
          </w:tcPr>
          <w:p w:rsidR="00CC4574" w:rsidRPr="00CC4574" w:rsidRDefault="00CC4574" w:rsidP="00CC4574">
            <w:pPr>
              <w:spacing w:line="240" w:lineRule="auto"/>
              <w:jc w:val="center"/>
              <w:rPr>
                <w:szCs w:val="21"/>
              </w:rPr>
            </w:pPr>
            <w:r w:rsidRPr="00CC4574">
              <w:rPr>
                <w:rFonts w:cs="Arial" w:hint="eastAsia"/>
              </w:rPr>
              <w:t>符合</w:t>
            </w:r>
          </w:p>
        </w:tc>
      </w:tr>
    </w:tbl>
    <w:p w:rsidR="00CC4574" w:rsidRPr="00CC4574" w:rsidRDefault="00CC4574" w:rsidP="00CC4574">
      <w:pPr>
        <w:tabs>
          <w:tab w:val="clear" w:pos="426"/>
        </w:tabs>
        <w:wordWrap w:val="0"/>
      </w:pPr>
    </w:p>
    <w:p w:rsidR="00CC4574" w:rsidRPr="00CC4574" w:rsidRDefault="00CC4574" w:rsidP="00CC4574">
      <w:pPr>
        <w:tabs>
          <w:tab w:val="clear" w:pos="426"/>
        </w:tabs>
        <w:wordWrap w:val="0"/>
      </w:pPr>
      <w:r w:rsidRPr="00CC4574">
        <w:rPr>
          <w:rFonts w:hint="eastAsia"/>
        </w:rPr>
        <w:t>（二）对偏离情况为“正偏离”的项目的说明：</w:t>
      </w:r>
    </w:p>
    <w:p w:rsidR="00CC4574" w:rsidRPr="00CC4574" w:rsidRDefault="00CC4574" w:rsidP="00CC4574">
      <w:pPr>
        <w:tabs>
          <w:tab w:val="clear" w:pos="426"/>
        </w:tabs>
        <w:wordWrap w:val="0"/>
      </w:pPr>
      <w:r w:rsidRPr="00CC4574">
        <w:rPr>
          <w:rFonts w:hint="eastAsia"/>
        </w:rPr>
        <w:t>……</w:t>
      </w:r>
    </w:p>
    <w:p w:rsidR="00CC4574" w:rsidRPr="00CC4574" w:rsidRDefault="00CC4574" w:rsidP="00CC4574">
      <w:pPr>
        <w:tabs>
          <w:tab w:val="clear" w:pos="426"/>
        </w:tabs>
        <w:spacing w:line="400" w:lineRule="exact"/>
        <w:ind w:leftChars="200" w:left="540" w:hangingChars="57" w:hanging="120"/>
      </w:pPr>
    </w:p>
    <w:p w:rsidR="00CC4574" w:rsidRPr="00CC4574" w:rsidRDefault="00CC4574" w:rsidP="00CC4574">
      <w:pPr>
        <w:tabs>
          <w:tab w:val="clear" w:pos="426"/>
        </w:tabs>
        <w:spacing w:line="400" w:lineRule="exact"/>
        <w:ind w:leftChars="200" w:left="540" w:hangingChars="57" w:hanging="120"/>
      </w:pPr>
    </w:p>
    <w:p w:rsidR="00CC4574" w:rsidRPr="00CC4574" w:rsidRDefault="00CC4574" w:rsidP="00CC4574">
      <w:pPr>
        <w:tabs>
          <w:tab w:val="clear" w:pos="426"/>
        </w:tabs>
        <w:spacing w:line="500" w:lineRule="exact"/>
        <w:rPr>
          <w:u w:val="single"/>
        </w:rPr>
      </w:pPr>
      <w:r w:rsidRPr="00CC4574">
        <w:rPr>
          <w:rFonts w:hint="eastAsia"/>
          <w:spacing w:val="4"/>
        </w:rPr>
        <w:t>投标人名称（</w:t>
      </w:r>
      <w:r w:rsidRPr="00CC4574">
        <w:rPr>
          <w:rFonts w:hint="eastAsia"/>
        </w:rPr>
        <w:t>单位盖</w:t>
      </w:r>
      <w:r w:rsidRPr="00CC4574">
        <w:rPr>
          <w:rFonts w:hint="eastAsia"/>
          <w:spacing w:val="4"/>
        </w:rPr>
        <w:t>公章）：</w:t>
      </w:r>
      <w:r w:rsidRPr="00CC4574">
        <w:rPr>
          <w:rFonts w:hint="eastAsia"/>
          <w:spacing w:val="4"/>
          <w:u w:val="single"/>
        </w:rPr>
        <w:t>__________________________________________________________</w:t>
      </w:r>
    </w:p>
    <w:p w:rsidR="00CC4574" w:rsidRPr="00CC4574" w:rsidRDefault="00CC4574" w:rsidP="00CC4574">
      <w:pPr>
        <w:tabs>
          <w:tab w:val="clear" w:pos="426"/>
        </w:tabs>
        <w:spacing w:line="520" w:lineRule="exact"/>
      </w:pPr>
    </w:p>
    <w:p w:rsidR="00CC4574" w:rsidRPr="00CC4574" w:rsidRDefault="00CC4574" w:rsidP="00CC4574">
      <w:pPr>
        <w:tabs>
          <w:tab w:val="clear" w:pos="426"/>
        </w:tabs>
        <w:spacing w:line="520" w:lineRule="exact"/>
        <w:rPr>
          <w:spacing w:val="4"/>
        </w:rPr>
      </w:pPr>
      <w:r w:rsidRPr="00CC4574">
        <w:rPr>
          <w:rFonts w:hint="eastAsia"/>
        </w:rPr>
        <w:t>法定代表人或投标人授权代表（签名或盖章）：</w:t>
      </w:r>
      <w:r w:rsidRPr="00CC4574">
        <w:rPr>
          <w:spacing w:val="4"/>
          <w:u w:val="single"/>
        </w:rPr>
        <w:t>__________</w:t>
      </w:r>
      <w:r w:rsidRPr="00CC4574">
        <w:rPr>
          <w:rFonts w:hint="eastAsia"/>
          <w:spacing w:val="4"/>
          <w:u w:val="single"/>
        </w:rPr>
        <w:t>_</w:t>
      </w:r>
      <w:r w:rsidRPr="00CC4574">
        <w:rPr>
          <w:spacing w:val="4"/>
          <w:u w:val="single"/>
        </w:rPr>
        <w:t>___</w:t>
      </w:r>
      <w:r w:rsidRPr="00CC4574">
        <w:rPr>
          <w:rFonts w:hint="eastAsia"/>
          <w:spacing w:val="4"/>
        </w:rPr>
        <w:t>职务：</w:t>
      </w:r>
      <w:r w:rsidRPr="00CC4574">
        <w:rPr>
          <w:spacing w:val="4"/>
          <w:u w:val="single"/>
        </w:rPr>
        <w:t>________</w:t>
      </w:r>
      <w:r w:rsidRPr="00CC4574">
        <w:rPr>
          <w:rFonts w:hint="eastAsia"/>
          <w:spacing w:val="4"/>
        </w:rPr>
        <w:t>日期</w:t>
      </w:r>
      <w:r w:rsidRPr="00CC4574">
        <w:rPr>
          <w:spacing w:val="4"/>
          <w:u w:val="single"/>
        </w:rPr>
        <w:t>_________</w:t>
      </w:r>
    </w:p>
    <w:p w:rsidR="00CC4574" w:rsidRPr="00CC4574" w:rsidRDefault="00CC4574" w:rsidP="00CC4574">
      <w:pPr>
        <w:tabs>
          <w:tab w:val="clear" w:pos="426"/>
        </w:tabs>
        <w:ind w:firstLine="420"/>
        <w:rPr>
          <w:u w:val="single"/>
        </w:rPr>
      </w:pPr>
    </w:p>
    <w:p w:rsidR="00CC4574" w:rsidRPr="00CC4574" w:rsidRDefault="00CC4574" w:rsidP="00CC4574">
      <w:pPr>
        <w:tabs>
          <w:tab w:val="clear" w:pos="426"/>
        </w:tabs>
        <w:spacing w:line="400" w:lineRule="exact"/>
        <w:ind w:leftChars="200" w:left="540" w:hangingChars="57" w:hanging="120"/>
        <w:rPr>
          <w:highlight w:val="yellow"/>
        </w:rPr>
      </w:pPr>
    </w:p>
    <w:p w:rsidR="00CC4574" w:rsidRPr="00CC4574" w:rsidRDefault="00CC4574" w:rsidP="00CC4574">
      <w:pPr>
        <w:rPr>
          <w:bCs/>
        </w:rPr>
      </w:pPr>
      <w:r w:rsidRPr="00CC4574">
        <w:rPr>
          <w:rFonts w:hint="eastAsia"/>
          <w:bCs/>
        </w:rPr>
        <w:t>填写说明：</w:t>
      </w:r>
    </w:p>
    <w:p w:rsidR="00CC4574" w:rsidRPr="00CC4574" w:rsidRDefault="00CC4574" w:rsidP="00CC4574">
      <w:pPr>
        <w:ind w:firstLineChars="200" w:firstLine="420"/>
        <w:rPr>
          <w:bCs/>
        </w:rPr>
      </w:pPr>
      <w:r w:rsidRPr="00CC4574">
        <w:rPr>
          <w:rFonts w:hint="eastAsia"/>
          <w:bCs/>
        </w:rPr>
        <w:t>1.上述表格，若投标人项目需求条款无偏离，“招标文件要求”栏填写“</w:t>
      </w:r>
      <w:r w:rsidRPr="00CC4574">
        <w:rPr>
          <w:rFonts w:cs="Arial" w:hint="eastAsia"/>
        </w:rPr>
        <w:t>招标文件第三章</w:t>
      </w:r>
      <w:r w:rsidRPr="00CC4574">
        <w:rPr>
          <w:rFonts w:hint="eastAsia"/>
          <w:bCs/>
        </w:rPr>
        <w:t>项目</w:t>
      </w:r>
      <w:r w:rsidRPr="00CC4574">
        <w:rPr>
          <w:rFonts w:hint="eastAsia"/>
        </w:rPr>
        <w:t>需求</w:t>
      </w:r>
      <w:r w:rsidRPr="00CC4574">
        <w:rPr>
          <w:rFonts w:hint="eastAsia"/>
          <w:bCs/>
        </w:rPr>
        <w:t>实质性条款</w:t>
      </w:r>
      <w:r w:rsidRPr="00CC4574">
        <w:rPr>
          <w:rFonts w:hint="eastAsia"/>
        </w:rPr>
        <w:t>的全部内容</w:t>
      </w:r>
      <w:r w:rsidRPr="00CC4574">
        <w:rPr>
          <w:rFonts w:hint="eastAsia"/>
          <w:bCs/>
        </w:rPr>
        <w:t>”“投标文件响应”栏填写“</w:t>
      </w:r>
      <w:r w:rsidRPr="00CC4574">
        <w:rPr>
          <w:rFonts w:cs="Arial" w:hint="eastAsia"/>
        </w:rPr>
        <w:t>完全满足招标文件第三章</w:t>
      </w:r>
      <w:r w:rsidRPr="00CC4574">
        <w:rPr>
          <w:rFonts w:hint="eastAsia"/>
          <w:bCs/>
        </w:rPr>
        <w:t>项目</w:t>
      </w:r>
      <w:r w:rsidRPr="00CC4574">
        <w:rPr>
          <w:rFonts w:hint="eastAsia"/>
        </w:rPr>
        <w:t>需求</w:t>
      </w:r>
      <w:r w:rsidRPr="00CC4574">
        <w:rPr>
          <w:rFonts w:hint="eastAsia"/>
          <w:bCs/>
        </w:rPr>
        <w:t>实质性条款</w:t>
      </w:r>
      <w:r w:rsidRPr="00CC4574">
        <w:rPr>
          <w:rFonts w:hint="eastAsia"/>
        </w:rPr>
        <w:t>的全部内容</w:t>
      </w:r>
      <w:r w:rsidRPr="00CC4574">
        <w:rPr>
          <w:rFonts w:hint="eastAsia"/>
          <w:bCs/>
        </w:rPr>
        <w:t>”即可。</w:t>
      </w:r>
    </w:p>
    <w:p w:rsidR="00CC4574" w:rsidRPr="00CC4574" w:rsidRDefault="00CC4574" w:rsidP="00CC4574">
      <w:pPr>
        <w:ind w:firstLineChars="200" w:firstLine="420"/>
        <w:rPr>
          <w:bCs/>
        </w:rPr>
      </w:pPr>
      <w:r w:rsidRPr="00CC4574">
        <w:rPr>
          <w:rFonts w:hint="eastAsia"/>
          <w:bCs/>
        </w:rPr>
        <w:t>2.若响应情况优于招标要求，应作详细说明。“偏离情况”栏中根据响应情况填写，达到要求的填“</w:t>
      </w:r>
      <w:r w:rsidRPr="00CC4574">
        <w:rPr>
          <w:rFonts w:cs="Arial" w:hint="eastAsia"/>
          <w:bCs/>
        </w:rPr>
        <w:t>符合</w:t>
      </w:r>
      <w:r w:rsidRPr="00CC4574">
        <w:rPr>
          <w:rFonts w:hint="eastAsia"/>
          <w:bCs/>
        </w:rPr>
        <w:t>”，优于要求的填“</w:t>
      </w:r>
      <w:r w:rsidRPr="00CC4574">
        <w:rPr>
          <w:rFonts w:cs="Arial" w:hint="eastAsia"/>
          <w:bCs/>
        </w:rPr>
        <w:t>正偏离</w:t>
      </w:r>
      <w:r w:rsidRPr="00CC4574">
        <w:rPr>
          <w:rFonts w:hint="eastAsia"/>
          <w:bCs/>
        </w:rPr>
        <w:t>”没有达到要求的填“</w:t>
      </w:r>
      <w:r w:rsidRPr="00CC4574">
        <w:rPr>
          <w:rFonts w:cs="Arial" w:hint="eastAsia"/>
          <w:bCs/>
        </w:rPr>
        <w:t>负偏离</w:t>
      </w:r>
      <w:r w:rsidRPr="00CC4574">
        <w:rPr>
          <w:rFonts w:hint="eastAsia"/>
          <w:bCs/>
        </w:rPr>
        <w:t>”。</w:t>
      </w:r>
    </w:p>
    <w:p w:rsidR="00CC4574" w:rsidRPr="00CC4574" w:rsidRDefault="00CC4574" w:rsidP="00CC4574">
      <w:pPr>
        <w:ind w:firstLineChars="200" w:firstLine="422"/>
        <w:rPr>
          <w:b/>
          <w:color w:val="FF0000"/>
        </w:rPr>
      </w:pPr>
      <w:r w:rsidRPr="00CC4574">
        <w:rPr>
          <w:rFonts w:hint="eastAsia"/>
          <w:b/>
          <w:bCs/>
          <w:color w:val="FF0000"/>
        </w:rPr>
        <w:t>3.上表所列内容为不可负偏离条款，如投标人该部分内容出现负偏离或未对该部分内容进行响应，将按照符合性检查表作投标无效处理</w:t>
      </w:r>
      <w:r w:rsidRPr="00CC4574">
        <w:rPr>
          <w:rFonts w:hint="eastAsia"/>
          <w:b/>
          <w:color w:val="FF0000"/>
        </w:rPr>
        <w:t>。</w:t>
      </w:r>
    </w:p>
    <w:p w:rsidR="00DE3A62" w:rsidRPr="00CC4574" w:rsidRDefault="00DE3A62">
      <w:pPr>
        <w:pStyle w:val="afff2"/>
        <w:ind w:firstLine="420"/>
        <w:jc w:val="center"/>
        <w:rPr>
          <w:rFonts w:ascii="宋体" w:hAnsi="宋体" w:cs="Arial"/>
          <w:bCs/>
          <w:kern w:val="0"/>
          <w:sz w:val="21"/>
          <w:szCs w:val="21"/>
        </w:rPr>
      </w:pPr>
    </w:p>
    <w:p w:rsidR="00DE3A62" w:rsidRDefault="00D602BA">
      <w:pPr>
        <w:shd w:val="clear" w:color="auto" w:fill="auto"/>
        <w:tabs>
          <w:tab w:val="clear" w:pos="426"/>
        </w:tabs>
        <w:adjustRightInd/>
        <w:snapToGrid/>
        <w:spacing w:line="240" w:lineRule="auto"/>
        <w:jc w:val="left"/>
        <w:rPr>
          <w:rFonts w:cs="Arial"/>
          <w:bCs/>
          <w:szCs w:val="21"/>
        </w:rPr>
      </w:pPr>
      <w:r>
        <w:rPr>
          <w:rFonts w:cs="Arial"/>
          <w:bCs/>
          <w:szCs w:val="21"/>
        </w:rPr>
        <w:br w:type="page"/>
      </w:r>
    </w:p>
    <w:p w:rsidR="00DE3A62" w:rsidRDefault="00DE3A62">
      <w:pPr>
        <w:pStyle w:val="afff2"/>
        <w:ind w:firstLine="482"/>
        <w:jc w:val="center"/>
        <w:rPr>
          <w:b/>
          <w:bCs/>
        </w:rPr>
      </w:pPr>
    </w:p>
    <w:p w:rsidR="00DE3A62" w:rsidRDefault="00921775">
      <w:pPr>
        <w:tabs>
          <w:tab w:val="clear" w:pos="426"/>
        </w:tabs>
        <w:adjustRightInd/>
        <w:snapToGrid/>
        <w:spacing w:before="280" w:after="290" w:line="377" w:lineRule="auto"/>
        <w:jc w:val="left"/>
        <w:outlineLvl w:val="2"/>
        <w:rPr>
          <w:b/>
          <w:bCs/>
          <w:sz w:val="24"/>
        </w:rPr>
      </w:pPr>
      <w:r>
        <w:rPr>
          <w:rFonts w:hint="eastAsia"/>
          <w:b/>
          <w:bCs/>
          <w:sz w:val="24"/>
        </w:rPr>
        <w:t>七</w:t>
      </w:r>
      <w:r w:rsidR="00D602BA">
        <w:rPr>
          <w:rFonts w:hint="eastAsia"/>
          <w:b/>
          <w:bCs/>
          <w:sz w:val="24"/>
        </w:rPr>
        <w:t>、</w:t>
      </w:r>
      <w:r>
        <w:rPr>
          <w:rFonts w:hint="eastAsia"/>
          <w:b/>
          <w:bCs/>
          <w:sz w:val="24"/>
        </w:rPr>
        <w:t>同类项目业绩</w:t>
      </w:r>
    </w:p>
    <w:p w:rsidR="00DE3A62" w:rsidRDefault="00D602BA">
      <w:pPr>
        <w:pStyle w:val="afff2"/>
        <w:ind w:firstLine="482"/>
        <w:jc w:val="center"/>
        <w:rPr>
          <w:b/>
          <w:bCs/>
        </w:rPr>
      </w:pPr>
      <w:r>
        <w:rPr>
          <w:rFonts w:hint="eastAsia"/>
          <w:b/>
        </w:rPr>
        <w:t>（格式自拟）</w:t>
      </w:r>
    </w:p>
    <w:p w:rsidR="00DE3A62" w:rsidRDefault="00921775">
      <w:pPr>
        <w:tabs>
          <w:tab w:val="clear" w:pos="426"/>
        </w:tabs>
        <w:adjustRightInd/>
        <w:snapToGrid/>
        <w:spacing w:before="280" w:after="290" w:line="377" w:lineRule="auto"/>
        <w:jc w:val="left"/>
        <w:outlineLvl w:val="2"/>
        <w:rPr>
          <w:b/>
          <w:sz w:val="24"/>
        </w:rPr>
      </w:pPr>
      <w:r>
        <w:rPr>
          <w:rFonts w:hint="eastAsia"/>
          <w:b/>
          <w:sz w:val="24"/>
        </w:rPr>
        <w:t>八</w:t>
      </w:r>
      <w:r w:rsidR="00D602BA">
        <w:rPr>
          <w:rFonts w:hint="eastAsia"/>
          <w:b/>
          <w:sz w:val="24"/>
        </w:rPr>
        <w:t>、</w:t>
      </w:r>
      <w:r>
        <w:rPr>
          <w:rFonts w:hint="eastAsia"/>
          <w:b/>
          <w:sz w:val="24"/>
        </w:rPr>
        <w:t>履约评价</w:t>
      </w:r>
    </w:p>
    <w:p w:rsidR="00DE3A62" w:rsidRDefault="00D602BA">
      <w:pPr>
        <w:pStyle w:val="afff2"/>
        <w:ind w:firstLine="482"/>
        <w:jc w:val="center"/>
        <w:rPr>
          <w:b/>
        </w:rPr>
      </w:pPr>
      <w:r>
        <w:rPr>
          <w:rFonts w:hint="eastAsia"/>
          <w:b/>
        </w:rPr>
        <w:t>（格式自拟）</w:t>
      </w:r>
    </w:p>
    <w:p w:rsidR="00DE3A62" w:rsidRDefault="00921775">
      <w:pPr>
        <w:tabs>
          <w:tab w:val="clear" w:pos="426"/>
        </w:tabs>
        <w:adjustRightInd/>
        <w:snapToGrid/>
        <w:spacing w:before="280" w:after="290" w:line="377" w:lineRule="auto"/>
        <w:jc w:val="left"/>
        <w:outlineLvl w:val="2"/>
        <w:rPr>
          <w:b/>
          <w:sz w:val="24"/>
        </w:rPr>
      </w:pPr>
      <w:r>
        <w:rPr>
          <w:rFonts w:hint="eastAsia"/>
          <w:b/>
          <w:sz w:val="24"/>
        </w:rPr>
        <w:t>九</w:t>
      </w:r>
      <w:r w:rsidR="00D602BA">
        <w:rPr>
          <w:rFonts w:hint="eastAsia"/>
          <w:b/>
          <w:sz w:val="24"/>
        </w:rPr>
        <w:t>、</w:t>
      </w:r>
      <w:r>
        <w:rPr>
          <w:rFonts w:hint="eastAsia"/>
          <w:b/>
          <w:sz w:val="24"/>
        </w:rPr>
        <w:t>企业证书</w:t>
      </w:r>
    </w:p>
    <w:p w:rsidR="00DE3A62" w:rsidRDefault="00D602BA">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商务条款偏离表</w:t>
      </w:r>
    </w:p>
    <w:p w:rsidR="00DE3A62" w:rsidRDefault="00DE3A62">
      <w:pPr>
        <w:tabs>
          <w:tab w:val="clear" w:pos="426"/>
        </w:tabs>
        <w:rPr>
          <w:rFonts w:cs="Arial"/>
          <w:bCs/>
          <w:szCs w:val="21"/>
        </w:rPr>
      </w:pPr>
    </w:p>
    <w:p w:rsidR="00DE3A62" w:rsidRDefault="00D602BA">
      <w:pPr>
        <w:tabs>
          <w:tab w:val="clear" w:pos="426"/>
        </w:tabs>
        <w:rPr>
          <w:rFonts w:cs="Arial"/>
          <w:bCs/>
          <w:szCs w:val="21"/>
        </w:rPr>
      </w:pPr>
      <w:r>
        <w:rPr>
          <w:rFonts w:cs="Arial" w:hint="eastAsia"/>
          <w:bCs/>
          <w:szCs w:val="21"/>
        </w:rPr>
        <w:t>项目名称：</w:t>
      </w:r>
      <w:r>
        <w:rPr>
          <w:rFonts w:cs="Arial" w:hint="eastAsia"/>
          <w:bCs/>
          <w:szCs w:val="21"/>
          <w:u w:val="single"/>
        </w:rPr>
        <w:t>________________________________</w:t>
      </w:r>
      <w:r>
        <w:rPr>
          <w:rFonts w:cs="Arial" w:hint="eastAsia"/>
          <w:bCs/>
          <w:szCs w:val="21"/>
        </w:rPr>
        <w:t>招标项目编号：</w:t>
      </w:r>
      <w:r>
        <w:rPr>
          <w:rFonts w:cs="Arial" w:hint="eastAsia"/>
          <w:bCs/>
          <w:szCs w:val="21"/>
          <w:u w:val="single"/>
        </w:rPr>
        <w:t>________________</w:t>
      </w:r>
      <w:r>
        <w:rPr>
          <w:rFonts w:cs="Arial" w:hint="eastAsia"/>
          <w:bCs/>
          <w:szCs w:val="21"/>
        </w:rPr>
        <w:t>包号：</w:t>
      </w:r>
      <w:r>
        <w:rPr>
          <w:rFonts w:cs="Arial" w:hint="eastAsia"/>
          <w:bCs/>
          <w:szCs w:val="21"/>
          <w:u w:val="single"/>
        </w:rPr>
        <w:t>__________</w:t>
      </w:r>
      <w:r>
        <w:rPr>
          <w:rFonts w:cs="Arial" w:hint="eastAsia"/>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2019"/>
        <w:gridCol w:w="2659"/>
        <w:gridCol w:w="1169"/>
        <w:gridCol w:w="1914"/>
      </w:tblGrid>
      <w:tr w:rsidR="00DE3A62">
        <w:trPr>
          <w:trHeight w:val="567"/>
        </w:trPr>
        <w:tc>
          <w:tcPr>
            <w:tcW w:w="675" w:type="dxa"/>
            <w:vAlign w:val="center"/>
          </w:tcPr>
          <w:p w:rsidR="00DE3A62" w:rsidRDefault="00D602BA">
            <w:pPr>
              <w:tabs>
                <w:tab w:val="clear" w:pos="426"/>
              </w:tabs>
              <w:spacing w:line="240" w:lineRule="auto"/>
              <w:jc w:val="center"/>
            </w:pPr>
            <w:r>
              <w:rPr>
                <w:rFonts w:hint="eastAsia"/>
              </w:rPr>
              <w:t>序号</w:t>
            </w:r>
          </w:p>
        </w:tc>
        <w:tc>
          <w:tcPr>
            <w:tcW w:w="1134" w:type="dxa"/>
            <w:vAlign w:val="center"/>
          </w:tcPr>
          <w:p w:rsidR="00DE3A62" w:rsidRDefault="00D602BA">
            <w:pPr>
              <w:tabs>
                <w:tab w:val="clear" w:pos="426"/>
              </w:tabs>
              <w:spacing w:line="240" w:lineRule="auto"/>
              <w:jc w:val="center"/>
            </w:pPr>
            <w:r>
              <w:rPr>
                <w:rFonts w:hint="eastAsia"/>
              </w:rPr>
              <w:t>目录</w:t>
            </w:r>
          </w:p>
        </w:tc>
        <w:tc>
          <w:tcPr>
            <w:tcW w:w="2019" w:type="dxa"/>
            <w:vAlign w:val="center"/>
          </w:tcPr>
          <w:p w:rsidR="00DE3A62" w:rsidRDefault="00D602BA">
            <w:pPr>
              <w:tabs>
                <w:tab w:val="clear" w:pos="426"/>
              </w:tabs>
              <w:spacing w:line="240" w:lineRule="auto"/>
              <w:jc w:val="center"/>
            </w:pPr>
            <w:r>
              <w:rPr>
                <w:rFonts w:hint="eastAsia"/>
              </w:rPr>
              <w:t>招标商务条款</w:t>
            </w:r>
          </w:p>
        </w:tc>
        <w:tc>
          <w:tcPr>
            <w:tcW w:w="2659" w:type="dxa"/>
            <w:vAlign w:val="center"/>
          </w:tcPr>
          <w:p w:rsidR="00DE3A62" w:rsidRDefault="00D602BA">
            <w:pPr>
              <w:tabs>
                <w:tab w:val="clear" w:pos="426"/>
              </w:tabs>
              <w:spacing w:line="240" w:lineRule="auto"/>
              <w:jc w:val="center"/>
            </w:pPr>
            <w:r>
              <w:rPr>
                <w:rFonts w:hint="eastAsia"/>
              </w:rPr>
              <w:t>投标商务响应</w:t>
            </w:r>
          </w:p>
        </w:tc>
        <w:tc>
          <w:tcPr>
            <w:tcW w:w="1169" w:type="dxa"/>
            <w:vAlign w:val="center"/>
          </w:tcPr>
          <w:p w:rsidR="00DE3A62" w:rsidRDefault="00D602BA">
            <w:pPr>
              <w:tabs>
                <w:tab w:val="clear" w:pos="426"/>
              </w:tabs>
              <w:spacing w:line="240" w:lineRule="auto"/>
              <w:jc w:val="center"/>
            </w:pPr>
            <w:r>
              <w:rPr>
                <w:rFonts w:hint="eastAsia"/>
              </w:rPr>
              <w:t>偏离情况</w:t>
            </w:r>
          </w:p>
        </w:tc>
        <w:tc>
          <w:tcPr>
            <w:tcW w:w="1914" w:type="dxa"/>
            <w:vAlign w:val="center"/>
          </w:tcPr>
          <w:p w:rsidR="00DE3A62" w:rsidRDefault="00D602BA">
            <w:pPr>
              <w:tabs>
                <w:tab w:val="clear" w:pos="426"/>
              </w:tabs>
              <w:spacing w:line="240" w:lineRule="auto"/>
              <w:jc w:val="center"/>
            </w:pPr>
            <w:r>
              <w:rPr>
                <w:rFonts w:hint="eastAsia"/>
              </w:rPr>
              <w:t>说明</w:t>
            </w:r>
          </w:p>
        </w:tc>
      </w:tr>
      <w:tr w:rsidR="00DE3A62">
        <w:trPr>
          <w:trHeight w:val="567"/>
        </w:trPr>
        <w:tc>
          <w:tcPr>
            <w:tcW w:w="675" w:type="dxa"/>
            <w:vAlign w:val="center"/>
          </w:tcPr>
          <w:p w:rsidR="00DE3A62" w:rsidRDefault="00DE3A62">
            <w:pPr>
              <w:tabs>
                <w:tab w:val="clear" w:pos="426"/>
              </w:tabs>
              <w:spacing w:line="240" w:lineRule="auto"/>
              <w:jc w:val="center"/>
            </w:pPr>
          </w:p>
        </w:tc>
        <w:tc>
          <w:tcPr>
            <w:tcW w:w="1134" w:type="dxa"/>
            <w:vAlign w:val="center"/>
          </w:tcPr>
          <w:p w:rsidR="00DE3A62" w:rsidRDefault="00DE3A62">
            <w:pPr>
              <w:tabs>
                <w:tab w:val="clear" w:pos="426"/>
              </w:tabs>
              <w:spacing w:line="240" w:lineRule="auto"/>
              <w:jc w:val="center"/>
            </w:pPr>
          </w:p>
        </w:tc>
        <w:tc>
          <w:tcPr>
            <w:tcW w:w="2019" w:type="dxa"/>
            <w:vAlign w:val="center"/>
          </w:tcPr>
          <w:p w:rsidR="00DE3A62" w:rsidRDefault="00DE3A62">
            <w:pPr>
              <w:tabs>
                <w:tab w:val="clear" w:pos="426"/>
              </w:tabs>
              <w:spacing w:line="240" w:lineRule="auto"/>
              <w:jc w:val="center"/>
            </w:pPr>
          </w:p>
        </w:tc>
        <w:tc>
          <w:tcPr>
            <w:tcW w:w="2659" w:type="dxa"/>
            <w:vAlign w:val="center"/>
          </w:tcPr>
          <w:p w:rsidR="00DE3A62" w:rsidRDefault="00DE3A62">
            <w:pPr>
              <w:tabs>
                <w:tab w:val="clear" w:pos="426"/>
              </w:tabs>
              <w:spacing w:line="240" w:lineRule="auto"/>
              <w:jc w:val="center"/>
            </w:pPr>
          </w:p>
        </w:tc>
        <w:tc>
          <w:tcPr>
            <w:tcW w:w="1169" w:type="dxa"/>
            <w:vAlign w:val="center"/>
          </w:tcPr>
          <w:p w:rsidR="00DE3A62" w:rsidRDefault="00DE3A62">
            <w:pPr>
              <w:tabs>
                <w:tab w:val="clear" w:pos="426"/>
              </w:tabs>
              <w:spacing w:line="240" w:lineRule="auto"/>
              <w:jc w:val="center"/>
            </w:pPr>
          </w:p>
        </w:tc>
        <w:tc>
          <w:tcPr>
            <w:tcW w:w="1914" w:type="dxa"/>
            <w:vAlign w:val="center"/>
          </w:tcPr>
          <w:p w:rsidR="00DE3A62" w:rsidRDefault="00DE3A62">
            <w:pPr>
              <w:tabs>
                <w:tab w:val="clear" w:pos="426"/>
              </w:tabs>
              <w:spacing w:line="240" w:lineRule="auto"/>
              <w:jc w:val="center"/>
            </w:pPr>
          </w:p>
        </w:tc>
      </w:tr>
      <w:tr w:rsidR="00DE3A62">
        <w:trPr>
          <w:trHeight w:val="567"/>
        </w:trPr>
        <w:tc>
          <w:tcPr>
            <w:tcW w:w="675" w:type="dxa"/>
            <w:vAlign w:val="center"/>
          </w:tcPr>
          <w:p w:rsidR="00DE3A62" w:rsidRDefault="00DE3A62">
            <w:pPr>
              <w:tabs>
                <w:tab w:val="clear" w:pos="426"/>
              </w:tabs>
              <w:spacing w:line="240" w:lineRule="auto"/>
              <w:jc w:val="center"/>
            </w:pPr>
          </w:p>
        </w:tc>
        <w:tc>
          <w:tcPr>
            <w:tcW w:w="1134" w:type="dxa"/>
            <w:vAlign w:val="center"/>
          </w:tcPr>
          <w:p w:rsidR="00DE3A62" w:rsidRDefault="00DE3A62">
            <w:pPr>
              <w:tabs>
                <w:tab w:val="clear" w:pos="426"/>
              </w:tabs>
              <w:spacing w:line="240" w:lineRule="auto"/>
              <w:jc w:val="center"/>
            </w:pPr>
          </w:p>
        </w:tc>
        <w:tc>
          <w:tcPr>
            <w:tcW w:w="2019" w:type="dxa"/>
            <w:vAlign w:val="center"/>
          </w:tcPr>
          <w:p w:rsidR="00DE3A62" w:rsidRDefault="00DE3A62">
            <w:pPr>
              <w:tabs>
                <w:tab w:val="clear" w:pos="426"/>
              </w:tabs>
              <w:spacing w:line="240" w:lineRule="auto"/>
              <w:jc w:val="center"/>
            </w:pPr>
          </w:p>
        </w:tc>
        <w:tc>
          <w:tcPr>
            <w:tcW w:w="2659" w:type="dxa"/>
            <w:vAlign w:val="center"/>
          </w:tcPr>
          <w:p w:rsidR="00DE3A62" w:rsidRDefault="00DE3A62">
            <w:pPr>
              <w:tabs>
                <w:tab w:val="clear" w:pos="426"/>
              </w:tabs>
              <w:spacing w:line="240" w:lineRule="auto"/>
              <w:jc w:val="center"/>
            </w:pPr>
          </w:p>
        </w:tc>
        <w:tc>
          <w:tcPr>
            <w:tcW w:w="1169" w:type="dxa"/>
            <w:vAlign w:val="center"/>
          </w:tcPr>
          <w:p w:rsidR="00DE3A62" w:rsidRDefault="00DE3A62">
            <w:pPr>
              <w:tabs>
                <w:tab w:val="clear" w:pos="426"/>
              </w:tabs>
              <w:spacing w:line="240" w:lineRule="auto"/>
              <w:jc w:val="center"/>
            </w:pPr>
          </w:p>
        </w:tc>
        <w:tc>
          <w:tcPr>
            <w:tcW w:w="1914" w:type="dxa"/>
            <w:vAlign w:val="center"/>
          </w:tcPr>
          <w:p w:rsidR="00DE3A62" w:rsidRDefault="00DE3A62">
            <w:pPr>
              <w:tabs>
                <w:tab w:val="clear" w:pos="426"/>
              </w:tabs>
              <w:spacing w:line="240" w:lineRule="auto"/>
              <w:jc w:val="center"/>
            </w:pPr>
          </w:p>
        </w:tc>
      </w:tr>
      <w:tr w:rsidR="00DE3A62">
        <w:trPr>
          <w:trHeight w:val="567"/>
        </w:trPr>
        <w:tc>
          <w:tcPr>
            <w:tcW w:w="675" w:type="dxa"/>
            <w:vAlign w:val="center"/>
          </w:tcPr>
          <w:p w:rsidR="00DE3A62" w:rsidRDefault="00DE3A62">
            <w:pPr>
              <w:tabs>
                <w:tab w:val="clear" w:pos="426"/>
              </w:tabs>
              <w:spacing w:line="240" w:lineRule="auto"/>
              <w:jc w:val="center"/>
            </w:pPr>
          </w:p>
        </w:tc>
        <w:tc>
          <w:tcPr>
            <w:tcW w:w="1134" w:type="dxa"/>
            <w:vAlign w:val="center"/>
          </w:tcPr>
          <w:p w:rsidR="00DE3A62" w:rsidRDefault="00DE3A62">
            <w:pPr>
              <w:tabs>
                <w:tab w:val="clear" w:pos="426"/>
              </w:tabs>
              <w:spacing w:line="240" w:lineRule="auto"/>
              <w:jc w:val="center"/>
            </w:pPr>
          </w:p>
        </w:tc>
        <w:tc>
          <w:tcPr>
            <w:tcW w:w="2019" w:type="dxa"/>
            <w:vAlign w:val="center"/>
          </w:tcPr>
          <w:p w:rsidR="00DE3A62" w:rsidRDefault="00DE3A62">
            <w:pPr>
              <w:tabs>
                <w:tab w:val="clear" w:pos="426"/>
              </w:tabs>
              <w:spacing w:line="240" w:lineRule="auto"/>
              <w:jc w:val="center"/>
            </w:pPr>
          </w:p>
        </w:tc>
        <w:tc>
          <w:tcPr>
            <w:tcW w:w="2659" w:type="dxa"/>
            <w:vAlign w:val="center"/>
          </w:tcPr>
          <w:p w:rsidR="00DE3A62" w:rsidRDefault="00DE3A62">
            <w:pPr>
              <w:tabs>
                <w:tab w:val="clear" w:pos="426"/>
              </w:tabs>
              <w:spacing w:line="240" w:lineRule="auto"/>
              <w:jc w:val="center"/>
            </w:pPr>
          </w:p>
        </w:tc>
        <w:tc>
          <w:tcPr>
            <w:tcW w:w="1169" w:type="dxa"/>
            <w:vAlign w:val="center"/>
          </w:tcPr>
          <w:p w:rsidR="00DE3A62" w:rsidRDefault="00DE3A62">
            <w:pPr>
              <w:tabs>
                <w:tab w:val="clear" w:pos="426"/>
              </w:tabs>
              <w:spacing w:line="240" w:lineRule="auto"/>
              <w:jc w:val="center"/>
            </w:pPr>
          </w:p>
        </w:tc>
        <w:tc>
          <w:tcPr>
            <w:tcW w:w="1914" w:type="dxa"/>
            <w:vAlign w:val="center"/>
          </w:tcPr>
          <w:p w:rsidR="00DE3A62" w:rsidRDefault="00DE3A62">
            <w:pPr>
              <w:tabs>
                <w:tab w:val="clear" w:pos="426"/>
              </w:tabs>
              <w:spacing w:line="240" w:lineRule="auto"/>
              <w:jc w:val="center"/>
            </w:pPr>
          </w:p>
        </w:tc>
      </w:tr>
      <w:tr w:rsidR="00DE3A62">
        <w:trPr>
          <w:trHeight w:val="567"/>
        </w:trPr>
        <w:tc>
          <w:tcPr>
            <w:tcW w:w="675" w:type="dxa"/>
            <w:vAlign w:val="center"/>
          </w:tcPr>
          <w:p w:rsidR="00DE3A62" w:rsidRDefault="00DE3A62">
            <w:pPr>
              <w:tabs>
                <w:tab w:val="clear" w:pos="426"/>
              </w:tabs>
              <w:spacing w:line="240" w:lineRule="auto"/>
              <w:jc w:val="center"/>
            </w:pPr>
          </w:p>
        </w:tc>
        <w:tc>
          <w:tcPr>
            <w:tcW w:w="1134" w:type="dxa"/>
            <w:vAlign w:val="center"/>
          </w:tcPr>
          <w:p w:rsidR="00DE3A62" w:rsidRDefault="00DE3A62">
            <w:pPr>
              <w:tabs>
                <w:tab w:val="clear" w:pos="426"/>
              </w:tabs>
              <w:spacing w:line="240" w:lineRule="auto"/>
              <w:jc w:val="center"/>
            </w:pPr>
          </w:p>
        </w:tc>
        <w:tc>
          <w:tcPr>
            <w:tcW w:w="2019" w:type="dxa"/>
            <w:vAlign w:val="center"/>
          </w:tcPr>
          <w:p w:rsidR="00DE3A62" w:rsidRDefault="00DE3A62">
            <w:pPr>
              <w:tabs>
                <w:tab w:val="clear" w:pos="426"/>
              </w:tabs>
              <w:spacing w:line="240" w:lineRule="auto"/>
              <w:jc w:val="center"/>
            </w:pPr>
          </w:p>
        </w:tc>
        <w:tc>
          <w:tcPr>
            <w:tcW w:w="2659" w:type="dxa"/>
            <w:vAlign w:val="center"/>
          </w:tcPr>
          <w:p w:rsidR="00DE3A62" w:rsidRDefault="00DE3A62">
            <w:pPr>
              <w:tabs>
                <w:tab w:val="clear" w:pos="426"/>
              </w:tabs>
              <w:spacing w:line="240" w:lineRule="auto"/>
              <w:jc w:val="center"/>
            </w:pPr>
          </w:p>
        </w:tc>
        <w:tc>
          <w:tcPr>
            <w:tcW w:w="1169" w:type="dxa"/>
            <w:vAlign w:val="center"/>
          </w:tcPr>
          <w:p w:rsidR="00DE3A62" w:rsidRDefault="00DE3A62">
            <w:pPr>
              <w:tabs>
                <w:tab w:val="clear" w:pos="426"/>
              </w:tabs>
              <w:spacing w:line="240" w:lineRule="auto"/>
              <w:jc w:val="center"/>
            </w:pPr>
          </w:p>
        </w:tc>
        <w:tc>
          <w:tcPr>
            <w:tcW w:w="1914" w:type="dxa"/>
            <w:vAlign w:val="center"/>
          </w:tcPr>
          <w:p w:rsidR="00DE3A62" w:rsidRDefault="00DE3A62">
            <w:pPr>
              <w:tabs>
                <w:tab w:val="clear" w:pos="426"/>
              </w:tabs>
              <w:spacing w:line="240" w:lineRule="auto"/>
              <w:jc w:val="center"/>
            </w:pPr>
          </w:p>
        </w:tc>
      </w:tr>
      <w:tr w:rsidR="00DE3A62">
        <w:trPr>
          <w:trHeight w:val="567"/>
        </w:trPr>
        <w:tc>
          <w:tcPr>
            <w:tcW w:w="675" w:type="dxa"/>
            <w:vAlign w:val="center"/>
          </w:tcPr>
          <w:p w:rsidR="00DE3A62" w:rsidRDefault="00DE3A62">
            <w:pPr>
              <w:tabs>
                <w:tab w:val="clear" w:pos="426"/>
              </w:tabs>
              <w:spacing w:line="240" w:lineRule="auto"/>
              <w:jc w:val="center"/>
            </w:pPr>
          </w:p>
        </w:tc>
        <w:tc>
          <w:tcPr>
            <w:tcW w:w="1134" w:type="dxa"/>
            <w:vAlign w:val="center"/>
          </w:tcPr>
          <w:p w:rsidR="00DE3A62" w:rsidRDefault="00DE3A62">
            <w:pPr>
              <w:tabs>
                <w:tab w:val="clear" w:pos="426"/>
              </w:tabs>
              <w:spacing w:line="240" w:lineRule="auto"/>
              <w:jc w:val="center"/>
            </w:pPr>
          </w:p>
        </w:tc>
        <w:tc>
          <w:tcPr>
            <w:tcW w:w="2019" w:type="dxa"/>
            <w:vAlign w:val="center"/>
          </w:tcPr>
          <w:p w:rsidR="00DE3A62" w:rsidRDefault="00DE3A62">
            <w:pPr>
              <w:tabs>
                <w:tab w:val="clear" w:pos="426"/>
              </w:tabs>
              <w:spacing w:line="240" w:lineRule="auto"/>
              <w:jc w:val="center"/>
            </w:pPr>
          </w:p>
        </w:tc>
        <w:tc>
          <w:tcPr>
            <w:tcW w:w="2659" w:type="dxa"/>
            <w:vAlign w:val="center"/>
          </w:tcPr>
          <w:p w:rsidR="00DE3A62" w:rsidRDefault="00DE3A62">
            <w:pPr>
              <w:tabs>
                <w:tab w:val="clear" w:pos="426"/>
              </w:tabs>
              <w:spacing w:line="240" w:lineRule="auto"/>
              <w:jc w:val="center"/>
            </w:pPr>
          </w:p>
        </w:tc>
        <w:tc>
          <w:tcPr>
            <w:tcW w:w="1169" w:type="dxa"/>
            <w:vAlign w:val="center"/>
          </w:tcPr>
          <w:p w:rsidR="00DE3A62" w:rsidRDefault="00DE3A62">
            <w:pPr>
              <w:tabs>
                <w:tab w:val="clear" w:pos="426"/>
              </w:tabs>
              <w:spacing w:line="240" w:lineRule="auto"/>
              <w:jc w:val="center"/>
            </w:pPr>
          </w:p>
        </w:tc>
        <w:tc>
          <w:tcPr>
            <w:tcW w:w="1914" w:type="dxa"/>
            <w:vAlign w:val="center"/>
          </w:tcPr>
          <w:p w:rsidR="00DE3A62" w:rsidRDefault="00DE3A62">
            <w:pPr>
              <w:tabs>
                <w:tab w:val="clear" w:pos="426"/>
              </w:tabs>
              <w:spacing w:line="240" w:lineRule="auto"/>
              <w:jc w:val="center"/>
            </w:pPr>
          </w:p>
        </w:tc>
      </w:tr>
      <w:tr w:rsidR="00DE3A62">
        <w:trPr>
          <w:trHeight w:val="567"/>
        </w:trPr>
        <w:tc>
          <w:tcPr>
            <w:tcW w:w="675" w:type="dxa"/>
            <w:vAlign w:val="center"/>
          </w:tcPr>
          <w:p w:rsidR="00DE3A62" w:rsidRDefault="00DE3A62">
            <w:pPr>
              <w:tabs>
                <w:tab w:val="clear" w:pos="426"/>
              </w:tabs>
              <w:spacing w:line="240" w:lineRule="auto"/>
              <w:jc w:val="center"/>
            </w:pPr>
          </w:p>
        </w:tc>
        <w:tc>
          <w:tcPr>
            <w:tcW w:w="1134" w:type="dxa"/>
            <w:vAlign w:val="center"/>
          </w:tcPr>
          <w:p w:rsidR="00DE3A62" w:rsidRDefault="00DE3A62"/>
        </w:tc>
        <w:tc>
          <w:tcPr>
            <w:tcW w:w="2019" w:type="dxa"/>
            <w:vAlign w:val="center"/>
          </w:tcPr>
          <w:p w:rsidR="00DE3A62" w:rsidRDefault="00DE3A62">
            <w:pPr>
              <w:tabs>
                <w:tab w:val="clear" w:pos="426"/>
              </w:tabs>
              <w:spacing w:line="240" w:lineRule="auto"/>
              <w:jc w:val="center"/>
            </w:pPr>
          </w:p>
        </w:tc>
        <w:tc>
          <w:tcPr>
            <w:tcW w:w="2659" w:type="dxa"/>
            <w:vAlign w:val="center"/>
          </w:tcPr>
          <w:p w:rsidR="00DE3A62" w:rsidRDefault="00DE3A62">
            <w:pPr>
              <w:tabs>
                <w:tab w:val="clear" w:pos="426"/>
              </w:tabs>
              <w:spacing w:line="240" w:lineRule="auto"/>
              <w:jc w:val="center"/>
            </w:pPr>
          </w:p>
        </w:tc>
        <w:tc>
          <w:tcPr>
            <w:tcW w:w="1169" w:type="dxa"/>
            <w:vAlign w:val="center"/>
          </w:tcPr>
          <w:p w:rsidR="00DE3A62" w:rsidRDefault="00DE3A62">
            <w:pPr>
              <w:tabs>
                <w:tab w:val="clear" w:pos="426"/>
              </w:tabs>
              <w:spacing w:line="240" w:lineRule="auto"/>
              <w:jc w:val="center"/>
            </w:pPr>
          </w:p>
        </w:tc>
        <w:tc>
          <w:tcPr>
            <w:tcW w:w="1914" w:type="dxa"/>
            <w:vAlign w:val="center"/>
          </w:tcPr>
          <w:p w:rsidR="00DE3A62" w:rsidRDefault="00DE3A62">
            <w:pPr>
              <w:tabs>
                <w:tab w:val="clear" w:pos="426"/>
              </w:tabs>
              <w:spacing w:line="240" w:lineRule="auto"/>
              <w:jc w:val="center"/>
            </w:pPr>
          </w:p>
        </w:tc>
      </w:tr>
    </w:tbl>
    <w:p w:rsidR="00DE3A62" w:rsidRDefault="00D602BA">
      <w:pPr>
        <w:tabs>
          <w:tab w:val="clear" w:pos="426"/>
        </w:tabs>
        <w:rPr>
          <w:rFonts w:cs="Arial"/>
          <w:bCs/>
          <w:szCs w:val="21"/>
        </w:rPr>
      </w:pPr>
      <w:r>
        <w:rPr>
          <w:rFonts w:cs="Arial" w:hint="eastAsia"/>
          <w:bCs/>
          <w:szCs w:val="21"/>
        </w:rPr>
        <w:t>备注：</w:t>
      </w:r>
    </w:p>
    <w:p w:rsidR="00DE3A62" w:rsidRDefault="00D602BA">
      <w:pPr>
        <w:tabs>
          <w:tab w:val="clear" w:pos="426"/>
        </w:tabs>
        <w:ind w:firstLineChars="300" w:firstLine="630"/>
        <w:rPr>
          <w:rFonts w:cs="Arial"/>
          <w:bCs/>
          <w:szCs w:val="21"/>
        </w:rPr>
      </w:pPr>
      <w:r>
        <w:rPr>
          <w:rFonts w:cs="Arial" w:hint="eastAsia"/>
          <w:bCs/>
          <w:szCs w:val="21"/>
        </w:rPr>
        <w:t>1. “招标商务条款”一栏必须填写招标文件第三章“商务需求”的内容进行填写。</w:t>
      </w:r>
    </w:p>
    <w:p w:rsidR="00DE3A62" w:rsidRDefault="00D602BA">
      <w:pPr>
        <w:tabs>
          <w:tab w:val="clear" w:pos="426"/>
        </w:tabs>
        <w:ind w:firstLineChars="300" w:firstLine="630"/>
        <w:rPr>
          <w:rFonts w:cs="Arial"/>
          <w:bCs/>
          <w:szCs w:val="21"/>
        </w:rPr>
      </w:pPr>
      <w:r>
        <w:rPr>
          <w:rFonts w:cs="Arial" w:hint="eastAsia"/>
          <w:bCs/>
          <w:szCs w:val="21"/>
        </w:rPr>
        <w:t>2. “投标商务响应</w:t>
      </w:r>
      <w:r>
        <w:rPr>
          <w:rFonts w:cs="Arial"/>
          <w:bCs/>
          <w:szCs w:val="21"/>
        </w:rPr>
        <w:t>”</w:t>
      </w:r>
      <w:r>
        <w:rPr>
          <w:rFonts w:cs="Arial" w:hint="eastAsia"/>
          <w:bCs/>
          <w:szCs w:val="21"/>
        </w:rPr>
        <w:t>一栏必须详细填写投标商务条款的内容。</w:t>
      </w:r>
    </w:p>
    <w:p w:rsidR="00DE3A62" w:rsidRDefault="00D602BA">
      <w:pPr>
        <w:tabs>
          <w:tab w:val="clear" w:pos="426"/>
        </w:tabs>
        <w:ind w:firstLineChars="300" w:firstLine="630"/>
        <w:rPr>
          <w:rFonts w:cs="Arial"/>
          <w:bCs/>
          <w:szCs w:val="21"/>
        </w:rPr>
      </w:pPr>
      <w:r>
        <w:rPr>
          <w:rFonts w:cs="Arial" w:hint="eastAsia"/>
          <w:bCs/>
          <w:szCs w:val="21"/>
        </w:rPr>
        <w:t>3. “偏离情况”栏中应填写“正偏离”、“负偏离”或 “无偏离</w:t>
      </w:r>
      <w:r>
        <w:rPr>
          <w:rFonts w:cs="Arial"/>
          <w:bCs/>
          <w:szCs w:val="21"/>
        </w:rPr>
        <w:t>”</w:t>
      </w:r>
      <w:r>
        <w:rPr>
          <w:rFonts w:cs="Arial" w:hint="eastAsia"/>
          <w:bCs/>
          <w:szCs w:val="21"/>
        </w:rPr>
        <w:t>。</w:t>
      </w:r>
    </w:p>
    <w:p w:rsidR="00DE3A62" w:rsidRDefault="00D602BA">
      <w:pPr>
        <w:shd w:val="clear" w:color="auto" w:fill="auto"/>
        <w:tabs>
          <w:tab w:val="clear" w:pos="426"/>
        </w:tabs>
        <w:adjustRightInd/>
        <w:snapToGrid/>
        <w:spacing w:line="240" w:lineRule="auto"/>
        <w:jc w:val="left"/>
        <w:rPr>
          <w:rFonts w:cs="Arial"/>
          <w:bCs/>
          <w:szCs w:val="21"/>
        </w:rPr>
      </w:pPr>
      <w:r>
        <w:rPr>
          <w:rFonts w:cs="Arial"/>
          <w:bCs/>
          <w:szCs w:val="21"/>
        </w:rPr>
        <w:br w:type="page"/>
      </w:r>
    </w:p>
    <w:p w:rsidR="00DE3A62" w:rsidRDefault="00DE3A62">
      <w:pPr>
        <w:tabs>
          <w:tab w:val="clear" w:pos="426"/>
        </w:tabs>
        <w:ind w:firstLineChars="200" w:firstLine="420"/>
        <w:rPr>
          <w:rFonts w:cs="Arial"/>
          <w:bCs/>
          <w:szCs w:val="21"/>
        </w:rPr>
      </w:pPr>
    </w:p>
    <w:p w:rsidR="00DE3A62" w:rsidRDefault="00921775">
      <w:pPr>
        <w:tabs>
          <w:tab w:val="clear" w:pos="426"/>
        </w:tabs>
        <w:adjustRightInd/>
        <w:snapToGrid/>
        <w:spacing w:before="280" w:after="290" w:line="377" w:lineRule="auto"/>
        <w:jc w:val="left"/>
        <w:outlineLvl w:val="2"/>
        <w:rPr>
          <w:b/>
          <w:sz w:val="24"/>
        </w:rPr>
      </w:pPr>
      <w:r>
        <w:rPr>
          <w:rFonts w:hint="eastAsia"/>
          <w:b/>
          <w:sz w:val="24"/>
        </w:rPr>
        <w:t>十</w:t>
      </w:r>
      <w:r w:rsidR="00D602BA">
        <w:rPr>
          <w:rFonts w:hint="eastAsia"/>
          <w:b/>
          <w:sz w:val="24"/>
        </w:rPr>
        <w:t>、</w:t>
      </w:r>
      <w:r>
        <w:rPr>
          <w:rFonts w:hint="eastAsia"/>
          <w:b/>
          <w:sz w:val="24"/>
        </w:rPr>
        <w:t>组织、策划等</w:t>
      </w:r>
    </w:p>
    <w:p w:rsidR="00DE3A62" w:rsidRDefault="00D602BA">
      <w:pPr>
        <w:ind w:firstLineChars="200" w:firstLine="482"/>
        <w:jc w:val="center"/>
        <w:rPr>
          <w:rFonts w:ascii="Calibri" w:hAnsi="Calibri" w:cs="Times New Roman"/>
          <w:b/>
          <w:bCs/>
          <w:kern w:val="2"/>
          <w:sz w:val="24"/>
          <w:szCs w:val="20"/>
        </w:rPr>
      </w:pPr>
      <w:r>
        <w:rPr>
          <w:rFonts w:ascii="Calibri" w:hAnsi="Calibri" w:cs="Times New Roman" w:hint="eastAsia"/>
          <w:b/>
          <w:kern w:val="2"/>
          <w:sz w:val="24"/>
          <w:szCs w:val="20"/>
        </w:rPr>
        <w:t>（格式自拟）</w:t>
      </w:r>
    </w:p>
    <w:p w:rsidR="00DE3A62" w:rsidRDefault="00D602BA">
      <w:pPr>
        <w:tabs>
          <w:tab w:val="clear" w:pos="426"/>
        </w:tabs>
        <w:adjustRightInd/>
        <w:snapToGrid/>
        <w:spacing w:before="280" w:after="290" w:line="377" w:lineRule="auto"/>
        <w:jc w:val="left"/>
        <w:outlineLvl w:val="2"/>
        <w:rPr>
          <w:b/>
          <w:sz w:val="24"/>
        </w:rPr>
      </w:pPr>
      <w:r>
        <w:rPr>
          <w:rFonts w:hint="eastAsia"/>
          <w:b/>
          <w:sz w:val="24"/>
        </w:rPr>
        <w:t>十</w:t>
      </w:r>
      <w:r w:rsidR="00921775">
        <w:rPr>
          <w:rFonts w:hint="eastAsia"/>
          <w:b/>
          <w:sz w:val="24"/>
        </w:rPr>
        <w:t>一</w:t>
      </w:r>
      <w:r>
        <w:rPr>
          <w:rFonts w:hint="eastAsia"/>
          <w:b/>
          <w:sz w:val="24"/>
        </w:rPr>
        <w:t>、</w:t>
      </w:r>
      <w:r w:rsidR="00921775">
        <w:rPr>
          <w:rFonts w:hint="eastAsia"/>
          <w:b/>
          <w:sz w:val="24"/>
        </w:rPr>
        <w:t>机构资质</w:t>
      </w:r>
    </w:p>
    <w:p w:rsidR="00DE3A62" w:rsidRDefault="00D602BA">
      <w:pPr>
        <w:ind w:firstLineChars="200" w:firstLine="482"/>
        <w:jc w:val="center"/>
        <w:rPr>
          <w:rFonts w:ascii="Calibri" w:hAnsi="Calibri" w:cs="Times New Roman"/>
          <w:b/>
          <w:kern w:val="2"/>
          <w:sz w:val="24"/>
          <w:szCs w:val="20"/>
        </w:rPr>
      </w:pPr>
      <w:r>
        <w:rPr>
          <w:rFonts w:ascii="Calibri" w:hAnsi="Calibri" w:cs="Times New Roman" w:hint="eastAsia"/>
          <w:b/>
          <w:kern w:val="2"/>
          <w:sz w:val="24"/>
          <w:szCs w:val="20"/>
        </w:rPr>
        <w:t>（格式自拟）</w:t>
      </w:r>
    </w:p>
    <w:p w:rsidR="00DE3A62" w:rsidRDefault="00D602BA">
      <w:pPr>
        <w:shd w:val="clear" w:color="auto" w:fill="auto"/>
        <w:tabs>
          <w:tab w:val="clear" w:pos="426"/>
        </w:tabs>
        <w:adjustRightInd/>
        <w:snapToGrid/>
        <w:spacing w:line="240" w:lineRule="auto"/>
        <w:jc w:val="left"/>
      </w:pPr>
      <w:r>
        <w:br w:type="page"/>
      </w:r>
    </w:p>
    <w:p w:rsidR="00DE3A62" w:rsidRDefault="00D602BA">
      <w:pPr>
        <w:tabs>
          <w:tab w:val="clear" w:pos="426"/>
        </w:tabs>
        <w:adjustRightInd/>
        <w:snapToGrid/>
        <w:spacing w:before="280" w:after="290" w:line="377" w:lineRule="auto"/>
        <w:jc w:val="left"/>
        <w:outlineLvl w:val="2"/>
        <w:rPr>
          <w:b/>
          <w:sz w:val="24"/>
        </w:rPr>
      </w:pPr>
      <w:r>
        <w:rPr>
          <w:rFonts w:hint="eastAsia"/>
          <w:b/>
          <w:sz w:val="24"/>
        </w:rPr>
        <w:lastRenderedPageBreak/>
        <w:t>十</w:t>
      </w:r>
      <w:r w:rsidR="00921775">
        <w:rPr>
          <w:rFonts w:hint="eastAsia"/>
          <w:b/>
          <w:sz w:val="24"/>
        </w:rPr>
        <w:t>二</w:t>
      </w:r>
      <w:r>
        <w:rPr>
          <w:rFonts w:hint="eastAsia"/>
          <w:b/>
          <w:sz w:val="24"/>
        </w:rPr>
        <w:t>、诚信评价</w:t>
      </w:r>
    </w:p>
    <w:p w:rsidR="00DE3A62" w:rsidRDefault="00D602BA">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诚信承诺函</w:t>
      </w:r>
    </w:p>
    <w:p w:rsidR="00DE3A62" w:rsidRDefault="00DE3A62">
      <w:pPr>
        <w:widowControl w:val="0"/>
        <w:shd w:val="clear" w:color="auto" w:fill="auto"/>
        <w:tabs>
          <w:tab w:val="clear" w:pos="426"/>
        </w:tabs>
        <w:adjustRightInd/>
        <w:snapToGrid/>
        <w:spacing w:line="300" w:lineRule="auto"/>
        <w:jc w:val="center"/>
        <w:rPr>
          <w:rFonts w:cs="Times New Roman"/>
          <w:bCs/>
          <w:kern w:val="2"/>
          <w:sz w:val="32"/>
          <w:szCs w:val="32"/>
        </w:rPr>
      </w:pPr>
    </w:p>
    <w:p w:rsidR="00DE3A62" w:rsidRDefault="00D602BA">
      <w:pPr>
        <w:jc w:val="left"/>
      </w:pPr>
      <w:r>
        <w:rPr>
          <w:rFonts w:hint="eastAsia"/>
        </w:rPr>
        <w:t>投标人名称：         </w:t>
      </w:r>
      <w:r>
        <w:t xml:space="preserve">       项目编号：</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我公司承诺在政府采购招标投标活动中，不存在以下情形：</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（一）被纪检监察部门立案调查，违法违规事实成立的；</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（二）未按本条例规定签订、履行采购合同，造成严重后果的；</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（三）隐瞒真实情况，提供虚假资料的；</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（四）以非法手段排斥其他供应商参与竞争的；</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（五）与其他采购参加人串通投标的；</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（六）在采购活动中应当回避而未回避的；</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（七）恶意投诉的；</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（八）向采购项目相关人行贿或者提供其他不当利益的；</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（九）阻碍、抗拒主管部门监督检查的；</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（十）履约检查不合格或者评价为差的；</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（十一）主管部门认定的其他情形。</w:t>
      </w:r>
    </w:p>
    <w:p w:rsidR="00DE3A62" w:rsidRDefault="00D602BA">
      <w:pPr>
        <w:widowControl w:val="0"/>
        <w:shd w:val="clear" w:color="auto" w:fill="auto"/>
        <w:tabs>
          <w:tab w:val="clear" w:pos="426"/>
        </w:tabs>
        <w:adjustRightInd/>
        <w:snapToGrid/>
        <w:ind w:firstLineChars="200" w:firstLine="420"/>
        <w:rPr>
          <w:rFonts w:asciiTheme="majorEastAsia" w:eastAsiaTheme="majorEastAsia" w:hAnsiTheme="majorEastAsia" w:cstheme="minorBidi"/>
          <w:kern w:val="2"/>
          <w:szCs w:val="22"/>
        </w:rPr>
      </w:pPr>
      <w:r>
        <w:rPr>
          <w:rFonts w:asciiTheme="majorEastAsia" w:eastAsiaTheme="majorEastAsia" w:hAnsiTheme="majorEastAsia" w:cstheme="minorBidi" w:hint="eastAsia"/>
          <w:kern w:val="2"/>
          <w:szCs w:val="22"/>
        </w:rPr>
        <w:t>如我司存在以上情形被有关主管部门按照《深圳经济特区政府采购条例》第五十七条给予行政处罚的、或者存在上述情形情节轻微未给予禁止参加政府采购的行政处罚的，我司自愿承担因虚假应标、虚假承诺或隐瞒真实情况而带来的一切不利的法律后果。</w:t>
      </w:r>
    </w:p>
    <w:p w:rsidR="00DE3A62" w:rsidRDefault="00D602BA">
      <w:pPr>
        <w:widowControl w:val="0"/>
        <w:shd w:val="clear" w:color="auto" w:fill="auto"/>
        <w:tabs>
          <w:tab w:val="clear" w:pos="426"/>
        </w:tabs>
        <w:adjustRightInd/>
        <w:snapToGrid/>
        <w:ind w:firstLineChars="200" w:firstLine="420"/>
        <w:jc w:val="left"/>
        <w:rPr>
          <w:rFonts w:asciiTheme="majorEastAsia" w:eastAsiaTheme="majorEastAsia" w:hAnsiTheme="majorEastAsia" w:cstheme="minorBidi"/>
          <w:kern w:val="2"/>
          <w:szCs w:val="21"/>
        </w:rPr>
      </w:pPr>
      <w:r>
        <w:rPr>
          <w:rFonts w:asciiTheme="majorEastAsia" w:eastAsiaTheme="majorEastAsia" w:hAnsiTheme="majorEastAsia" w:cstheme="minorBidi" w:hint="eastAsia"/>
          <w:kern w:val="2"/>
          <w:szCs w:val="21"/>
        </w:rPr>
        <w:t>特此承诺。</w:t>
      </w:r>
    </w:p>
    <w:p w:rsidR="00DE3A62" w:rsidRDefault="00DE3A62">
      <w:pPr>
        <w:widowControl w:val="0"/>
        <w:shd w:val="clear" w:color="auto" w:fill="auto"/>
        <w:tabs>
          <w:tab w:val="clear" w:pos="426"/>
        </w:tabs>
        <w:adjustRightInd/>
        <w:snapToGrid/>
        <w:jc w:val="left"/>
        <w:rPr>
          <w:rFonts w:eastAsiaTheme="minorEastAsia" w:cstheme="minorBidi"/>
          <w:kern w:val="2"/>
          <w:szCs w:val="21"/>
        </w:rPr>
      </w:pPr>
    </w:p>
    <w:p w:rsidR="00DE3A62" w:rsidRDefault="00D602BA">
      <w:pPr>
        <w:widowControl w:val="0"/>
        <w:shd w:val="clear" w:color="auto" w:fill="auto"/>
        <w:tabs>
          <w:tab w:val="clear" w:pos="426"/>
        </w:tabs>
        <w:adjustRightInd/>
        <w:snapToGrid/>
        <w:ind w:firstLineChars="1300" w:firstLine="2730"/>
        <w:jc w:val="right"/>
        <w:rPr>
          <w:rFonts w:asciiTheme="minorHAnsi" w:eastAsiaTheme="minorEastAsia" w:hAnsiTheme="minorHAnsi" w:cstheme="minorBidi"/>
          <w:kern w:val="2"/>
          <w:szCs w:val="22"/>
        </w:rPr>
      </w:pPr>
      <w:r>
        <w:rPr>
          <w:rFonts w:asciiTheme="minorHAnsi" w:eastAsiaTheme="minorEastAsia" w:hAnsiTheme="minorHAnsi" w:cstheme="minorBidi" w:hint="eastAsia"/>
          <w:kern w:val="2"/>
          <w:szCs w:val="22"/>
        </w:rPr>
        <w:t>投标人</w:t>
      </w:r>
      <w:r>
        <w:rPr>
          <w:rFonts w:asciiTheme="minorHAnsi" w:eastAsiaTheme="minorEastAsia" w:hAnsiTheme="minorHAnsi" w:cstheme="minorBidi" w:hint="eastAsia"/>
          <w:b/>
          <w:kern w:val="2"/>
          <w:szCs w:val="21"/>
        </w:rPr>
        <w:t>（</w:t>
      </w:r>
      <w:r>
        <w:rPr>
          <w:rFonts w:asciiTheme="minorHAnsi" w:eastAsiaTheme="minorEastAsia" w:cs="Arial" w:hint="eastAsia"/>
          <w:b/>
          <w:bCs/>
          <w:kern w:val="2"/>
          <w:szCs w:val="21"/>
        </w:rPr>
        <w:t>盖投标人公章</w:t>
      </w:r>
      <w:r>
        <w:rPr>
          <w:rFonts w:asciiTheme="minorHAnsi" w:eastAsiaTheme="minorEastAsia" w:hAnsiTheme="minorHAnsi" w:cstheme="minorBidi" w:hint="eastAsia"/>
          <w:b/>
          <w:kern w:val="2"/>
          <w:szCs w:val="21"/>
        </w:rPr>
        <w:t>）：</w:t>
      </w:r>
    </w:p>
    <w:p w:rsidR="00DE3A62" w:rsidRDefault="00D602BA">
      <w:pPr>
        <w:widowControl w:val="0"/>
        <w:shd w:val="clear" w:color="auto" w:fill="auto"/>
        <w:tabs>
          <w:tab w:val="clear" w:pos="426"/>
        </w:tabs>
        <w:adjustRightInd/>
        <w:snapToGrid/>
        <w:jc w:val="right"/>
        <w:rPr>
          <w:rFonts w:asciiTheme="minorHAnsi" w:eastAsiaTheme="minorEastAsia" w:hAnsiTheme="minorHAnsi" w:cstheme="minorBidi"/>
          <w:kern w:val="2"/>
          <w:szCs w:val="22"/>
        </w:rPr>
      </w:pPr>
      <w:r>
        <w:rPr>
          <w:rFonts w:asciiTheme="minorHAnsi" w:eastAsiaTheme="minorEastAsia" w:hAnsiTheme="minorHAnsi" w:cstheme="minorBidi"/>
          <w:kern w:val="2"/>
          <w:szCs w:val="22"/>
        </w:rPr>
        <w:t>日期：</w:t>
      </w:r>
      <w:r>
        <w:rPr>
          <w:rFonts w:asciiTheme="minorHAnsi" w:eastAsiaTheme="minorEastAsia" w:hAnsiTheme="minorHAnsi" w:cstheme="minorBidi" w:hint="eastAsia"/>
          <w:kern w:val="2"/>
          <w:szCs w:val="22"/>
        </w:rPr>
        <w:t xml:space="preserve"> </w:t>
      </w:r>
      <w:r>
        <w:rPr>
          <w:rFonts w:asciiTheme="minorHAnsi" w:eastAsiaTheme="minorEastAsia" w:hAnsiTheme="minorHAnsi" w:cstheme="minorBidi"/>
          <w:kern w:val="2"/>
          <w:szCs w:val="22"/>
        </w:rPr>
        <w:t xml:space="preserve">     </w:t>
      </w:r>
      <w:r>
        <w:rPr>
          <w:rFonts w:asciiTheme="minorHAnsi" w:eastAsiaTheme="minorEastAsia" w:hAnsiTheme="minorHAnsi" w:cstheme="minorBidi"/>
          <w:kern w:val="2"/>
          <w:szCs w:val="22"/>
        </w:rPr>
        <w:t>年</w:t>
      </w:r>
      <w:r>
        <w:rPr>
          <w:rFonts w:asciiTheme="minorHAnsi" w:eastAsiaTheme="minorEastAsia" w:hAnsiTheme="minorHAnsi" w:cstheme="minorBidi" w:hint="eastAsia"/>
          <w:kern w:val="2"/>
          <w:szCs w:val="22"/>
        </w:rPr>
        <w:t xml:space="preserve"> </w:t>
      </w:r>
      <w:r>
        <w:rPr>
          <w:rFonts w:asciiTheme="minorHAnsi" w:eastAsiaTheme="minorEastAsia" w:hAnsiTheme="minorHAnsi" w:cstheme="minorBidi"/>
          <w:kern w:val="2"/>
          <w:szCs w:val="22"/>
        </w:rPr>
        <w:t xml:space="preserve"> </w:t>
      </w:r>
      <w:r>
        <w:rPr>
          <w:rFonts w:asciiTheme="minorHAnsi" w:eastAsiaTheme="minorEastAsia" w:hAnsiTheme="minorHAnsi" w:cstheme="minorBidi"/>
          <w:kern w:val="2"/>
          <w:szCs w:val="22"/>
        </w:rPr>
        <w:t>月</w:t>
      </w:r>
      <w:r>
        <w:rPr>
          <w:rFonts w:asciiTheme="minorHAnsi" w:eastAsiaTheme="minorEastAsia" w:hAnsiTheme="minorHAnsi" w:cstheme="minorBidi" w:hint="eastAsia"/>
          <w:kern w:val="2"/>
          <w:szCs w:val="22"/>
        </w:rPr>
        <w:t xml:space="preserve"> </w:t>
      </w:r>
      <w:r>
        <w:rPr>
          <w:rFonts w:asciiTheme="minorHAnsi" w:eastAsiaTheme="minorEastAsia" w:hAnsiTheme="minorHAnsi" w:cstheme="minorBidi"/>
          <w:kern w:val="2"/>
          <w:szCs w:val="22"/>
        </w:rPr>
        <w:t xml:space="preserve"> </w:t>
      </w:r>
      <w:r>
        <w:rPr>
          <w:rFonts w:asciiTheme="minorHAnsi" w:eastAsiaTheme="minorEastAsia" w:hAnsiTheme="minorHAnsi" w:cstheme="minorBidi"/>
          <w:kern w:val="2"/>
          <w:szCs w:val="22"/>
        </w:rPr>
        <w:t>日</w:t>
      </w:r>
    </w:p>
    <w:p w:rsidR="00DE3A62" w:rsidRDefault="00DE3A62"/>
    <w:p w:rsidR="00DE3A62" w:rsidRDefault="00DE3A62"/>
    <w:p w:rsidR="00DE3A62" w:rsidRDefault="00DE3A62">
      <w:pPr>
        <w:tabs>
          <w:tab w:val="clear" w:pos="426"/>
        </w:tabs>
        <w:spacing w:line="500" w:lineRule="exact"/>
        <w:rPr>
          <w:sz w:val="24"/>
        </w:rPr>
      </w:pPr>
      <w:bookmarkStart w:id="70" w:name="_Toc43264525"/>
      <w:bookmarkStart w:id="71" w:name="_Toc43264518"/>
      <w:bookmarkStart w:id="72" w:name="_Toc50703730"/>
      <w:bookmarkStart w:id="73" w:name="_Toc50691037"/>
    </w:p>
    <w:p w:rsidR="00DE3A62" w:rsidRDefault="00DE3A62">
      <w:pPr>
        <w:tabs>
          <w:tab w:val="clear" w:pos="426"/>
        </w:tabs>
        <w:spacing w:line="500" w:lineRule="exact"/>
        <w:rPr>
          <w:sz w:val="24"/>
        </w:rPr>
      </w:pPr>
    </w:p>
    <w:p w:rsidR="00DE3A62" w:rsidRDefault="00DE3A62">
      <w:pPr>
        <w:tabs>
          <w:tab w:val="clear" w:pos="426"/>
        </w:tabs>
        <w:spacing w:line="500" w:lineRule="exact"/>
        <w:rPr>
          <w:sz w:val="24"/>
        </w:rPr>
      </w:pPr>
    </w:p>
    <w:p w:rsidR="00DE3A62" w:rsidRDefault="00DE3A62">
      <w:pPr>
        <w:tabs>
          <w:tab w:val="clear" w:pos="426"/>
        </w:tabs>
        <w:spacing w:line="440" w:lineRule="exact"/>
        <w:rPr>
          <w:spacing w:val="4"/>
          <w:u w:val="single"/>
        </w:rPr>
      </w:pPr>
    </w:p>
    <w:p w:rsidR="00DE3A62" w:rsidRDefault="00D602BA">
      <w:pPr>
        <w:tabs>
          <w:tab w:val="clear" w:pos="426"/>
        </w:tabs>
        <w:adjustRightInd/>
        <w:snapToGrid/>
        <w:spacing w:before="280" w:after="290" w:line="377" w:lineRule="auto"/>
        <w:jc w:val="left"/>
        <w:outlineLvl w:val="2"/>
        <w:rPr>
          <w:b/>
          <w:sz w:val="24"/>
        </w:rPr>
      </w:pPr>
      <w:r>
        <w:rPr>
          <w:b/>
          <w:sz w:val="24"/>
        </w:rPr>
        <w:br w:type="page"/>
      </w:r>
      <w:bookmarkEnd w:id="70"/>
      <w:bookmarkEnd w:id="71"/>
      <w:bookmarkEnd w:id="72"/>
      <w:bookmarkEnd w:id="73"/>
      <w:r>
        <w:rPr>
          <w:rFonts w:hint="eastAsia"/>
          <w:b/>
          <w:sz w:val="24"/>
        </w:rPr>
        <w:lastRenderedPageBreak/>
        <w:t>十</w:t>
      </w:r>
      <w:r w:rsidR="00921775">
        <w:rPr>
          <w:rFonts w:hint="eastAsia"/>
          <w:b/>
          <w:sz w:val="24"/>
        </w:rPr>
        <w:t>三</w:t>
      </w:r>
      <w:r>
        <w:rPr>
          <w:rFonts w:hint="eastAsia"/>
          <w:b/>
          <w:sz w:val="24"/>
        </w:rPr>
        <w:t>、招标代理服务费承诺书</w:t>
      </w:r>
    </w:p>
    <w:p w:rsidR="00DE3A62" w:rsidRDefault="00D602BA">
      <w:pPr>
        <w:widowControl w:val="0"/>
        <w:shd w:val="clear" w:color="auto" w:fill="auto"/>
        <w:tabs>
          <w:tab w:val="clear" w:pos="426"/>
        </w:tabs>
        <w:adjustRightInd/>
        <w:snapToGrid/>
        <w:spacing w:line="300" w:lineRule="auto"/>
        <w:jc w:val="center"/>
        <w:rPr>
          <w:rFonts w:cs="Times New Roman"/>
          <w:bCs/>
          <w:kern w:val="2"/>
          <w:sz w:val="32"/>
          <w:szCs w:val="32"/>
        </w:rPr>
      </w:pPr>
      <w:bookmarkStart w:id="74" w:name="_Toc480756084"/>
      <w:bookmarkStart w:id="75" w:name="_Toc480755938"/>
      <w:bookmarkStart w:id="76" w:name="_Toc480754217"/>
      <w:bookmarkStart w:id="77" w:name="_Toc275865624"/>
      <w:bookmarkStart w:id="78" w:name="_Toc480789488"/>
      <w:r>
        <w:rPr>
          <w:rFonts w:cs="Times New Roman" w:hint="eastAsia"/>
          <w:bCs/>
          <w:kern w:val="2"/>
          <w:sz w:val="32"/>
          <w:szCs w:val="32"/>
        </w:rPr>
        <w:t>招标代理服务费承诺书</w:t>
      </w:r>
      <w:bookmarkEnd w:id="74"/>
      <w:bookmarkEnd w:id="75"/>
      <w:bookmarkEnd w:id="76"/>
      <w:bookmarkEnd w:id="77"/>
      <w:bookmarkEnd w:id="78"/>
    </w:p>
    <w:p w:rsidR="00DE3A62" w:rsidRDefault="00DE3A62">
      <w:pPr>
        <w:tabs>
          <w:tab w:val="clear" w:pos="426"/>
        </w:tabs>
        <w:adjustRightInd/>
        <w:snapToGrid/>
        <w:rPr>
          <w:b/>
        </w:rPr>
      </w:pPr>
    </w:p>
    <w:p w:rsidR="00DE3A62" w:rsidRDefault="00D602BA">
      <w:pPr>
        <w:tabs>
          <w:tab w:val="clear" w:pos="426"/>
        </w:tabs>
        <w:adjustRightInd/>
        <w:snapToGrid/>
        <w:rPr>
          <w:b/>
        </w:rPr>
      </w:pPr>
      <w:r>
        <w:rPr>
          <w:rFonts w:hint="eastAsia"/>
          <w:b/>
        </w:rPr>
        <w:t>深圳市深水水务咨询有限公司：</w:t>
      </w:r>
    </w:p>
    <w:p w:rsidR="00DE3A62" w:rsidRDefault="00D602BA">
      <w:pPr>
        <w:tabs>
          <w:tab w:val="clear" w:pos="426"/>
        </w:tabs>
        <w:adjustRightInd/>
        <w:snapToGrid/>
        <w:ind w:firstLineChars="200" w:firstLine="420"/>
        <w:rPr>
          <w:szCs w:val="21"/>
        </w:rPr>
      </w:pPr>
      <w:r>
        <w:rPr>
          <w:rFonts w:hint="eastAsia"/>
        </w:rPr>
        <w:t>本公司</w:t>
      </w:r>
      <w:r>
        <w:rPr>
          <w:rFonts w:hint="eastAsia"/>
          <w:u w:val="single"/>
        </w:rPr>
        <w:t>__(投标人名称)__</w:t>
      </w:r>
      <w:r>
        <w:rPr>
          <w:rFonts w:hint="eastAsia"/>
        </w:rPr>
        <w:t>在参加</w:t>
      </w:r>
      <w:r>
        <w:rPr>
          <w:rFonts w:hint="eastAsia"/>
          <w:u w:val="single"/>
        </w:rPr>
        <w:t>_</w:t>
      </w:r>
      <w:r>
        <w:rPr>
          <w:rFonts w:hint="eastAsia"/>
          <w:b/>
          <w:u w:val="single"/>
        </w:rPr>
        <w:t>_</w:t>
      </w:r>
      <w:r>
        <w:rPr>
          <w:rFonts w:hint="eastAsia"/>
          <w:u w:val="single"/>
        </w:rPr>
        <w:t>（项目名称）_</w:t>
      </w:r>
      <w:r>
        <w:rPr>
          <w:rFonts w:hint="eastAsia"/>
          <w:b/>
          <w:u w:val="single"/>
        </w:rPr>
        <w:t>_</w:t>
      </w:r>
      <w:r>
        <w:rPr>
          <w:rFonts w:hint="eastAsia"/>
        </w:rPr>
        <w:t>(招标项目编号：</w:t>
      </w:r>
      <w:r>
        <w:rPr>
          <w:rFonts w:hint="eastAsia"/>
          <w:u w:val="single"/>
        </w:rPr>
        <w:t>__（招标项目编号）__</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DE3A62" w:rsidRDefault="00D602BA">
      <w:pPr>
        <w:tabs>
          <w:tab w:val="clear" w:pos="426"/>
        </w:tabs>
        <w:adjustRightInd/>
        <w:snapToGrid/>
        <w:ind w:firstLineChars="200" w:firstLine="420"/>
      </w:pPr>
      <w:r>
        <w:rPr>
          <w:rFonts w:hint="eastAsia"/>
        </w:rPr>
        <w:t>如我公司违反上款承诺，愿凭贵公司开出的相关通知，同意（采购代理机构名称）办理支付手续，扣除我公司提交的全部投标保证金，并愿承担由此引起的一切法律责任。</w:t>
      </w:r>
    </w:p>
    <w:p w:rsidR="00DE3A62" w:rsidRDefault="00D602BA">
      <w:pPr>
        <w:tabs>
          <w:tab w:val="clear" w:pos="426"/>
        </w:tabs>
        <w:adjustRightInd/>
        <w:snapToGrid/>
        <w:ind w:firstLineChars="200" w:firstLine="420"/>
      </w:pPr>
      <w:r>
        <w:rPr>
          <w:rFonts w:hint="eastAsia"/>
        </w:rPr>
        <w:t>特此承诺!</w:t>
      </w:r>
    </w:p>
    <w:p w:rsidR="00DE3A62" w:rsidRDefault="00DE3A62">
      <w:pPr>
        <w:tabs>
          <w:tab w:val="clear" w:pos="426"/>
        </w:tabs>
        <w:adjustRightInd/>
        <w:snapToGrid/>
        <w:ind w:firstLineChars="200" w:firstLine="420"/>
      </w:pPr>
    </w:p>
    <w:p w:rsidR="00DE3A62" w:rsidRDefault="00D602BA">
      <w:pPr>
        <w:tabs>
          <w:tab w:val="clear" w:pos="426"/>
        </w:tabs>
        <w:adjustRightInd/>
        <w:snapToGrid/>
        <w:ind w:firstLineChars="200" w:firstLine="420"/>
        <w:rPr>
          <w:u w:val="single"/>
        </w:rPr>
      </w:pPr>
      <w:r>
        <w:rPr>
          <w:rFonts w:hint="eastAsia"/>
        </w:rPr>
        <w:t>单位名称：</w:t>
      </w:r>
      <w:r>
        <w:rPr>
          <w:rFonts w:hint="eastAsia"/>
          <w:u w:val="single"/>
        </w:rPr>
        <w:t>_____________________________________________________________</w:t>
      </w:r>
    </w:p>
    <w:p w:rsidR="00DE3A62" w:rsidRDefault="00D602BA">
      <w:pPr>
        <w:tabs>
          <w:tab w:val="clear" w:pos="426"/>
        </w:tabs>
        <w:adjustRightInd/>
        <w:snapToGrid/>
        <w:ind w:firstLineChars="200" w:firstLine="420"/>
        <w:rPr>
          <w:u w:val="single"/>
        </w:rPr>
      </w:pPr>
      <w:r>
        <w:rPr>
          <w:rFonts w:hint="eastAsia"/>
        </w:rPr>
        <w:t>法定代表人或投标人授权代表（签名或盖章）：</w:t>
      </w:r>
      <w:r>
        <w:rPr>
          <w:rFonts w:hint="eastAsia"/>
          <w:u w:val="single"/>
        </w:rPr>
        <w:t>_____________________________</w:t>
      </w:r>
    </w:p>
    <w:p w:rsidR="00DE3A62" w:rsidRDefault="00D602BA">
      <w:pPr>
        <w:tabs>
          <w:tab w:val="clear" w:pos="426"/>
        </w:tabs>
        <w:adjustRightInd/>
        <w:snapToGrid/>
        <w:ind w:firstLineChars="200" w:firstLine="420"/>
        <w:rPr>
          <w:u w:val="single"/>
        </w:rPr>
      </w:pPr>
      <w:r>
        <w:rPr>
          <w:rFonts w:hint="eastAsia"/>
        </w:rPr>
        <w:t>单位地址：</w:t>
      </w:r>
      <w:r>
        <w:rPr>
          <w:rFonts w:hint="eastAsia"/>
          <w:u w:val="single"/>
        </w:rPr>
        <w:t>_____________________________________________________________</w:t>
      </w:r>
    </w:p>
    <w:p w:rsidR="00DE3A62" w:rsidRDefault="00D602BA">
      <w:pPr>
        <w:tabs>
          <w:tab w:val="clear" w:pos="426"/>
        </w:tabs>
        <w:adjustRightInd/>
        <w:snapToGrid/>
        <w:ind w:firstLineChars="200" w:firstLine="420"/>
        <w:rPr>
          <w:u w:val="single"/>
        </w:rPr>
      </w:pPr>
      <w:r>
        <w:rPr>
          <w:rFonts w:hint="eastAsia"/>
        </w:rPr>
        <w:t>单位公章：</w:t>
      </w:r>
      <w:r>
        <w:rPr>
          <w:rFonts w:hint="eastAsia"/>
          <w:u w:val="single"/>
        </w:rPr>
        <w:t>_____________________________________________________________</w:t>
      </w:r>
    </w:p>
    <w:p w:rsidR="00DE3A62" w:rsidRDefault="00D602BA">
      <w:pPr>
        <w:tabs>
          <w:tab w:val="clear" w:pos="426"/>
        </w:tabs>
        <w:adjustRightInd/>
        <w:snapToGrid/>
        <w:ind w:firstLineChars="200"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rsidR="00DE3A62" w:rsidRDefault="00D602BA">
      <w:pPr>
        <w:tabs>
          <w:tab w:val="clear" w:pos="426"/>
        </w:tabs>
        <w:adjustRightInd/>
        <w:snapToGrid/>
        <w:ind w:firstLineChars="200" w:firstLine="420"/>
        <w:rPr>
          <w:u w:val="single"/>
        </w:rPr>
      </w:pPr>
      <w:r>
        <w:rPr>
          <w:rFonts w:hint="eastAsia"/>
        </w:rPr>
        <w:t>联系电话：</w:t>
      </w:r>
      <w:r>
        <w:rPr>
          <w:rFonts w:hint="eastAsia"/>
          <w:u w:val="single"/>
        </w:rPr>
        <w:t>_____________________________________________________________</w:t>
      </w:r>
    </w:p>
    <w:p w:rsidR="00DE3A62" w:rsidRDefault="00DE3A62">
      <w:pPr>
        <w:tabs>
          <w:tab w:val="clear" w:pos="426"/>
        </w:tabs>
        <w:spacing w:line="520" w:lineRule="exact"/>
        <w:ind w:leftChars="202" w:left="424"/>
        <w:rPr>
          <w:u w:val="single"/>
        </w:rPr>
      </w:pPr>
    </w:p>
    <w:p w:rsidR="00DE3A62" w:rsidRDefault="00DE3A62">
      <w:pPr>
        <w:tabs>
          <w:tab w:val="clear" w:pos="426"/>
        </w:tabs>
        <w:spacing w:line="520" w:lineRule="exact"/>
        <w:ind w:leftChars="202" w:left="424"/>
      </w:pPr>
    </w:p>
    <w:p w:rsidR="00DE3A62" w:rsidRDefault="00D602BA">
      <w:pPr>
        <w:tabs>
          <w:tab w:val="clear" w:pos="426"/>
        </w:tabs>
        <w:rPr>
          <w:b/>
          <w:szCs w:val="21"/>
        </w:rPr>
      </w:pPr>
      <w:r>
        <w:rPr>
          <w:b/>
        </w:rPr>
        <w:br w:type="page"/>
      </w:r>
    </w:p>
    <w:p w:rsidR="00DE3A62" w:rsidRDefault="00DE3A62">
      <w:pPr>
        <w:widowControl w:val="0"/>
        <w:shd w:val="clear" w:color="auto" w:fill="auto"/>
        <w:tabs>
          <w:tab w:val="clear" w:pos="426"/>
        </w:tabs>
        <w:adjustRightInd/>
        <w:snapToGrid/>
        <w:spacing w:line="300" w:lineRule="auto"/>
        <w:jc w:val="center"/>
        <w:rPr>
          <w:rFonts w:cs="Times New Roman"/>
          <w:bCs/>
          <w:kern w:val="2"/>
          <w:sz w:val="32"/>
          <w:szCs w:val="32"/>
        </w:rPr>
      </w:pPr>
    </w:p>
    <w:p w:rsidR="00DE3A62" w:rsidRDefault="00D602BA">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DE3A62">
        <w:trPr>
          <w:trHeight w:val="850"/>
          <w:jc w:val="center"/>
        </w:trPr>
        <w:tc>
          <w:tcPr>
            <w:tcW w:w="1159" w:type="dxa"/>
            <w:vAlign w:val="center"/>
          </w:tcPr>
          <w:p w:rsidR="00DE3A62" w:rsidRDefault="00D602BA">
            <w:pPr>
              <w:tabs>
                <w:tab w:val="clear" w:pos="426"/>
              </w:tabs>
              <w:spacing w:line="520" w:lineRule="exact"/>
              <w:rPr>
                <w:b/>
              </w:rPr>
            </w:pPr>
            <w:r>
              <w:rPr>
                <w:rFonts w:hint="eastAsia"/>
                <w:b/>
              </w:rPr>
              <w:t>发票类型</w:t>
            </w:r>
          </w:p>
        </w:tc>
        <w:tc>
          <w:tcPr>
            <w:tcW w:w="7363" w:type="dxa"/>
            <w:vAlign w:val="center"/>
          </w:tcPr>
          <w:p w:rsidR="00DE3A62" w:rsidRDefault="00D602BA">
            <w:pPr>
              <w:tabs>
                <w:tab w:val="clear" w:pos="426"/>
              </w:tabs>
              <w:spacing w:line="520" w:lineRule="exact"/>
              <w:ind w:firstLineChars="200" w:firstLine="420"/>
            </w:pPr>
            <w:r>
              <w:rPr>
                <w:rFonts w:hint="eastAsia"/>
              </w:rPr>
              <w:t>□增值税普通发票          □增值税专用发票</w:t>
            </w:r>
          </w:p>
        </w:tc>
      </w:tr>
      <w:tr w:rsidR="00DE3A62">
        <w:trPr>
          <w:trHeight w:val="2835"/>
          <w:jc w:val="center"/>
        </w:trPr>
        <w:tc>
          <w:tcPr>
            <w:tcW w:w="8522" w:type="dxa"/>
            <w:gridSpan w:val="2"/>
            <w:vAlign w:val="center"/>
          </w:tcPr>
          <w:p w:rsidR="00DE3A62" w:rsidRDefault="00D602BA">
            <w:pPr>
              <w:tabs>
                <w:tab w:val="clear" w:pos="426"/>
              </w:tabs>
              <w:spacing w:line="520" w:lineRule="exact"/>
            </w:pPr>
            <w:r>
              <w:rPr>
                <w:rFonts w:hint="eastAsia"/>
              </w:rPr>
              <w:t>如选择增值税专用发票，需提供以下材料，投标时密封于开标信封中：</w:t>
            </w:r>
          </w:p>
          <w:p w:rsidR="00DE3A62" w:rsidRDefault="00D602BA">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rsidR="00DE3A62" w:rsidRDefault="00D602BA">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DE3A62" w:rsidRDefault="00DE3A62">
      <w:pPr>
        <w:tabs>
          <w:tab w:val="clear" w:pos="426"/>
        </w:tabs>
        <w:rPr>
          <w:b/>
          <w:szCs w:val="21"/>
        </w:rPr>
      </w:pPr>
    </w:p>
    <w:p w:rsidR="00DE3A62" w:rsidRDefault="00DE3A62">
      <w:pPr>
        <w:tabs>
          <w:tab w:val="clear" w:pos="426"/>
        </w:tabs>
        <w:rPr>
          <w:b/>
          <w:szCs w:val="21"/>
        </w:rPr>
      </w:pPr>
    </w:p>
    <w:p w:rsidR="00DE3A62" w:rsidRDefault="00D602BA">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DE3A62">
        <w:trPr>
          <w:trHeight w:val="850"/>
          <w:jc w:val="center"/>
        </w:trPr>
        <w:tc>
          <w:tcPr>
            <w:tcW w:w="2943" w:type="dxa"/>
            <w:vAlign w:val="center"/>
          </w:tcPr>
          <w:p w:rsidR="00DE3A62" w:rsidRDefault="00D602BA">
            <w:pPr>
              <w:tabs>
                <w:tab w:val="clear" w:pos="426"/>
              </w:tabs>
              <w:spacing w:line="240" w:lineRule="auto"/>
              <w:jc w:val="center"/>
              <w:rPr>
                <w:b/>
                <w:szCs w:val="21"/>
              </w:rPr>
            </w:pPr>
            <w:r>
              <w:rPr>
                <w:b/>
                <w:szCs w:val="21"/>
              </w:rPr>
              <w:t>收款人名称</w:t>
            </w:r>
          </w:p>
        </w:tc>
        <w:tc>
          <w:tcPr>
            <w:tcW w:w="5579" w:type="dxa"/>
            <w:vAlign w:val="center"/>
          </w:tcPr>
          <w:p w:rsidR="00DE3A62" w:rsidRDefault="00D602BA">
            <w:pPr>
              <w:tabs>
                <w:tab w:val="clear" w:pos="426"/>
              </w:tabs>
              <w:spacing w:line="240" w:lineRule="auto"/>
              <w:jc w:val="center"/>
              <w:rPr>
                <w:szCs w:val="21"/>
              </w:rPr>
            </w:pPr>
            <w:r>
              <w:rPr>
                <w:rFonts w:hint="eastAsia"/>
                <w:szCs w:val="21"/>
              </w:rPr>
              <w:t>深圳市深水水务咨询有限公司</w:t>
            </w:r>
          </w:p>
        </w:tc>
      </w:tr>
      <w:tr w:rsidR="00DE3A62">
        <w:trPr>
          <w:trHeight w:val="850"/>
          <w:jc w:val="center"/>
        </w:trPr>
        <w:tc>
          <w:tcPr>
            <w:tcW w:w="2943" w:type="dxa"/>
            <w:vAlign w:val="center"/>
          </w:tcPr>
          <w:p w:rsidR="00DE3A62" w:rsidRDefault="00D602BA">
            <w:pPr>
              <w:tabs>
                <w:tab w:val="clear" w:pos="426"/>
              </w:tabs>
              <w:spacing w:line="240" w:lineRule="auto"/>
              <w:jc w:val="center"/>
              <w:rPr>
                <w:b/>
                <w:szCs w:val="21"/>
              </w:rPr>
            </w:pPr>
            <w:r>
              <w:rPr>
                <w:b/>
                <w:szCs w:val="21"/>
              </w:rPr>
              <w:t>开户银行</w:t>
            </w:r>
          </w:p>
        </w:tc>
        <w:tc>
          <w:tcPr>
            <w:tcW w:w="5579" w:type="dxa"/>
            <w:vAlign w:val="center"/>
          </w:tcPr>
          <w:p w:rsidR="00DE3A62" w:rsidRDefault="00D602BA">
            <w:pPr>
              <w:tabs>
                <w:tab w:val="clear" w:pos="426"/>
              </w:tabs>
              <w:spacing w:line="240" w:lineRule="auto"/>
              <w:jc w:val="center"/>
              <w:rPr>
                <w:b/>
                <w:szCs w:val="21"/>
              </w:rPr>
            </w:pPr>
            <w:r>
              <w:rPr>
                <w:rFonts w:hint="eastAsia"/>
              </w:rPr>
              <w:t>交通银行深圳金叶支行</w:t>
            </w:r>
          </w:p>
        </w:tc>
      </w:tr>
      <w:tr w:rsidR="00DE3A62">
        <w:trPr>
          <w:trHeight w:val="850"/>
          <w:jc w:val="center"/>
        </w:trPr>
        <w:tc>
          <w:tcPr>
            <w:tcW w:w="2943" w:type="dxa"/>
            <w:vAlign w:val="center"/>
          </w:tcPr>
          <w:p w:rsidR="00DE3A62" w:rsidRDefault="00D602BA">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rsidR="00DE3A62" w:rsidRDefault="00D602BA">
            <w:pPr>
              <w:tabs>
                <w:tab w:val="clear" w:pos="426"/>
              </w:tabs>
              <w:spacing w:line="240" w:lineRule="auto"/>
              <w:jc w:val="center"/>
            </w:pPr>
            <w:r>
              <w:t>443899991010003343618</w:t>
            </w:r>
          </w:p>
        </w:tc>
      </w:tr>
    </w:tbl>
    <w:p w:rsidR="00DE3A62" w:rsidRDefault="00DE3A62">
      <w:pPr>
        <w:tabs>
          <w:tab w:val="clear" w:pos="426"/>
        </w:tabs>
        <w:rPr>
          <w:rFonts w:cs="Arial"/>
          <w:bCs/>
          <w:sz w:val="24"/>
        </w:rPr>
      </w:pPr>
    </w:p>
    <w:p w:rsidR="00DE3A62" w:rsidRDefault="00D602BA">
      <w:pPr>
        <w:tabs>
          <w:tab w:val="clear" w:pos="426"/>
        </w:tabs>
        <w:adjustRightInd/>
        <w:snapToGrid/>
        <w:spacing w:before="280" w:after="290" w:line="377" w:lineRule="auto"/>
        <w:jc w:val="left"/>
        <w:outlineLvl w:val="2"/>
        <w:rPr>
          <w:b/>
          <w:sz w:val="24"/>
        </w:rPr>
      </w:pPr>
      <w:r>
        <w:rPr>
          <w:bCs/>
        </w:rPr>
        <w:br w:type="page"/>
      </w:r>
      <w:r>
        <w:rPr>
          <w:rFonts w:hint="eastAsia"/>
          <w:b/>
          <w:sz w:val="24"/>
        </w:rPr>
        <w:lastRenderedPageBreak/>
        <w:t>十</w:t>
      </w:r>
      <w:r w:rsidR="00921775">
        <w:rPr>
          <w:rFonts w:hint="eastAsia"/>
          <w:b/>
          <w:sz w:val="24"/>
        </w:rPr>
        <w:t>四</w:t>
      </w:r>
      <w:r>
        <w:rPr>
          <w:rFonts w:hint="eastAsia"/>
          <w:b/>
          <w:sz w:val="24"/>
        </w:rPr>
        <w:t>、招标文件要求的其他内容及投标人认为需要加以说明的其他内容</w:t>
      </w:r>
    </w:p>
    <w:p w:rsidR="00DE3A62" w:rsidRDefault="00D602BA">
      <w:pPr>
        <w:tabs>
          <w:tab w:val="clear" w:pos="426"/>
        </w:tabs>
        <w:ind w:firstLineChars="202" w:firstLine="424"/>
        <w:rPr>
          <w:rFonts w:cs="Arial"/>
          <w:bCs/>
          <w:szCs w:val="21"/>
        </w:rPr>
      </w:pPr>
      <w:r>
        <w:rPr>
          <w:rFonts w:hint="eastAsia"/>
        </w:rPr>
        <w:t>提供招标公告和评标信息中关于投标人的其他相关证明文件（如评标信息中涉及的各种证件（身份证除外）、设备发票等，未涉及的可以不提供）</w:t>
      </w:r>
    </w:p>
    <w:p w:rsidR="00DE3A62" w:rsidRDefault="00DE3A62">
      <w:pPr>
        <w:tabs>
          <w:tab w:val="clear" w:pos="426"/>
        </w:tabs>
        <w:rPr>
          <w:rFonts w:cs="Arial"/>
          <w:bCs/>
          <w:szCs w:val="21"/>
        </w:rPr>
      </w:pPr>
    </w:p>
    <w:p w:rsidR="00DE3A62" w:rsidRDefault="00DE3A62">
      <w:pPr>
        <w:tabs>
          <w:tab w:val="clear" w:pos="426"/>
        </w:tabs>
        <w:rPr>
          <w:rFonts w:cs="Arial"/>
          <w:bCs/>
          <w:szCs w:val="21"/>
        </w:rPr>
      </w:pPr>
    </w:p>
    <w:p w:rsidR="00DE3A62" w:rsidRDefault="00DE3A62">
      <w:pPr>
        <w:tabs>
          <w:tab w:val="clear" w:pos="426"/>
        </w:tabs>
        <w:rPr>
          <w:rFonts w:cs="Arial"/>
          <w:bCs/>
          <w:szCs w:val="21"/>
        </w:rPr>
      </w:pPr>
    </w:p>
    <w:p w:rsidR="00DE3A62" w:rsidRDefault="00D602BA">
      <w:pPr>
        <w:pStyle w:val="afe"/>
        <w:tabs>
          <w:tab w:val="clear" w:pos="426"/>
        </w:tabs>
      </w:pPr>
      <w:bookmarkStart w:id="79" w:name="_Toc398220528"/>
      <w:r>
        <w:br w:type="page"/>
      </w:r>
      <w:bookmarkStart w:id="80" w:name="_Toc40192319"/>
      <w:r>
        <w:rPr>
          <w:rFonts w:hint="eastAsia"/>
        </w:rPr>
        <w:lastRenderedPageBreak/>
        <w:t>第二册通用条款</w:t>
      </w:r>
      <w:bookmarkEnd w:id="79"/>
      <w:bookmarkEnd w:id="80"/>
    </w:p>
    <w:p w:rsidR="00DE3A62" w:rsidRDefault="00D602BA">
      <w:pPr>
        <w:jc w:val="center"/>
        <w:rPr>
          <w:b/>
        </w:rPr>
      </w:pPr>
      <w:bookmarkStart w:id="81" w:name="_Toc398220529"/>
      <w:bookmarkStart w:id="82" w:name="_Toc432592821"/>
      <w:r>
        <w:rPr>
          <w:rFonts w:hint="eastAsia"/>
          <w:b/>
        </w:rPr>
        <w:t>（投标人须知）</w:t>
      </w:r>
    </w:p>
    <w:p w:rsidR="00DE3A62" w:rsidRDefault="00D602BA">
      <w:pPr>
        <w:pStyle w:val="22"/>
      </w:pPr>
      <w:bookmarkStart w:id="83" w:name="_Toc40192320"/>
      <w:r>
        <w:rPr>
          <w:rFonts w:hint="eastAsia"/>
        </w:rPr>
        <w:t>第一章 总则</w:t>
      </w:r>
      <w:bookmarkEnd w:id="81"/>
      <w:bookmarkEnd w:id="82"/>
      <w:bookmarkEnd w:id="83"/>
    </w:p>
    <w:p w:rsidR="00DE3A62" w:rsidRDefault="00D602BA">
      <w:pPr>
        <w:tabs>
          <w:tab w:val="clear" w:pos="426"/>
        </w:tabs>
      </w:pPr>
      <w:r>
        <w:rPr>
          <w:rFonts w:hint="eastAsia"/>
        </w:rPr>
        <w:t>1.通用条款说明</w:t>
      </w:r>
    </w:p>
    <w:p w:rsidR="00DE3A62" w:rsidRDefault="00D602BA">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rsidR="00DE3A62" w:rsidRDefault="00D602BA">
      <w:pPr>
        <w:tabs>
          <w:tab w:val="clear" w:pos="426"/>
        </w:tabs>
      </w:pPr>
      <w:bookmarkStart w:id="84" w:name="_Toc60560627"/>
      <w:bookmarkStart w:id="85" w:name="_Toc60631622"/>
      <w:bookmarkStart w:id="86" w:name="_Toc73517641"/>
      <w:bookmarkStart w:id="87" w:name="_Toc73518119"/>
      <w:bookmarkStart w:id="88" w:name="_Toc73521549"/>
      <w:bookmarkStart w:id="89" w:name="_Toc73521637"/>
      <w:bookmarkStart w:id="90" w:name="_Toc100052366"/>
      <w:bookmarkStart w:id="91" w:name="_Toc60560629"/>
      <w:bookmarkStart w:id="92" w:name="_Toc60631624"/>
      <w:bookmarkStart w:id="93" w:name="_Toc73517643"/>
      <w:bookmarkStart w:id="94" w:name="_Toc73518121"/>
      <w:bookmarkStart w:id="95" w:name="_Toc73521551"/>
      <w:bookmarkStart w:id="96" w:name="_Toc73521639"/>
      <w:bookmarkStart w:id="97" w:name="_Toc100052368"/>
      <w:r>
        <w:rPr>
          <w:rFonts w:hint="eastAsia"/>
        </w:rPr>
        <w:t>2</w:t>
      </w:r>
      <w:r>
        <w:t>．</w:t>
      </w:r>
      <w:r>
        <w:rPr>
          <w:rFonts w:hint="eastAsia"/>
        </w:rPr>
        <w:t>招标说明</w:t>
      </w:r>
      <w:bookmarkEnd w:id="84"/>
      <w:bookmarkEnd w:id="85"/>
      <w:bookmarkEnd w:id="86"/>
      <w:bookmarkEnd w:id="87"/>
      <w:bookmarkEnd w:id="88"/>
      <w:bookmarkEnd w:id="89"/>
      <w:bookmarkEnd w:id="90"/>
    </w:p>
    <w:p w:rsidR="00DE3A62" w:rsidRDefault="00D602BA">
      <w:pPr>
        <w:tabs>
          <w:tab w:val="clear" w:pos="426"/>
        </w:tabs>
        <w:rPr>
          <w:color w:val="000000"/>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szCs w:val="21"/>
        </w:rPr>
        <w:t>本招标文件适用于</w:t>
      </w:r>
      <w:r>
        <w:rPr>
          <w:rFonts w:hint="eastAsia"/>
          <w:szCs w:val="21"/>
        </w:rPr>
        <w:t>采购公告中所述项目的</w:t>
      </w:r>
      <w:r>
        <w:rPr>
          <w:rFonts w:hint="eastAsia"/>
          <w:color w:val="000000"/>
          <w:szCs w:val="21"/>
        </w:rPr>
        <w:t>政府采购。</w:t>
      </w:r>
    </w:p>
    <w:p w:rsidR="00DE3A62" w:rsidRDefault="00D602BA">
      <w:pPr>
        <w:tabs>
          <w:tab w:val="clear" w:pos="426"/>
        </w:tabs>
        <w:rPr>
          <w:color w:val="000000"/>
          <w:szCs w:val="21"/>
        </w:rPr>
      </w:pPr>
      <w:r>
        <w:rPr>
          <w:rFonts w:hint="eastAsia"/>
          <w:color w:val="000000"/>
          <w:szCs w:val="21"/>
        </w:rPr>
        <w:t>本招标文件的解释权归属深圳市深水水务咨询有限公司。</w:t>
      </w:r>
    </w:p>
    <w:p w:rsidR="00DE3A62" w:rsidRDefault="00D602BA">
      <w:pPr>
        <w:tabs>
          <w:tab w:val="clear" w:pos="426"/>
        </w:tabs>
      </w:pPr>
      <w:bookmarkStart w:id="98" w:name="_Toc60631623"/>
      <w:bookmarkStart w:id="99" w:name="_Toc73517642"/>
      <w:bookmarkStart w:id="100" w:name="_Toc60560628"/>
      <w:bookmarkStart w:id="101" w:name="_Toc73518120"/>
      <w:bookmarkStart w:id="102" w:name="_Toc73521550"/>
      <w:bookmarkStart w:id="103" w:name="_Toc100052367"/>
      <w:bookmarkStart w:id="104" w:name="_Toc73521638"/>
      <w:r>
        <w:rPr>
          <w:rFonts w:hint="eastAsia"/>
        </w:rPr>
        <w:t>3．定义</w:t>
      </w:r>
      <w:bookmarkEnd w:id="98"/>
      <w:bookmarkEnd w:id="99"/>
      <w:bookmarkEnd w:id="100"/>
      <w:bookmarkEnd w:id="101"/>
      <w:bookmarkEnd w:id="102"/>
      <w:bookmarkEnd w:id="103"/>
      <w:bookmarkEnd w:id="104"/>
    </w:p>
    <w:p w:rsidR="00DE3A62" w:rsidRDefault="00D602BA">
      <w:pPr>
        <w:tabs>
          <w:tab w:val="clear" w:pos="426"/>
        </w:tabs>
      </w:pPr>
      <w:r>
        <w:t>招标文件中下列术语应解释为：</w:t>
      </w:r>
    </w:p>
    <w:p w:rsidR="00DE3A62" w:rsidRDefault="00D602BA">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DE3A62" w:rsidRDefault="00D602BA">
      <w:pPr>
        <w:tabs>
          <w:tab w:val="clear" w:pos="426"/>
        </w:tabs>
      </w:pPr>
      <w:r>
        <w:rPr>
          <w:rFonts w:hint="eastAsia"/>
        </w:rPr>
        <w:t xml:space="preserve">3.2“采购人”或“采购单位”：系指利用财政性资金依法进行政府采购的国家机关、事业单位、团体组织； </w:t>
      </w:r>
    </w:p>
    <w:p w:rsidR="00DE3A62" w:rsidRDefault="00D602BA">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rsidR="00DE3A62" w:rsidRDefault="00D602BA">
      <w:pPr>
        <w:tabs>
          <w:tab w:val="clear" w:pos="426"/>
        </w:tabs>
      </w:pPr>
      <w:r>
        <w:rPr>
          <w:rFonts w:hint="eastAsia"/>
        </w:rPr>
        <w:t>3.4“评标委员会”和“谈判小组”是依据《深圳经济特区政府采购条例》有关规定组建的专门负责本次招标其评标（谈判）工作的临时性机构；</w:t>
      </w:r>
    </w:p>
    <w:p w:rsidR="00DE3A62" w:rsidRDefault="00D602BA">
      <w:pPr>
        <w:tabs>
          <w:tab w:val="clear" w:pos="426"/>
        </w:tabs>
      </w:pPr>
      <w:r>
        <w:rPr>
          <w:rFonts w:hint="eastAsia"/>
        </w:rPr>
        <w:t>3.5“日期”</w:t>
      </w:r>
      <w:r>
        <w:t>指</w:t>
      </w:r>
      <w:r>
        <w:rPr>
          <w:rFonts w:hint="eastAsia"/>
        </w:rPr>
        <w:t>公历日；</w:t>
      </w:r>
    </w:p>
    <w:p w:rsidR="00DE3A62" w:rsidRDefault="00D602BA">
      <w:pPr>
        <w:tabs>
          <w:tab w:val="clear" w:pos="426"/>
        </w:tabs>
      </w:pPr>
      <w:r>
        <w:rPr>
          <w:rFonts w:hint="eastAsia"/>
        </w:rPr>
        <w:t>3.6“合同”指由本次招标所产生的合同或合约文件；</w:t>
      </w:r>
    </w:p>
    <w:p w:rsidR="00DE3A62" w:rsidRDefault="00D602BA">
      <w:pPr>
        <w:tabs>
          <w:tab w:val="clear" w:pos="426"/>
        </w:tabs>
      </w:pPr>
      <w:r>
        <w:rPr>
          <w:rFonts w:hint="eastAsia"/>
        </w:rPr>
        <w:t>3.7招标文件中的标题或题名仅起引导作用，而不应视为对招标文件内容的理解和解释。</w:t>
      </w:r>
    </w:p>
    <w:p w:rsidR="00DE3A62" w:rsidRDefault="00D602BA">
      <w:pPr>
        <w:tabs>
          <w:tab w:val="clear" w:pos="426"/>
        </w:tabs>
      </w:pPr>
      <w:r>
        <w:rPr>
          <w:rFonts w:hint="eastAsia"/>
        </w:rPr>
        <w:t>4. 政府采购供应商责任</w:t>
      </w:r>
    </w:p>
    <w:p w:rsidR="00DE3A62" w:rsidRDefault="00D602BA">
      <w:pPr>
        <w:tabs>
          <w:tab w:val="clear" w:pos="426"/>
        </w:tabs>
      </w:pPr>
      <w:r>
        <w:rPr>
          <w:rFonts w:hint="eastAsia"/>
        </w:rPr>
        <w:t>4.1欢迎诚信、有实力和有社会责任心的供应商参与政府采购事业。</w:t>
      </w:r>
    </w:p>
    <w:p w:rsidR="00DE3A62" w:rsidRDefault="00D602BA">
      <w:pPr>
        <w:tabs>
          <w:tab w:val="clear" w:pos="426"/>
        </w:tabs>
      </w:pPr>
      <w:r>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DE3A62" w:rsidRDefault="00D602BA">
      <w:pPr>
        <w:tabs>
          <w:tab w:val="clear" w:pos="426"/>
        </w:tabs>
      </w:pPr>
      <w:r>
        <w:rPr>
          <w:rFonts w:hint="eastAsia"/>
        </w:rPr>
        <w:t>5．</w:t>
      </w:r>
      <w:bookmarkEnd w:id="91"/>
      <w:bookmarkEnd w:id="92"/>
      <w:bookmarkEnd w:id="93"/>
      <w:bookmarkEnd w:id="94"/>
      <w:bookmarkEnd w:id="95"/>
      <w:bookmarkEnd w:id="96"/>
      <w:bookmarkEnd w:id="97"/>
      <w:r>
        <w:rPr>
          <w:rFonts w:hint="eastAsia"/>
        </w:rPr>
        <w:t>合格的投标人</w:t>
      </w:r>
    </w:p>
    <w:p w:rsidR="00DE3A62" w:rsidRDefault="00D602BA">
      <w:pPr>
        <w:widowControl w:val="0"/>
        <w:shd w:val="clear" w:color="auto" w:fill="auto"/>
        <w:tabs>
          <w:tab w:val="clear" w:pos="426"/>
        </w:tabs>
        <w:autoSpaceDE w:val="0"/>
        <w:autoSpaceDN w:val="0"/>
        <w:rPr>
          <w:szCs w:val="21"/>
        </w:rPr>
      </w:pPr>
      <w:bookmarkStart w:id="105" w:name="_Toc60560631"/>
      <w:bookmarkStart w:id="106" w:name="_Toc60631626"/>
      <w:bookmarkStart w:id="107" w:name="_Toc73517645"/>
      <w:bookmarkStart w:id="108" w:name="_Toc73518123"/>
      <w:bookmarkStart w:id="109" w:name="_Toc73521553"/>
      <w:bookmarkStart w:id="110" w:name="_Toc73521641"/>
      <w:bookmarkStart w:id="111" w:name="_Toc100052370"/>
      <w:r>
        <w:rPr>
          <w:rFonts w:hint="eastAsia"/>
          <w:szCs w:val="21"/>
        </w:rPr>
        <w:t>5.1 投标人是响应招标并且符合招标文件规定资格条件和参加投标竞争的法人、其他组织或者自然人。</w:t>
      </w:r>
    </w:p>
    <w:p w:rsidR="00DE3A62" w:rsidRDefault="00D602BA">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rsidR="00DE3A62" w:rsidRDefault="00D602BA">
      <w:pPr>
        <w:widowControl w:val="0"/>
        <w:shd w:val="clear" w:color="auto" w:fill="auto"/>
        <w:tabs>
          <w:tab w:val="clear" w:pos="426"/>
        </w:tabs>
        <w:autoSpaceDE w:val="0"/>
        <w:autoSpaceDN w:val="0"/>
        <w:rPr>
          <w:szCs w:val="21"/>
        </w:rPr>
      </w:pPr>
      <w:r>
        <w:rPr>
          <w:rFonts w:hint="eastAsia"/>
          <w:szCs w:val="21"/>
        </w:rPr>
        <w:lastRenderedPageBreak/>
        <w:t xml:space="preserve">5.2.1 </w:t>
      </w:r>
      <w:r>
        <w:rPr>
          <w:szCs w:val="21"/>
        </w:rPr>
        <w:t>具有独立承担民事责任的能力。</w:t>
      </w:r>
    </w:p>
    <w:p w:rsidR="00DE3A62" w:rsidRDefault="00D602BA">
      <w:pPr>
        <w:widowControl w:val="0"/>
        <w:shd w:val="clear" w:color="auto" w:fill="auto"/>
        <w:tabs>
          <w:tab w:val="clear" w:pos="426"/>
        </w:tabs>
        <w:autoSpaceDE w:val="0"/>
        <w:autoSpaceDN w:val="0"/>
        <w:rPr>
          <w:szCs w:val="21"/>
        </w:rPr>
      </w:pPr>
      <w:r>
        <w:rPr>
          <w:rFonts w:hint="eastAsia"/>
          <w:szCs w:val="21"/>
        </w:rPr>
        <w:t xml:space="preserve">5.2.2 </w:t>
      </w:r>
      <w:r>
        <w:rPr>
          <w:szCs w:val="21"/>
        </w:rPr>
        <w:t>具有良好的商业信誉和健全的财务会计制度</w:t>
      </w:r>
      <w:r>
        <w:rPr>
          <w:rFonts w:hint="eastAsia"/>
          <w:szCs w:val="21"/>
        </w:rPr>
        <w:t>。</w:t>
      </w:r>
    </w:p>
    <w:p w:rsidR="00DE3A62" w:rsidRDefault="00D602BA">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DE3A62" w:rsidRDefault="00D602BA">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DE3A62" w:rsidRDefault="00D602BA">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rsidR="00DE3A62" w:rsidRDefault="00D602BA">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DE3A62" w:rsidRDefault="00D602BA">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rsidR="00DE3A62" w:rsidRDefault="00D602BA">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rsidR="00DE3A62" w:rsidRDefault="00D602BA">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rsidR="00DE3A62" w:rsidRDefault="00D602BA">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rsidR="00DE3A62" w:rsidRDefault="00D602BA">
      <w:pPr>
        <w:tabs>
          <w:tab w:val="clear" w:pos="426"/>
        </w:tabs>
      </w:pPr>
      <w:r>
        <w:rPr>
          <w:rFonts w:hint="eastAsia"/>
        </w:rPr>
        <w:t>6．联合体投标</w:t>
      </w:r>
    </w:p>
    <w:p w:rsidR="00DE3A62" w:rsidRDefault="00D602BA">
      <w:pPr>
        <w:tabs>
          <w:tab w:val="clear" w:pos="426"/>
        </w:tabs>
      </w:pPr>
      <w:r>
        <w:rPr>
          <w:rFonts w:hint="eastAsia"/>
        </w:rPr>
        <w:t>6.1　以下有关联合体投标的条款仅适用于允许投标人组成联合体投标的项目。</w:t>
      </w:r>
    </w:p>
    <w:p w:rsidR="00DE3A62" w:rsidRDefault="00D602BA">
      <w:pPr>
        <w:tabs>
          <w:tab w:val="clear" w:pos="426"/>
        </w:tabs>
      </w:pPr>
      <w:r>
        <w:rPr>
          <w:rFonts w:hint="eastAsia"/>
        </w:rPr>
        <w:t>6.2　由两个或两个以上的自然人、法人或者其他组织可以组成一个联合体，以一个供应商的身份共同投标时，应符合以下原则：</w:t>
      </w:r>
    </w:p>
    <w:p w:rsidR="00DE3A62" w:rsidRDefault="00D602BA">
      <w:pPr>
        <w:tabs>
          <w:tab w:val="clear" w:pos="426"/>
        </w:tabs>
        <w:rPr>
          <w:color w:val="000000"/>
        </w:rPr>
      </w:pPr>
      <w:r>
        <w:rPr>
          <w:rFonts w:hint="eastAsia"/>
          <w:color w:val="000000"/>
        </w:rPr>
        <w:t>6.2.</w:t>
      </w:r>
      <w:r>
        <w:rPr>
          <w:rFonts w:hint="eastAsia"/>
          <w:bCs/>
          <w:color w:val="000000"/>
        </w:rPr>
        <w:t>1投标联合体应满足采购公告有关投标人资格要求中对联合体的要求；</w:t>
      </w:r>
    </w:p>
    <w:p w:rsidR="00DE3A62" w:rsidRDefault="00D602BA">
      <w:pPr>
        <w:tabs>
          <w:tab w:val="clear" w:pos="426"/>
        </w:tabs>
        <w:rPr>
          <w:color w:val="000000"/>
        </w:rPr>
      </w:pPr>
      <w:r>
        <w:rPr>
          <w:rFonts w:hint="eastAsia"/>
          <w:color w:val="000000"/>
        </w:rPr>
        <w:t>6.2.2对于采购公告中所要求投标人应具有的某一资质，若联合体各方均具有，则将以联合体各方中最低的资质等级作为联合体在这一资质条件上的资质等级；联合体各方的不同资质可优势互补。</w:t>
      </w:r>
    </w:p>
    <w:p w:rsidR="00DE3A62" w:rsidRDefault="00D602BA">
      <w:pPr>
        <w:tabs>
          <w:tab w:val="clear" w:pos="426"/>
        </w:tabs>
        <w:rPr>
          <w:color w:val="000000"/>
        </w:rPr>
      </w:pPr>
      <w:r>
        <w:rPr>
          <w:rFonts w:hint="eastAsia"/>
          <w:color w:val="000000"/>
        </w:rPr>
        <w:t>6.2.3投标人的投标文件及中标后签署的合同协议对联合体各方均具法律约束力；</w:t>
      </w:r>
    </w:p>
    <w:p w:rsidR="00DE3A62" w:rsidRDefault="00D602BA">
      <w:pPr>
        <w:tabs>
          <w:tab w:val="clear" w:pos="426"/>
        </w:tabs>
        <w:rPr>
          <w:color w:val="000000"/>
        </w:rPr>
      </w:pPr>
      <w:r>
        <w:rPr>
          <w:rFonts w:hint="eastAsia"/>
          <w:color w:val="000000"/>
        </w:rPr>
        <w:t>6.2.4联合体各方应当签订共同投标协议，明确约定各方拟承担的工作和责任，并将该共同投标协议随投标文件一并递交给政府采购代理机构；</w:t>
      </w:r>
    </w:p>
    <w:p w:rsidR="00DE3A62" w:rsidRDefault="00D602BA">
      <w:pPr>
        <w:tabs>
          <w:tab w:val="clear" w:pos="426"/>
        </w:tabs>
        <w:rPr>
          <w:color w:val="000000"/>
        </w:rPr>
      </w:pPr>
      <w:r>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DE3A62" w:rsidRDefault="00D602BA">
      <w:pPr>
        <w:tabs>
          <w:tab w:val="clear" w:pos="426"/>
        </w:tabs>
        <w:rPr>
          <w:color w:val="000000"/>
        </w:rPr>
      </w:pPr>
      <w:r>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DE3A62" w:rsidRDefault="00D602BA">
      <w:pPr>
        <w:tabs>
          <w:tab w:val="clear" w:pos="426"/>
        </w:tabs>
        <w:rPr>
          <w:color w:val="000000"/>
        </w:rPr>
      </w:pPr>
      <w:r>
        <w:rPr>
          <w:rFonts w:hint="eastAsia"/>
          <w:color w:val="000000"/>
        </w:rPr>
        <w:t>6.2.7除非另有规定或说明，本须知中“投标人”一词亦指联合体各方。</w:t>
      </w:r>
    </w:p>
    <w:p w:rsidR="00DE3A62" w:rsidRDefault="00D602BA">
      <w:pPr>
        <w:tabs>
          <w:tab w:val="clear" w:pos="426"/>
        </w:tabs>
      </w:pPr>
      <w:r>
        <w:rPr>
          <w:rFonts w:hint="eastAsia"/>
        </w:rPr>
        <w:t>7. 合格的服务和货物</w:t>
      </w:r>
    </w:p>
    <w:p w:rsidR="00DE3A62" w:rsidRDefault="00D602BA">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rsidR="00DE3A62" w:rsidRDefault="00D602BA">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DE3A62" w:rsidRDefault="00D602BA">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w:t>
      </w:r>
      <w:r>
        <w:rPr>
          <w:rFonts w:hint="eastAsia"/>
          <w:szCs w:val="21"/>
        </w:rPr>
        <w:lastRenderedPageBreak/>
        <w:t>华人民共和国政府采购法》的有关规定及用户需求。</w:t>
      </w:r>
    </w:p>
    <w:p w:rsidR="00DE3A62" w:rsidRDefault="00D602BA">
      <w:pPr>
        <w:widowControl w:val="0"/>
        <w:shd w:val="clear" w:color="auto" w:fill="auto"/>
        <w:tabs>
          <w:tab w:val="clear" w:pos="426"/>
        </w:tabs>
        <w:autoSpaceDE w:val="0"/>
        <w:autoSpaceDN w:val="0"/>
        <w:rPr>
          <w:szCs w:val="21"/>
        </w:rPr>
      </w:pPr>
      <w:r>
        <w:rPr>
          <w:rFonts w:hint="eastAsia"/>
          <w:szCs w:val="21"/>
        </w:rPr>
        <w:t>7.4 采购人有权拒绝接受任何不合格的服务，由此产生的费用及相关后果均由供应商自行承担。</w:t>
      </w:r>
    </w:p>
    <w:p w:rsidR="00DE3A62" w:rsidRDefault="00D602BA">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DE3A62" w:rsidRDefault="00D602BA">
      <w:pPr>
        <w:tabs>
          <w:tab w:val="clear" w:pos="426"/>
        </w:tabs>
      </w:pPr>
      <w:r>
        <w:rPr>
          <w:rFonts w:hint="eastAsia"/>
        </w:rPr>
        <w:t>8．投标费用</w:t>
      </w:r>
      <w:bookmarkEnd w:id="105"/>
      <w:bookmarkEnd w:id="106"/>
      <w:bookmarkEnd w:id="107"/>
      <w:bookmarkEnd w:id="108"/>
      <w:bookmarkEnd w:id="109"/>
      <w:bookmarkEnd w:id="110"/>
      <w:bookmarkEnd w:id="111"/>
    </w:p>
    <w:p w:rsidR="00DE3A62" w:rsidRDefault="00D602BA">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DE3A62" w:rsidRDefault="00D602BA">
      <w:pPr>
        <w:tabs>
          <w:tab w:val="clear" w:pos="426"/>
        </w:tabs>
      </w:pPr>
      <w:bookmarkStart w:id="112" w:name="_Toc73517646"/>
      <w:bookmarkStart w:id="113" w:name="_Toc73518124"/>
      <w:bookmarkStart w:id="114" w:name="_Toc60631627"/>
      <w:bookmarkStart w:id="115" w:name="_Toc60560632"/>
      <w:bookmarkStart w:id="116" w:name="_Toc73521554"/>
      <w:bookmarkStart w:id="117" w:name="_Toc100052371"/>
      <w:bookmarkStart w:id="118" w:name="_Toc73521642"/>
      <w:r>
        <w:rPr>
          <w:rFonts w:hint="eastAsia"/>
        </w:rPr>
        <w:t>9．踏勘现场</w:t>
      </w:r>
      <w:bookmarkEnd w:id="112"/>
      <w:bookmarkEnd w:id="113"/>
      <w:bookmarkEnd w:id="114"/>
      <w:bookmarkEnd w:id="115"/>
      <w:bookmarkEnd w:id="116"/>
      <w:bookmarkEnd w:id="117"/>
      <w:bookmarkEnd w:id="118"/>
    </w:p>
    <w:p w:rsidR="00DE3A62" w:rsidRDefault="00D602BA">
      <w:pPr>
        <w:tabs>
          <w:tab w:val="clear" w:pos="426"/>
        </w:tabs>
      </w:pPr>
      <w:bookmarkStart w:id="119" w:name="_Toc78260681"/>
      <w:bookmarkStart w:id="120"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DE3A62" w:rsidRDefault="00D602BA">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rsidR="00DE3A62" w:rsidRDefault="00D602BA">
      <w:pPr>
        <w:tabs>
          <w:tab w:val="clear" w:pos="426"/>
        </w:tabs>
      </w:pPr>
      <w:r>
        <w:rPr>
          <w:rFonts w:hint="eastAsia"/>
        </w:rPr>
        <w:t>9.3采购单位必须通过采购代理机构向投标人提供有关现场的资料和数据。</w:t>
      </w:r>
    </w:p>
    <w:p w:rsidR="00DE3A62" w:rsidRDefault="00D602BA">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DE3A62" w:rsidRDefault="00D602BA">
      <w:pPr>
        <w:tabs>
          <w:tab w:val="clear" w:pos="426"/>
        </w:tabs>
      </w:pPr>
      <w:r>
        <w:rPr>
          <w:rFonts w:hint="eastAsia"/>
        </w:rPr>
        <w:t>9.5 未参与现场踏勘不作为否定投标人资格的理由。</w:t>
      </w:r>
    </w:p>
    <w:p w:rsidR="00DE3A62" w:rsidRDefault="00D602BA">
      <w:pPr>
        <w:tabs>
          <w:tab w:val="clear" w:pos="426"/>
        </w:tabs>
      </w:pPr>
      <w:r>
        <w:rPr>
          <w:rFonts w:hint="eastAsia"/>
        </w:rPr>
        <w:t>10．招标</w:t>
      </w:r>
      <w:bookmarkEnd w:id="119"/>
      <w:r>
        <w:rPr>
          <w:rFonts w:hint="eastAsia"/>
        </w:rPr>
        <w:t>答疑</w:t>
      </w:r>
      <w:bookmarkEnd w:id="120"/>
    </w:p>
    <w:p w:rsidR="00DE3A62" w:rsidRDefault="00D602BA">
      <w:pPr>
        <w:tabs>
          <w:tab w:val="clear" w:pos="426"/>
        </w:tabs>
      </w:pPr>
      <w:r>
        <w:rPr>
          <w:rFonts w:hint="eastAsia"/>
        </w:rPr>
        <w:t>10.1招标答疑的目的是澄清、解答投标人在查阅招标文件后或现场踏勘中可能提出的与投标有关的疑问或询问。</w:t>
      </w:r>
    </w:p>
    <w:p w:rsidR="00DE3A62" w:rsidRDefault="00D602BA">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rsidR="00DE3A62" w:rsidRDefault="00D602BA">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rsidR="00DE3A62" w:rsidRDefault="00D602BA">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rsidR="00DE3A62" w:rsidRDefault="00D602BA">
      <w:pPr>
        <w:tabs>
          <w:tab w:val="clear" w:pos="426"/>
        </w:tabs>
      </w:pPr>
      <w:r>
        <w:rPr>
          <w:rFonts w:hint="eastAsia"/>
        </w:rPr>
        <w:t>10.5未参与招标答疑不作为否定投标人资格的理由。</w:t>
      </w:r>
    </w:p>
    <w:p w:rsidR="00DE3A62" w:rsidRDefault="00D602BA">
      <w:pPr>
        <w:pStyle w:val="22"/>
        <w:tabs>
          <w:tab w:val="clear" w:pos="426"/>
        </w:tabs>
      </w:pPr>
      <w:bookmarkStart w:id="121" w:name="bt招标文件"/>
      <w:bookmarkStart w:id="122" w:name="_Toc73517648"/>
      <w:bookmarkStart w:id="123" w:name="_Toc73518126"/>
      <w:bookmarkStart w:id="124" w:name="_Toc73521556"/>
      <w:bookmarkStart w:id="125" w:name="_Toc73521644"/>
      <w:bookmarkStart w:id="126" w:name="_Toc100052373"/>
      <w:bookmarkStart w:id="127" w:name="_Toc101074878"/>
      <w:bookmarkStart w:id="128" w:name="_Toc398220530"/>
      <w:bookmarkStart w:id="129" w:name="_Toc432592822"/>
      <w:bookmarkStart w:id="130" w:name="_Toc40192321"/>
      <w:bookmarkEnd w:id="121"/>
      <w:r>
        <w:rPr>
          <w:rFonts w:hint="eastAsia"/>
        </w:rPr>
        <w:t>第二章 招标文件</w:t>
      </w:r>
      <w:bookmarkEnd w:id="122"/>
      <w:bookmarkEnd w:id="123"/>
      <w:bookmarkEnd w:id="124"/>
      <w:bookmarkEnd w:id="125"/>
      <w:bookmarkEnd w:id="126"/>
      <w:bookmarkEnd w:id="127"/>
      <w:bookmarkEnd w:id="128"/>
      <w:bookmarkEnd w:id="129"/>
      <w:bookmarkEnd w:id="130"/>
    </w:p>
    <w:p w:rsidR="00DE3A62" w:rsidRDefault="00D602BA">
      <w:pPr>
        <w:tabs>
          <w:tab w:val="clear" w:pos="426"/>
        </w:tabs>
      </w:pPr>
      <w:bookmarkStart w:id="131" w:name="_Toc73517649"/>
      <w:bookmarkStart w:id="132" w:name="_Toc73518127"/>
      <w:bookmarkStart w:id="133" w:name="_Toc73521557"/>
      <w:bookmarkStart w:id="134" w:name="_Toc73521645"/>
      <w:bookmarkStart w:id="135" w:name="_Toc100052374"/>
      <w:r>
        <w:rPr>
          <w:rFonts w:hint="eastAsia"/>
        </w:rPr>
        <w:t>11．招标文件的编制与组成</w:t>
      </w:r>
      <w:bookmarkEnd w:id="131"/>
      <w:bookmarkEnd w:id="132"/>
      <w:bookmarkEnd w:id="133"/>
      <w:bookmarkEnd w:id="134"/>
      <w:bookmarkEnd w:id="135"/>
    </w:p>
    <w:p w:rsidR="00DE3A62" w:rsidRDefault="00D602BA">
      <w:pPr>
        <w:tabs>
          <w:tab w:val="clear" w:pos="426"/>
        </w:tabs>
      </w:pPr>
      <w:r>
        <w:rPr>
          <w:rFonts w:hint="eastAsia"/>
        </w:rPr>
        <w:t>11.1招标文件除以下内容外，采购代理机构在招标（或谈判）期间发出的答疑纪要和其他补充修改函件，均是招标文件的组成部分，对投标人起约束作用；</w:t>
      </w:r>
    </w:p>
    <w:p w:rsidR="00DE3A62" w:rsidRDefault="00D602BA">
      <w:pPr>
        <w:tabs>
          <w:tab w:val="clear" w:pos="426"/>
        </w:tabs>
      </w:pPr>
      <w:r>
        <w:rPr>
          <w:rFonts w:hint="eastAsia"/>
        </w:rPr>
        <w:t>招标文件包括下列内容：</w:t>
      </w:r>
    </w:p>
    <w:p w:rsidR="00DE3A62" w:rsidRDefault="00D602BA">
      <w:pPr>
        <w:tabs>
          <w:tab w:val="clear" w:pos="426"/>
        </w:tabs>
      </w:pPr>
      <w:r>
        <w:rPr>
          <w:rFonts w:hint="eastAsia"/>
        </w:rPr>
        <w:lastRenderedPageBreak/>
        <w:t>项目关键信息</w:t>
      </w:r>
    </w:p>
    <w:p w:rsidR="00DE3A62" w:rsidRDefault="00D602BA">
      <w:pPr>
        <w:tabs>
          <w:tab w:val="clear" w:pos="426"/>
        </w:tabs>
      </w:pPr>
      <w:r>
        <w:rPr>
          <w:rFonts w:hint="eastAsia"/>
        </w:rPr>
        <w:t>评标信息</w:t>
      </w:r>
    </w:p>
    <w:p w:rsidR="00DE3A62" w:rsidRDefault="00D602BA">
      <w:pPr>
        <w:tabs>
          <w:tab w:val="clear" w:pos="426"/>
        </w:tabs>
      </w:pPr>
      <w:r>
        <w:rPr>
          <w:rFonts w:hint="eastAsia"/>
        </w:rPr>
        <w:t>第一册  专用条款</w:t>
      </w:r>
    </w:p>
    <w:p w:rsidR="00DE3A62" w:rsidRDefault="00D602BA">
      <w:pPr>
        <w:tabs>
          <w:tab w:val="clear" w:pos="426"/>
        </w:tabs>
      </w:pPr>
      <w:r>
        <w:rPr>
          <w:rFonts w:hint="eastAsia"/>
        </w:rPr>
        <w:t>第一章  采购公告</w:t>
      </w:r>
    </w:p>
    <w:p w:rsidR="00DE3A62" w:rsidRDefault="00D602BA">
      <w:pPr>
        <w:tabs>
          <w:tab w:val="clear" w:pos="426"/>
        </w:tabs>
      </w:pPr>
      <w:r>
        <w:rPr>
          <w:rFonts w:hint="eastAsia"/>
        </w:rPr>
        <w:t>第二章  招标项目需求</w:t>
      </w:r>
    </w:p>
    <w:p w:rsidR="00DE3A62" w:rsidRDefault="00D602BA">
      <w:pPr>
        <w:tabs>
          <w:tab w:val="clear" w:pos="426"/>
        </w:tabs>
      </w:pPr>
      <w:r>
        <w:rPr>
          <w:rFonts w:hint="eastAsia"/>
        </w:rPr>
        <w:t>第三章  合同条款及格式</w:t>
      </w:r>
    </w:p>
    <w:p w:rsidR="00DE3A62" w:rsidRDefault="00D602BA">
      <w:pPr>
        <w:tabs>
          <w:tab w:val="clear" w:pos="426"/>
        </w:tabs>
      </w:pPr>
      <w:r>
        <w:rPr>
          <w:rFonts w:hint="eastAsia"/>
        </w:rPr>
        <w:t>第四章  投标文件格式、附件</w:t>
      </w:r>
    </w:p>
    <w:p w:rsidR="00DE3A62" w:rsidRDefault="00D602BA">
      <w:pPr>
        <w:tabs>
          <w:tab w:val="clear" w:pos="426"/>
        </w:tabs>
      </w:pPr>
      <w:r>
        <w:rPr>
          <w:rFonts w:hint="eastAsia"/>
        </w:rPr>
        <w:t>第五章  政府采购履约情况反馈表</w:t>
      </w:r>
    </w:p>
    <w:p w:rsidR="00DE3A62" w:rsidRDefault="00D602BA">
      <w:pPr>
        <w:tabs>
          <w:tab w:val="clear" w:pos="426"/>
        </w:tabs>
      </w:pPr>
      <w:r>
        <w:rPr>
          <w:rFonts w:hint="eastAsia"/>
        </w:rPr>
        <w:t>第二册  通用条款</w:t>
      </w:r>
    </w:p>
    <w:p w:rsidR="00DE3A62" w:rsidRDefault="00D602BA">
      <w:pPr>
        <w:tabs>
          <w:tab w:val="clear" w:pos="426"/>
        </w:tabs>
      </w:pPr>
      <w:r>
        <w:rPr>
          <w:rFonts w:hint="eastAsia"/>
        </w:rPr>
        <w:t>第一章  总则</w:t>
      </w:r>
    </w:p>
    <w:p w:rsidR="00DE3A62" w:rsidRDefault="00D602BA">
      <w:pPr>
        <w:tabs>
          <w:tab w:val="clear" w:pos="426"/>
        </w:tabs>
      </w:pPr>
      <w:r>
        <w:rPr>
          <w:rFonts w:hint="eastAsia"/>
        </w:rPr>
        <w:t>第二章  招标文件</w:t>
      </w:r>
    </w:p>
    <w:p w:rsidR="00DE3A62" w:rsidRDefault="00D602BA">
      <w:pPr>
        <w:tabs>
          <w:tab w:val="clear" w:pos="426"/>
        </w:tabs>
      </w:pPr>
      <w:r>
        <w:rPr>
          <w:rFonts w:hint="eastAsia"/>
        </w:rPr>
        <w:t>第三章  投标文件的编制与递交</w:t>
      </w:r>
    </w:p>
    <w:p w:rsidR="00DE3A62" w:rsidRDefault="00D602BA">
      <w:pPr>
        <w:tabs>
          <w:tab w:val="clear" w:pos="426"/>
        </w:tabs>
      </w:pPr>
      <w:r>
        <w:rPr>
          <w:rFonts w:hint="eastAsia"/>
        </w:rPr>
        <w:t>第四章  开标</w:t>
      </w:r>
    </w:p>
    <w:p w:rsidR="00DE3A62" w:rsidRDefault="00D602BA">
      <w:pPr>
        <w:tabs>
          <w:tab w:val="clear" w:pos="426"/>
        </w:tabs>
      </w:pPr>
      <w:r>
        <w:rPr>
          <w:rFonts w:hint="eastAsia"/>
        </w:rPr>
        <w:t>第五章  评标要求</w:t>
      </w:r>
    </w:p>
    <w:p w:rsidR="00DE3A62" w:rsidRDefault="00D602BA">
      <w:pPr>
        <w:tabs>
          <w:tab w:val="clear" w:pos="426"/>
        </w:tabs>
      </w:pPr>
      <w:r>
        <w:rPr>
          <w:rFonts w:hint="eastAsia"/>
        </w:rPr>
        <w:t>第六章  评标程序及评标方法</w:t>
      </w:r>
    </w:p>
    <w:p w:rsidR="00DE3A62" w:rsidRDefault="00D602BA">
      <w:pPr>
        <w:tabs>
          <w:tab w:val="clear" w:pos="426"/>
        </w:tabs>
      </w:pPr>
      <w:r>
        <w:rPr>
          <w:rFonts w:hint="eastAsia"/>
        </w:rPr>
        <w:t>第七章  定标及公示</w:t>
      </w:r>
    </w:p>
    <w:p w:rsidR="00DE3A62" w:rsidRDefault="00D602BA">
      <w:pPr>
        <w:tabs>
          <w:tab w:val="clear" w:pos="426"/>
        </w:tabs>
      </w:pPr>
      <w:r>
        <w:rPr>
          <w:rFonts w:hint="eastAsia"/>
        </w:rPr>
        <w:t>第八章  公开招标失败的后续处理</w:t>
      </w:r>
    </w:p>
    <w:p w:rsidR="00DE3A62" w:rsidRDefault="00D602BA">
      <w:pPr>
        <w:tabs>
          <w:tab w:val="clear" w:pos="426"/>
        </w:tabs>
      </w:pPr>
      <w:r>
        <w:rPr>
          <w:rFonts w:hint="eastAsia"/>
        </w:rPr>
        <w:t>第九章  合同的授予与备案</w:t>
      </w:r>
    </w:p>
    <w:p w:rsidR="00DE3A62" w:rsidRDefault="00D602BA">
      <w:pPr>
        <w:tabs>
          <w:tab w:val="clear" w:pos="426"/>
        </w:tabs>
      </w:pPr>
      <w:r>
        <w:rPr>
          <w:rFonts w:hint="eastAsia"/>
        </w:rPr>
        <w:t>第十章  质疑处理</w:t>
      </w:r>
    </w:p>
    <w:p w:rsidR="00DE3A62" w:rsidRDefault="00D602BA">
      <w:pPr>
        <w:tabs>
          <w:tab w:val="clear" w:pos="426"/>
        </w:tabs>
      </w:pPr>
      <w:bookmarkStart w:id="136" w:name="_Toc60560636"/>
      <w:bookmarkStart w:id="137" w:name="_Toc60631631"/>
      <w:bookmarkStart w:id="138" w:name="_Toc73517650"/>
      <w:bookmarkStart w:id="139" w:name="_Toc73518128"/>
      <w:bookmarkStart w:id="140" w:name="_Toc73521558"/>
      <w:bookmarkStart w:id="141" w:name="_Toc73521646"/>
      <w:bookmarkStart w:id="142" w:name="_Toc100052375"/>
      <w:bookmarkStart w:id="143" w:name="_Toc60560637"/>
      <w:bookmarkStart w:id="144" w:name="_Toc60631632"/>
      <w:bookmarkStart w:id="145" w:name="_Toc73517651"/>
      <w:bookmarkStart w:id="146" w:name="_Toc73518129"/>
      <w:bookmarkStart w:id="147" w:name="_Toc73521559"/>
      <w:bookmarkStart w:id="148" w:name="_Toc73521647"/>
      <w:bookmarkStart w:id="149" w:name="_Toc100052376"/>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DE3A62" w:rsidRDefault="00D602BA">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DE3A62" w:rsidRDefault="00D602BA">
      <w:pPr>
        <w:tabs>
          <w:tab w:val="clear" w:pos="426"/>
        </w:tabs>
      </w:pPr>
      <w:r>
        <w:rPr>
          <w:rFonts w:hint="eastAsia"/>
        </w:rPr>
        <w:t>12．招标文件的澄清</w:t>
      </w:r>
      <w:bookmarkEnd w:id="136"/>
      <w:bookmarkEnd w:id="137"/>
      <w:bookmarkEnd w:id="138"/>
      <w:bookmarkEnd w:id="139"/>
      <w:bookmarkEnd w:id="140"/>
      <w:bookmarkEnd w:id="141"/>
      <w:bookmarkEnd w:id="142"/>
    </w:p>
    <w:p w:rsidR="00DE3A62" w:rsidRDefault="00D602BA">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DE3A62" w:rsidRDefault="00D602BA">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rsidR="00DE3A62" w:rsidRDefault="00D602BA">
      <w:pPr>
        <w:tabs>
          <w:tab w:val="clear" w:pos="426"/>
        </w:tabs>
      </w:pPr>
      <w:r>
        <w:rPr>
          <w:rFonts w:hint="eastAsia"/>
        </w:rPr>
        <w:lastRenderedPageBreak/>
        <w:t>12.3 对招标文件中描述有歧意或前后不一致的地方，评标委员会有权进行评判，但对同一条款的评判应适用于每个投标人。</w:t>
      </w:r>
    </w:p>
    <w:p w:rsidR="00DE3A62" w:rsidRDefault="00D602BA">
      <w:pPr>
        <w:tabs>
          <w:tab w:val="clear" w:pos="426"/>
        </w:tabs>
      </w:pPr>
      <w:r>
        <w:t>1</w:t>
      </w:r>
      <w:r>
        <w:rPr>
          <w:rFonts w:hint="eastAsia"/>
        </w:rPr>
        <w:t>3．招标文件的修改</w:t>
      </w:r>
      <w:bookmarkEnd w:id="143"/>
      <w:bookmarkEnd w:id="144"/>
      <w:bookmarkEnd w:id="145"/>
      <w:bookmarkEnd w:id="146"/>
      <w:bookmarkEnd w:id="147"/>
      <w:bookmarkEnd w:id="148"/>
      <w:bookmarkEnd w:id="149"/>
    </w:p>
    <w:p w:rsidR="00DE3A62" w:rsidRDefault="00D602BA">
      <w:pPr>
        <w:tabs>
          <w:tab w:val="clear" w:pos="426"/>
        </w:tabs>
      </w:pPr>
      <w:bookmarkStart w:id="150" w:name="bt投标文件"/>
      <w:bookmarkStart w:id="151" w:name="_Toc73517652"/>
      <w:bookmarkStart w:id="152" w:name="_Toc73518130"/>
      <w:bookmarkStart w:id="153" w:name="_Toc73521560"/>
      <w:bookmarkStart w:id="154" w:name="_Toc73521648"/>
      <w:bookmarkStart w:id="155" w:name="_Toc100052377"/>
      <w:bookmarkStart w:id="156" w:name="_Toc101074879"/>
      <w:bookmarkEnd w:id="150"/>
      <w:r>
        <w:t>1</w:t>
      </w:r>
      <w:r>
        <w:rPr>
          <w:rFonts w:hint="eastAsia"/>
        </w:rPr>
        <w:t>3.1招标文件发出后，在投标截止日期前任何时候，确需要变更招标内容的，采购代理机构可主动地或在解答投标人提出的澄清问题时对招标文件进行修改；</w:t>
      </w:r>
    </w:p>
    <w:p w:rsidR="00DE3A62" w:rsidRDefault="00D602BA">
      <w:pPr>
        <w:tabs>
          <w:tab w:val="clear" w:pos="426"/>
        </w:tabs>
      </w:pPr>
      <w:r>
        <w:t>1</w:t>
      </w:r>
      <w:r>
        <w:rPr>
          <w:rFonts w:hint="eastAsia"/>
        </w:rPr>
        <w:t>3.2招标文件的修改以书面形式（包括网站公开发布方式）发送给所有投标人，招标文件的修改内容作为招标文件的组成部分，并具有约束力。</w:t>
      </w:r>
    </w:p>
    <w:p w:rsidR="00DE3A62" w:rsidRDefault="00D602BA">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DE3A62" w:rsidRDefault="00D602BA">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DE3A62" w:rsidRDefault="00D602BA">
      <w:pPr>
        <w:pStyle w:val="22"/>
        <w:tabs>
          <w:tab w:val="clear" w:pos="426"/>
        </w:tabs>
      </w:pPr>
      <w:bookmarkStart w:id="157" w:name="_Toc398220531"/>
      <w:bookmarkStart w:id="158" w:name="_Toc432592823"/>
      <w:bookmarkStart w:id="159" w:name="_Toc40192322"/>
      <w:r>
        <w:rPr>
          <w:rFonts w:hint="eastAsia"/>
        </w:rPr>
        <w:t>第三章 投标文件</w:t>
      </w:r>
      <w:bookmarkEnd w:id="151"/>
      <w:bookmarkEnd w:id="152"/>
      <w:bookmarkEnd w:id="153"/>
      <w:bookmarkEnd w:id="154"/>
      <w:bookmarkEnd w:id="155"/>
      <w:bookmarkEnd w:id="156"/>
      <w:r>
        <w:rPr>
          <w:rFonts w:hint="eastAsia"/>
        </w:rPr>
        <w:t>的编制与递交</w:t>
      </w:r>
      <w:bookmarkEnd w:id="157"/>
      <w:bookmarkEnd w:id="158"/>
      <w:bookmarkEnd w:id="159"/>
    </w:p>
    <w:p w:rsidR="00DE3A62" w:rsidRDefault="00D602BA">
      <w:pPr>
        <w:tabs>
          <w:tab w:val="clear" w:pos="426"/>
        </w:tabs>
      </w:pPr>
      <w:bookmarkStart w:id="160" w:name="_Toc60560639"/>
      <w:bookmarkStart w:id="161" w:name="_Toc60631634"/>
      <w:bookmarkStart w:id="162" w:name="_Toc73517653"/>
      <w:bookmarkStart w:id="163" w:name="_Toc73518131"/>
      <w:bookmarkStart w:id="164" w:name="_Toc73521561"/>
      <w:bookmarkStart w:id="165" w:name="_Toc73521649"/>
      <w:bookmarkStart w:id="166" w:name="_Toc100052378"/>
      <w:r>
        <w:rPr>
          <w:rFonts w:hint="eastAsia"/>
        </w:rPr>
        <w:t>14．投标文件的语言及度量单位</w:t>
      </w:r>
      <w:bookmarkEnd w:id="160"/>
      <w:bookmarkEnd w:id="161"/>
      <w:bookmarkEnd w:id="162"/>
      <w:bookmarkEnd w:id="163"/>
      <w:bookmarkEnd w:id="164"/>
      <w:bookmarkEnd w:id="165"/>
      <w:bookmarkEnd w:id="166"/>
    </w:p>
    <w:p w:rsidR="00DE3A62" w:rsidRDefault="00D602BA">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DE3A62" w:rsidRDefault="00D602BA">
      <w:pPr>
        <w:tabs>
          <w:tab w:val="clear" w:pos="426"/>
        </w:tabs>
      </w:pPr>
      <w:r>
        <w:rPr>
          <w:rFonts w:hint="eastAsia"/>
        </w:rPr>
        <w:t>14.2 除技术规范另有规定外，投标文件使用的度量单位，均采用中华人民共和国法定计量单位。</w:t>
      </w:r>
    </w:p>
    <w:p w:rsidR="00DE3A62" w:rsidRDefault="00D602BA">
      <w:pPr>
        <w:tabs>
          <w:tab w:val="clear" w:pos="426"/>
        </w:tabs>
      </w:pPr>
      <w:bookmarkStart w:id="167" w:name="_Toc60560640"/>
      <w:bookmarkStart w:id="168" w:name="_Toc60631635"/>
      <w:bookmarkStart w:id="169" w:name="_Toc73517654"/>
      <w:bookmarkStart w:id="170" w:name="_Toc73518132"/>
      <w:bookmarkStart w:id="171" w:name="_Toc73521562"/>
      <w:bookmarkStart w:id="172" w:name="_Toc73521650"/>
      <w:bookmarkStart w:id="173" w:name="_Toc100052379"/>
      <w:r>
        <w:rPr>
          <w:rFonts w:hint="eastAsia"/>
        </w:rPr>
        <w:t>15．投标文件的组成</w:t>
      </w:r>
      <w:bookmarkEnd w:id="167"/>
      <w:bookmarkEnd w:id="168"/>
      <w:bookmarkEnd w:id="169"/>
      <w:bookmarkEnd w:id="170"/>
      <w:bookmarkEnd w:id="171"/>
      <w:bookmarkEnd w:id="172"/>
      <w:bookmarkEnd w:id="173"/>
    </w:p>
    <w:p w:rsidR="00DE3A62" w:rsidRDefault="00D602BA">
      <w:pPr>
        <w:tabs>
          <w:tab w:val="clear" w:pos="426"/>
        </w:tabs>
      </w:pPr>
      <w:r>
        <w:rPr>
          <w:rFonts w:hint="eastAsia"/>
        </w:rPr>
        <w:t>具体内容请详见本项目专用条款的相关内容。</w:t>
      </w:r>
      <w:bookmarkStart w:id="174" w:name="_Toc73517655"/>
      <w:bookmarkStart w:id="175" w:name="_Toc73518133"/>
      <w:bookmarkStart w:id="176" w:name="_Toc60560641"/>
      <w:bookmarkStart w:id="177" w:name="_Toc60631636"/>
      <w:bookmarkStart w:id="178" w:name="_Toc73521651"/>
      <w:bookmarkStart w:id="179" w:name="投标文件的组成"/>
      <w:bookmarkStart w:id="180" w:name="_Toc73521563"/>
    </w:p>
    <w:p w:rsidR="00DE3A62" w:rsidRDefault="00D602BA">
      <w:pPr>
        <w:tabs>
          <w:tab w:val="clear" w:pos="426"/>
        </w:tabs>
      </w:pPr>
      <w:r>
        <w:rPr>
          <w:rFonts w:hint="eastAsia"/>
        </w:rPr>
        <w:t>16. 投标文件格式</w:t>
      </w:r>
    </w:p>
    <w:p w:rsidR="00DE3A62" w:rsidRDefault="00D602BA">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DE3A62" w:rsidRDefault="00D602BA">
      <w:pPr>
        <w:tabs>
          <w:tab w:val="clear" w:pos="426"/>
        </w:tabs>
      </w:pPr>
      <w:bookmarkStart w:id="181" w:name="_Toc60560643"/>
      <w:bookmarkStart w:id="182" w:name="_Toc60631638"/>
      <w:bookmarkStart w:id="183" w:name="_Toc73517657"/>
      <w:bookmarkStart w:id="184" w:name="_Toc73518135"/>
      <w:bookmarkStart w:id="185" w:name="_Toc73521565"/>
      <w:bookmarkStart w:id="186" w:name="_Toc73521653"/>
      <w:bookmarkStart w:id="187" w:name="_Toc100052382"/>
      <w:bookmarkEnd w:id="174"/>
      <w:bookmarkEnd w:id="175"/>
      <w:bookmarkEnd w:id="176"/>
      <w:bookmarkEnd w:id="177"/>
      <w:bookmarkEnd w:id="178"/>
      <w:bookmarkEnd w:id="179"/>
      <w:bookmarkEnd w:id="180"/>
      <w:r>
        <w:rPr>
          <w:rFonts w:hint="eastAsia"/>
        </w:rPr>
        <w:t>17．投标货币</w:t>
      </w:r>
      <w:bookmarkEnd w:id="181"/>
      <w:bookmarkEnd w:id="182"/>
      <w:bookmarkEnd w:id="183"/>
      <w:bookmarkEnd w:id="184"/>
      <w:bookmarkEnd w:id="185"/>
      <w:bookmarkEnd w:id="186"/>
      <w:bookmarkEnd w:id="187"/>
    </w:p>
    <w:p w:rsidR="00DE3A62" w:rsidRDefault="00D602BA">
      <w:pPr>
        <w:tabs>
          <w:tab w:val="clear" w:pos="426"/>
        </w:tabs>
      </w:pPr>
      <w:r>
        <w:rPr>
          <w:rFonts w:hint="eastAsia"/>
        </w:rPr>
        <w:t>本项目的投标应以人民币计。</w:t>
      </w:r>
    </w:p>
    <w:p w:rsidR="00DE3A62" w:rsidRDefault="00D602BA">
      <w:pPr>
        <w:widowControl w:val="0"/>
        <w:shd w:val="clear" w:color="auto" w:fill="auto"/>
        <w:tabs>
          <w:tab w:val="clear" w:pos="426"/>
        </w:tabs>
        <w:autoSpaceDE w:val="0"/>
        <w:autoSpaceDN w:val="0"/>
      </w:pPr>
      <w:r>
        <w:rPr>
          <w:rFonts w:hint="eastAsia"/>
        </w:rPr>
        <w:t>18. 证明投标人合格和资格的文件</w:t>
      </w:r>
    </w:p>
    <w:p w:rsidR="00DE3A62" w:rsidRDefault="00D602BA">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DE3A62" w:rsidRDefault="00D602BA">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DE3A62" w:rsidRDefault="00D602BA">
      <w:pPr>
        <w:tabs>
          <w:tab w:val="clear" w:pos="426"/>
        </w:tabs>
      </w:pPr>
      <w:r>
        <w:rPr>
          <w:rFonts w:hint="eastAsia"/>
        </w:rPr>
        <w:t>19．证明投标文件投标技术方案的合格性和符合招标文件规定的文件要求</w:t>
      </w:r>
    </w:p>
    <w:p w:rsidR="00DE3A62" w:rsidRDefault="00D602BA">
      <w:pPr>
        <w:tabs>
          <w:tab w:val="clear" w:pos="426"/>
        </w:tabs>
      </w:pPr>
      <w:r>
        <w:rPr>
          <w:rFonts w:hint="eastAsia"/>
        </w:rPr>
        <w:lastRenderedPageBreak/>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DE3A62" w:rsidRDefault="00D602BA">
      <w:pPr>
        <w:tabs>
          <w:tab w:val="clear" w:pos="426"/>
        </w:tabs>
      </w:pPr>
      <w:r>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DE3A62" w:rsidRDefault="00D602BA">
      <w:pPr>
        <w:tabs>
          <w:tab w:val="clear" w:pos="426"/>
        </w:tabs>
      </w:pPr>
      <w:r>
        <w:rPr>
          <w:rFonts w:hint="eastAsia"/>
        </w:rPr>
        <w:t>19.2.1主要技术指标和性能的详细说明。</w:t>
      </w:r>
    </w:p>
    <w:p w:rsidR="00DE3A62" w:rsidRDefault="00D602BA">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DE3A62" w:rsidRDefault="00D602BA">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DE3A62" w:rsidRDefault="00D602BA">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DE3A62" w:rsidRDefault="00D602BA">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rsidR="00DE3A62" w:rsidRDefault="00D602BA">
      <w:pPr>
        <w:tabs>
          <w:tab w:val="clear" w:pos="426"/>
        </w:tabs>
      </w:pPr>
      <w:r>
        <w:rPr>
          <w:rFonts w:hint="eastAsia"/>
        </w:rPr>
        <w:t>19.3相关资料不符合19.2款要求的，评标委员会有权认定为投标技术方案不合格响应，其相关分数予以扣减或作废标处理。</w:t>
      </w:r>
    </w:p>
    <w:p w:rsidR="00DE3A62" w:rsidRDefault="00D602BA">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DE3A62" w:rsidRDefault="00D602BA">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DE3A62" w:rsidRDefault="00D602BA">
      <w:pPr>
        <w:tabs>
          <w:tab w:val="clear" w:pos="426"/>
        </w:tabs>
      </w:pPr>
      <w:r>
        <w:rPr>
          <w:rFonts w:hint="eastAsia"/>
        </w:rPr>
        <w:t>19.6为保证公平公正，除非另有规定或说明，投标人对同一货物或服务投标时，不得同时提供两套或两套以上的投标方案。</w:t>
      </w:r>
    </w:p>
    <w:p w:rsidR="00DE3A62" w:rsidRDefault="00D602BA">
      <w:pPr>
        <w:tabs>
          <w:tab w:val="clear" w:pos="426"/>
        </w:tabs>
      </w:pPr>
      <w:r>
        <w:rPr>
          <w:rFonts w:hint="eastAsia"/>
        </w:rPr>
        <w:t>20．投标文件其他证明文件的要求</w:t>
      </w:r>
    </w:p>
    <w:p w:rsidR="00DE3A62" w:rsidRDefault="00D602BA">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rsidR="00DE3A62" w:rsidRDefault="00D602BA">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DE3A62" w:rsidRDefault="00D602BA">
      <w:pPr>
        <w:tabs>
          <w:tab w:val="clear" w:pos="426"/>
        </w:tabs>
      </w:pPr>
      <w:bookmarkStart w:id="188" w:name="_Toc60560644"/>
      <w:bookmarkStart w:id="189" w:name="_Toc73517658"/>
      <w:bookmarkStart w:id="190" w:name="_Toc73518136"/>
      <w:bookmarkStart w:id="191" w:name="_Toc73521566"/>
      <w:bookmarkStart w:id="192" w:name="_Toc73521654"/>
      <w:bookmarkStart w:id="193" w:name="_Toc100052383"/>
      <w:bookmarkStart w:id="194" w:name="_Toc60631639"/>
      <w:r>
        <w:rPr>
          <w:rFonts w:hint="eastAsia"/>
        </w:rPr>
        <w:lastRenderedPageBreak/>
        <w:t>21．投标有效期</w:t>
      </w:r>
      <w:bookmarkEnd w:id="188"/>
      <w:bookmarkEnd w:id="189"/>
      <w:bookmarkEnd w:id="190"/>
      <w:bookmarkEnd w:id="191"/>
      <w:bookmarkEnd w:id="192"/>
      <w:bookmarkEnd w:id="193"/>
      <w:bookmarkEnd w:id="194"/>
    </w:p>
    <w:p w:rsidR="00DE3A62" w:rsidRDefault="00D602BA">
      <w:pPr>
        <w:tabs>
          <w:tab w:val="clear" w:pos="426"/>
        </w:tabs>
      </w:pPr>
      <w:r>
        <w:rPr>
          <w:rFonts w:hint="eastAsia"/>
        </w:rPr>
        <w:t>21.1 投标有效期为从投标截止之日算起的日历天数，具体见专用条款中投标有效期的天数要求。在此期限内，所有投标文件均保持有效；</w:t>
      </w:r>
    </w:p>
    <w:p w:rsidR="00DE3A62" w:rsidRDefault="00D602BA">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DE3A62" w:rsidRDefault="00D602BA">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rsidR="00DE3A62" w:rsidRDefault="00D602BA">
      <w:pPr>
        <w:tabs>
          <w:tab w:val="clear" w:pos="426"/>
        </w:tabs>
      </w:pPr>
      <w:bookmarkStart w:id="195" w:name="_Toc60560645"/>
      <w:bookmarkStart w:id="196" w:name="_Toc60631640"/>
      <w:bookmarkStart w:id="197" w:name="_Toc73517659"/>
      <w:bookmarkStart w:id="198" w:name="_Toc73518137"/>
      <w:bookmarkStart w:id="199" w:name="_Toc73521567"/>
      <w:bookmarkStart w:id="200" w:name="_Toc73521655"/>
      <w:bookmarkStart w:id="201" w:name="_Toc100052384"/>
      <w:r>
        <w:rPr>
          <w:rFonts w:hint="eastAsia"/>
        </w:rPr>
        <w:t>22．投标</w:t>
      </w:r>
      <w:bookmarkEnd w:id="195"/>
      <w:bookmarkEnd w:id="196"/>
      <w:bookmarkEnd w:id="197"/>
      <w:bookmarkEnd w:id="198"/>
      <w:bookmarkEnd w:id="199"/>
      <w:bookmarkEnd w:id="200"/>
      <w:bookmarkEnd w:id="201"/>
      <w:r>
        <w:rPr>
          <w:rFonts w:hint="eastAsia"/>
        </w:rPr>
        <w:t>保证金</w:t>
      </w:r>
    </w:p>
    <w:p w:rsidR="00DE3A62" w:rsidRDefault="00D602BA">
      <w:pPr>
        <w:tabs>
          <w:tab w:val="clear" w:pos="426"/>
        </w:tabs>
      </w:pPr>
      <w:bookmarkStart w:id="202" w:name="_Toc60560646"/>
      <w:bookmarkStart w:id="203" w:name="_Toc60631641"/>
      <w:bookmarkStart w:id="204" w:name="_Toc73517660"/>
      <w:bookmarkStart w:id="205" w:name="_Toc73518138"/>
      <w:bookmarkStart w:id="206" w:name="_Toc73521568"/>
      <w:bookmarkStart w:id="207" w:name="_Toc73521656"/>
      <w:bookmarkStart w:id="208" w:name="_Toc100052385"/>
      <w:r>
        <w:rPr>
          <w:rFonts w:hint="eastAsia"/>
        </w:rPr>
        <w:t>22.1投标保证金的缴纳：</w:t>
      </w:r>
    </w:p>
    <w:p w:rsidR="00DE3A62" w:rsidRDefault="00D602BA">
      <w:pPr>
        <w:tabs>
          <w:tab w:val="clear" w:pos="426"/>
        </w:tabs>
      </w:pPr>
      <w:r>
        <w:rPr>
          <w:rFonts w:hint="eastAsia"/>
        </w:rPr>
        <w:t>22.1.1缴纳投标保证金的方式：参与投标前须缴纳壹万元保证金，落标或中标项目完成后返还，参与投标前未缴纳的，其投标将不予受理。</w:t>
      </w:r>
    </w:p>
    <w:p w:rsidR="00DE3A62" w:rsidRDefault="00D602BA">
      <w:pPr>
        <w:tabs>
          <w:tab w:val="clear" w:pos="426"/>
        </w:tabs>
      </w:pPr>
      <w:r>
        <w:rPr>
          <w:rFonts w:hint="eastAsia"/>
        </w:rPr>
        <w:t>22.1.2 若为重大项目，采购代理机构可自行决定另外收取投标保证金，不受22</w:t>
      </w:r>
      <w:r>
        <w:t>.1</w:t>
      </w:r>
      <w:r>
        <w:rPr>
          <w:rFonts w:hint="eastAsia"/>
        </w:rPr>
        <w:t>.1款限制。是否另外收取投标保证金，请见本招标文件专用条款《对通用条款的补充内容》中的相关要求。</w:t>
      </w:r>
    </w:p>
    <w:p w:rsidR="00DE3A62" w:rsidRDefault="00D602BA">
      <w:pPr>
        <w:tabs>
          <w:tab w:val="clear" w:pos="426"/>
        </w:tabs>
        <w:rPr>
          <w:szCs w:val="21"/>
        </w:rPr>
      </w:pPr>
      <w:r>
        <w:rPr>
          <w:rFonts w:hint="eastAsia"/>
          <w:szCs w:val="21"/>
        </w:rPr>
        <w:t>22.2</w:t>
      </w:r>
      <w:r>
        <w:rPr>
          <w:rFonts w:hint="eastAsia"/>
        </w:rPr>
        <w:t>投标保证金是为了保护采购代理机构和采购单位免因投标人的行为而蒙受损失。采购代理机构和采购单位因投标人的行为受到损害时可根据本通用条款第</w:t>
      </w:r>
      <w:r>
        <w:rPr>
          <w:rFonts w:hint="eastAsia"/>
          <w:szCs w:val="21"/>
        </w:rPr>
        <w:t>22.3款</w:t>
      </w:r>
      <w:r>
        <w:rPr>
          <w:rFonts w:hint="eastAsia"/>
        </w:rPr>
        <w:t>的规定没收投标人的投标保证金。</w:t>
      </w:r>
    </w:p>
    <w:p w:rsidR="00DE3A62" w:rsidRDefault="00D602BA">
      <w:pPr>
        <w:tabs>
          <w:tab w:val="clear" w:pos="426"/>
        </w:tabs>
      </w:pPr>
      <w:r>
        <w:rPr>
          <w:rFonts w:hint="eastAsia"/>
        </w:rPr>
        <w:t>22.3如下列任何情况发生时，投标保证金将被没收。</w:t>
      </w:r>
    </w:p>
    <w:p w:rsidR="00DE3A62" w:rsidRDefault="00D602BA">
      <w:pPr>
        <w:tabs>
          <w:tab w:val="clear" w:pos="426"/>
        </w:tabs>
      </w:pPr>
      <w:r>
        <w:rPr>
          <w:rFonts w:hint="eastAsia"/>
        </w:rPr>
        <w:t>1）投标人在招标文件中规定的投标有效期内撤回其投标；</w:t>
      </w:r>
    </w:p>
    <w:p w:rsidR="00DE3A62" w:rsidRDefault="00D602BA">
      <w:pPr>
        <w:tabs>
          <w:tab w:val="clear" w:pos="426"/>
        </w:tabs>
      </w:pPr>
      <w:r>
        <w:rPr>
          <w:rFonts w:hint="eastAsia"/>
        </w:rPr>
        <w:t>2）中标人在规定期限内未能根据本项通用条款第47条规定签订合同；</w:t>
      </w:r>
    </w:p>
    <w:p w:rsidR="00DE3A62" w:rsidRDefault="00D602BA">
      <w:pPr>
        <w:tabs>
          <w:tab w:val="clear" w:pos="426"/>
        </w:tabs>
      </w:pPr>
      <w:r>
        <w:rPr>
          <w:rFonts w:hint="eastAsia"/>
        </w:rPr>
        <w:t>3）投标人提供虚假投标文件或虚假补充文件：</w:t>
      </w:r>
    </w:p>
    <w:p w:rsidR="00DE3A62" w:rsidRDefault="00D602BA">
      <w:pPr>
        <w:tabs>
          <w:tab w:val="clear" w:pos="426"/>
        </w:tabs>
      </w:pPr>
      <w:r>
        <w:rPr>
          <w:rFonts w:hint="eastAsia"/>
        </w:rPr>
        <w:t>4）投标人以谋取中标为目的的技术规格模糊响应（如有意照搬照抄招标文件的技术要求）或虚假响应的；</w:t>
      </w:r>
    </w:p>
    <w:p w:rsidR="00DE3A62" w:rsidRDefault="00D602BA">
      <w:pPr>
        <w:tabs>
          <w:tab w:val="clear" w:pos="426"/>
        </w:tabs>
      </w:pPr>
      <w:r>
        <w:rPr>
          <w:rFonts w:hint="eastAsia"/>
        </w:rPr>
        <w:t>5）投标人质疑投诉提供虚假情况。</w:t>
      </w:r>
    </w:p>
    <w:p w:rsidR="00DE3A62" w:rsidRDefault="00D602BA">
      <w:pPr>
        <w:tabs>
          <w:tab w:val="clear" w:pos="426"/>
        </w:tabs>
      </w:pPr>
      <w:r>
        <w:rPr>
          <w:rFonts w:hint="eastAsia"/>
        </w:rPr>
        <w:t>22.4投标保证金账户信息：</w:t>
      </w:r>
    </w:p>
    <w:p w:rsidR="00DE3A62" w:rsidRDefault="00D602BA">
      <w:pPr>
        <w:tabs>
          <w:tab w:val="clear" w:pos="426"/>
        </w:tabs>
      </w:pPr>
      <w:r>
        <w:rPr>
          <w:rFonts w:hint="eastAsia"/>
        </w:rPr>
        <w:t>无</w:t>
      </w:r>
    </w:p>
    <w:p w:rsidR="00DE3A62" w:rsidRDefault="00D602BA">
      <w:pPr>
        <w:tabs>
          <w:tab w:val="clear" w:pos="426"/>
        </w:tabs>
      </w:pPr>
      <w:r>
        <w:rPr>
          <w:rFonts w:hint="eastAsia"/>
        </w:rPr>
        <w:t>23．投标人的替代方案</w:t>
      </w:r>
      <w:bookmarkEnd w:id="202"/>
      <w:bookmarkEnd w:id="203"/>
      <w:bookmarkEnd w:id="204"/>
      <w:bookmarkEnd w:id="205"/>
      <w:bookmarkEnd w:id="206"/>
      <w:bookmarkEnd w:id="207"/>
      <w:bookmarkEnd w:id="208"/>
    </w:p>
    <w:p w:rsidR="00DE3A62" w:rsidRDefault="00D602BA">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DE3A62" w:rsidRDefault="00D602BA">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09" w:name="_Toc73517666"/>
      <w:bookmarkStart w:id="210" w:name="_Toc73518144"/>
      <w:bookmarkStart w:id="211" w:name="_Toc73521574"/>
      <w:bookmarkStart w:id="212" w:name="_Toc73521662"/>
      <w:bookmarkStart w:id="213" w:name="_Toc100052391"/>
      <w:bookmarkStart w:id="214" w:name="_Toc101074881"/>
    </w:p>
    <w:p w:rsidR="00DE3A62" w:rsidRDefault="00D602BA">
      <w:pPr>
        <w:tabs>
          <w:tab w:val="clear" w:pos="426"/>
        </w:tabs>
      </w:pPr>
      <w:bookmarkStart w:id="215" w:name="_Toc135666815"/>
      <w:bookmarkStart w:id="216" w:name="_Toc157847820"/>
      <w:bookmarkStart w:id="217" w:name="_Toc201401576"/>
      <w:bookmarkStart w:id="218" w:name="_Toc188869280"/>
      <w:bookmarkStart w:id="219" w:name="_Toc143658455"/>
      <w:bookmarkStart w:id="220" w:name="_Toc148954859"/>
      <w:bookmarkStart w:id="221" w:name="_Toc148329801"/>
      <w:bookmarkStart w:id="222" w:name="_Toc148413300"/>
      <w:bookmarkStart w:id="223" w:name="_Toc134852021"/>
      <w:bookmarkStart w:id="224" w:name="_Toc148780238"/>
      <w:bookmarkStart w:id="225" w:name="_Toc187729580"/>
      <w:bookmarkStart w:id="226" w:name="_Toc163530302"/>
      <w:bookmarkStart w:id="227" w:name="_Toc201401384"/>
      <w:bookmarkStart w:id="228" w:name="_Toc135666628"/>
      <w:bookmarkStart w:id="229" w:name="_Toc201997835"/>
      <w:bookmarkStart w:id="230" w:name="_Toc148954464"/>
      <w:bookmarkStart w:id="231" w:name="_Toc148779952"/>
      <w:bookmarkStart w:id="232" w:name="_Toc148778157"/>
      <w:bookmarkStart w:id="233" w:name="_Toc98817934"/>
      <w:r>
        <w:rPr>
          <w:rFonts w:hint="eastAsia"/>
        </w:rPr>
        <w:t>24． 投标文件的密封、标记</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hint="eastAsia"/>
        </w:rPr>
        <w:t>和装订</w:t>
      </w:r>
    </w:p>
    <w:p w:rsidR="00DE3A62" w:rsidRDefault="00D602BA">
      <w:pPr>
        <w:widowControl w:val="0"/>
        <w:shd w:val="clear" w:color="auto" w:fill="auto"/>
        <w:tabs>
          <w:tab w:val="clear" w:pos="426"/>
        </w:tabs>
        <w:autoSpaceDE w:val="0"/>
        <w:autoSpaceDN w:val="0"/>
        <w:rPr>
          <w:rFonts w:cs="黑体"/>
          <w:bCs/>
          <w:szCs w:val="21"/>
        </w:rPr>
      </w:pPr>
      <w:r>
        <w:rPr>
          <w:rFonts w:hint="eastAsia"/>
        </w:rPr>
        <w:t xml:space="preserve">24.1 </w:t>
      </w:r>
      <w:r>
        <w:rPr>
          <w:rFonts w:cs="黑体" w:hint="eastAsia"/>
          <w:bCs/>
          <w:szCs w:val="21"/>
        </w:rPr>
        <w:t>为方便开标唱标，投标人应单独提交一个密封信封，并在信封上标明“开标信封”的字样，内容</w:t>
      </w:r>
      <w:r>
        <w:rPr>
          <w:rFonts w:cs="黑体" w:hint="eastAsia"/>
          <w:bCs/>
          <w:szCs w:val="21"/>
        </w:rPr>
        <w:lastRenderedPageBreak/>
        <w:t>包括开标一览表(报价表)、法定代表人证明书、法定代表人授权委托书、被授权人身份证复印件、</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DE3A62" w:rsidRDefault="00D602BA">
      <w:pPr>
        <w:tabs>
          <w:tab w:val="clear" w:pos="426"/>
        </w:tabs>
        <w:rPr>
          <w:color w:val="000000"/>
          <w:szCs w:val="21"/>
        </w:rPr>
      </w:pPr>
      <w:r>
        <w:rPr>
          <w:rFonts w:hint="eastAsia"/>
        </w:rPr>
        <w:t>24.2 投标文件为纸质投标文件，</w:t>
      </w:r>
      <w:r>
        <w:rPr>
          <w:rFonts w:hint="eastAsia"/>
          <w:szCs w:val="21"/>
        </w:rPr>
        <w:t>含正本和副本，投标文件应标明招标项目编号、招标项目名称及“正本”或“副本”。投标文件的所有内容应按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rsidR="00DE3A62" w:rsidRDefault="00D602BA">
      <w:pPr>
        <w:tabs>
          <w:tab w:val="clear" w:pos="426"/>
        </w:tabs>
      </w:pPr>
      <w:r>
        <w:rPr>
          <w:rFonts w:hint="eastAsia"/>
        </w:rPr>
        <w:t xml:space="preserve">投标文件 </w:t>
      </w:r>
    </w:p>
    <w:p w:rsidR="00DE3A62" w:rsidRDefault="00D602BA">
      <w:pPr>
        <w:tabs>
          <w:tab w:val="clear" w:pos="426"/>
        </w:tabs>
      </w:pPr>
      <w:r>
        <w:rPr>
          <w:rFonts w:hint="eastAsia"/>
        </w:rPr>
        <w:t>招标项目编号：</w:t>
      </w:r>
      <w:r>
        <w:rPr>
          <w:rFonts w:hint="eastAsia"/>
          <w:u w:val="single"/>
        </w:rPr>
        <w:t>_________________________</w:t>
      </w:r>
    </w:p>
    <w:p w:rsidR="00DE3A62" w:rsidRDefault="00D602BA">
      <w:pPr>
        <w:tabs>
          <w:tab w:val="clear" w:pos="426"/>
        </w:tabs>
      </w:pPr>
      <w:r>
        <w:rPr>
          <w:rFonts w:hint="eastAsia"/>
        </w:rPr>
        <w:t>项目名称：</w:t>
      </w:r>
      <w:r>
        <w:rPr>
          <w:rFonts w:hint="eastAsia"/>
          <w:u w:val="single"/>
        </w:rPr>
        <w:t>_________________________</w:t>
      </w:r>
    </w:p>
    <w:p w:rsidR="00DE3A62" w:rsidRDefault="00D602BA">
      <w:pPr>
        <w:tabs>
          <w:tab w:val="clear" w:pos="426"/>
        </w:tabs>
      </w:pPr>
      <w:r>
        <w:rPr>
          <w:rFonts w:hint="eastAsia"/>
        </w:rPr>
        <w:t>投标人名称（盖章）：</w:t>
      </w:r>
      <w:r>
        <w:rPr>
          <w:rFonts w:hint="eastAsia"/>
          <w:u w:val="single"/>
        </w:rPr>
        <w:t>________________</w:t>
      </w:r>
    </w:p>
    <w:p w:rsidR="00DE3A62" w:rsidRDefault="00D602BA">
      <w:pPr>
        <w:tabs>
          <w:tab w:val="clear" w:pos="426"/>
        </w:tabs>
      </w:pPr>
      <w:r>
        <w:rPr>
          <w:rFonts w:hint="eastAsia"/>
        </w:rPr>
        <w:t>投标截止时间：</w:t>
      </w:r>
      <w:r>
        <w:rPr>
          <w:rFonts w:hint="eastAsia"/>
          <w:u w:val="single"/>
        </w:rPr>
        <w:t>_______年______月______日______时______分（前不得开封）</w:t>
      </w:r>
      <w:r>
        <w:rPr>
          <w:rFonts w:hint="eastAsia"/>
        </w:rPr>
        <w:t>。</w:t>
      </w:r>
    </w:p>
    <w:p w:rsidR="00DE3A62" w:rsidRDefault="00D602BA">
      <w:pPr>
        <w:tabs>
          <w:tab w:val="clear" w:pos="426"/>
        </w:tabs>
      </w:pPr>
      <w:r>
        <w:rPr>
          <w:rFonts w:hint="eastAsia"/>
        </w:rPr>
        <w:t>24.3  所有投标文件的密封袋的封口处均应加盖投标人公章。</w:t>
      </w:r>
    </w:p>
    <w:p w:rsidR="00DE3A62" w:rsidRDefault="00D602BA">
      <w:pPr>
        <w:tabs>
          <w:tab w:val="clear" w:pos="426"/>
        </w:tabs>
      </w:pPr>
      <w:r>
        <w:rPr>
          <w:rFonts w:hint="eastAsia"/>
        </w:rPr>
        <w:t>24.4  对于因标书标识不清、装订不牢、密封不严等导致的不利后果由该投标人自负。</w:t>
      </w:r>
    </w:p>
    <w:p w:rsidR="00DE3A62" w:rsidRDefault="00D602BA">
      <w:pPr>
        <w:tabs>
          <w:tab w:val="clear" w:pos="426"/>
        </w:tabs>
        <w:rPr>
          <w:color w:val="000000"/>
          <w:szCs w:val="21"/>
        </w:rPr>
      </w:pPr>
      <w:r>
        <w:rPr>
          <w:rFonts w:hint="eastAsia"/>
          <w:color w:val="000000"/>
          <w:szCs w:val="21"/>
        </w:rPr>
        <w:t>24.5  投标方应将投标文件按24.1-24.2中的规定进行密封和标记后，按专用条款中采购公告注明的地址送至招标机构。</w:t>
      </w:r>
    </w:p>
    <w:p w:rsidR="00DE3A62" w:rsidRDefault="00D602BA">
      <w:pPr>
        <w:tabs>
          <w:tab w:val="clear" w:pos="426"/>
        </w:tabs>
        <w:rPr>
          <w:color w:val="000000"/>
          <w:szCs w:val="21"/>
        </w:rPr>
      </w:pPr>
      <w:r>
        <w:rPr>
          <w:rFonts w:hint="eastAsia"/>
          <w:color w:val="000000"/>
          <w:szCs w:val="21"/>
        </w:rPr>
        <w:t>24.6  邮寄、电报、电话、传真形式的投标概不接受。</w:t>
      </w:r>
    </w:p>
    <w:p w:rsidR="00DE3A62" w:rsidRDefault="00D602BA">
      <w:pPr>
        <w:tabs>
          <w:tab w:val="clear" w:pos="426"/>
        </w:tabs>
        <w:rPr>
          <w:b/>
          <w:color w:val="000000"/>
          <w:szCs w:val="21"/>
        </w:rPr>
      </w:pPr>
      <w:r>
        <w:rPr>
          <w:rFonts w:hint="eastAsia"/>
          <w:b/>
          <w:color w:val="000000"/>
          <w:szCs w:val="21"/>
        </w:rPr>
        <w:t xml:space="preserve">24.7  </w:t>
      </w:r>
      <w:r>
        <w:rPr>
          <w:rFonts w:hint="eastAsia"/>
          <w:b/>
          <w:bCs/>
          <w:color w:val="000000"/>
          <w:szCs w:val="21"/>
        </w:rPr>
        <w:t>投标文件电子版：电子光盘一张（投标文件正本盖章后的彩色扫描件，扫描件要求为PDF格式），请将该光盘放在开标信封中，并在光盘上标明招标项目编号、项目名称及投标人名称。</w:t>
      </w:r>
    </w:p>
    <w:p w:rsidR="00DE3A62" w:rsidRDefault="00D602BA">
      <w:pPr>
        <w:tabs>
          <w:tab w:val="clear" w:pos="426"/>
        </w:tabs>
        <w:rPr>
          <w:color w:val="000000"/>
          <w:szCs w:val="21"/>
        </w:rPr>
      </w:pPr>
      <w:r>
        <w:rPr>
          <w:rFonts w:hint="eastAsia"/>
          <w:color w:val="000000"/>
          <w:szCs w:val="21"/>
        </w:rPr>
        <w:t>25． 投标截止时间</w:t>
      </w:r>
    </w:p>
    <w:p w:rsidR="00DE3A62" w:rsidRDefault="00D602BA">
      <w:pPr>
        <w:tabs>
          <w:tab w:val="clear" w:pos="426"/>
        </w:tabs>
        <w:ind w:firstLineChars="202" w:firstLine="424"/>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rsidR="00DE3A62" w:rsidRDefault="00D602BA">
      <w:pPr>
        <w:tabs>
          <w:tab w:val="clear" w:pos="426"/>
        </w:tabs>
        <w:rPr>
          <w:color w:val="000000"/>
          <w:szCs w:val="21"/>
        </w:rPr>
      </w:pPr>
      <w:r>
        <w:rPr>
          <w:rFonts w:hint="eastAsia"/>
          <w:color w:val="000000"/>
          <w:szCs w:val="21"/>
        </w:rPr>
        <w:t>26．迟交的投标书</w:t>
      </w:r>
    </w:p>
    <w:p w:rsidR="00DE3A62" w:rsidRDefault="00D602BA">
      <w:pPr>
        <w:tabs>
          <w:tab w:val="clear" w:pos="426"/>
        </w:tabs>
        <w:ind w:firstLineChars="202" w:firstLine="424"/>
        <w:rPr>
          <w:color w:val="000000"/>
          <w:szCs w:val="21"/>
        </w:rPr>
      </w:pPr>
      <w:r>
        <w:rPr>
          <w:rFonts w:hint="eastAsia"/>
          <w:color w:val="000000"/>
          <w:szCs w:val="21"/>
        </w:rPr>
        <w:t>按照本通用条款第25条规定，招标机构将拒绝并原封退回在其规定的投标截止期后收到的任何投标书。</w:t>
      </w:r>
    </w:p>
    <w:p w:rsidR="00DE3A62" w:rsidRDefault="00D602BA">
      <w:pPr>
        <w:tabs>
          <w:tab w:val="clear" w:pos="426"/>
        </w:tabs>
      </w:pPr>
      <w:r>
        <w:rPr>
          <w:rFonts w:hint="eastAsia"/>
        </w:rPr>
        <w:t>27． 投标文件的提交和截标时投标文件的数量要求</w:t>
      </w:r>
    </w:p>
    <w:p w:rsidR="00DE3A62" w:rsidRDefault="00D602BA">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DE3A62" w:rsidRDefault="00D602BA">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rsidR="00DE3A62" w:rsidRDefault="00D602BA">
      <w:pPr>
        <w:tabs>
          <w:tab w:val="clear" w:pos="426"/>
        </w:tabs>
      </w:pPr>
      <w:bookmarkStart w:id="234" w:name="_Toc143658458"/>
      <w:bookmarkStart w:id="235" w:name="_Toc148329804"/>
      <w:bookmarkStart w:id="236" w:name="_Toc135666818"/>
      <w:bookmarkStart w:id="237" w:name="_Toc148779955"/>
      <w:bookmarkStart w:id="238" w:name="_Toc148778160"/>
      <w:bookmarkStart w:id="239" w:name="_Toc148413303"/>
      <w:bookmarkStart w:id="240" w:name="_Toc148954862"/>
      <w:bookmarkStart w:id="241" w:name="_Toc148954467"/>
      <w:bookmarkStart w:id="242" w:name="_Toc148780241"/>
      <w:bookmarkStart w:id="243" w:name="_Toc157847823"/>
      <w:bookmarkStart w:id="244" w:name="_Toc163530305"/>
      <w:bookmarkStart w:id="245" w:name="_Toc187729583"/>
      <w:bookmarkStart w:id="246" w:name="_Toc188869283"/>
      <w:bookmarkStart w:id="247" w:name="_Toc201401386"/>
      <w:bookmarkStart w:id="248" w:name="_Toc201401578"/>
      <w:bookmarkStart w:id="249" w:name="_Toc201997837"/>
      <w:bookmarkStart w:id="250" w:name="_Toc135666631"/>
      <w:bookmarkStart w:id="251" w:name="_Toc98817937"/>
      <w:bookmarkStart w:id="252" w:name="_Toc134852024"/>
      <w:r>
        <w:rPr>
          <w:rFonts w:hint="eastAsia"/>
        </w:rPr>
        <w:t>28．  投标文件的修改或撤回</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DE3A62" w:rsidRDefault="00D602BA">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rsidR="00DE3A62" w:rsidRDefault="00D602BA">
      <w:pPr>
        <w:tabs>
          <w:tab w:val="clear" w:pos="426"/>
        </w:tabs>
      </w:pPr>
      <w:r>
        <w:rPr>
          <w:rFonts w:hint="eastAsia"/>
        </w:rPr>
        <w:t>28.2  采购代理机构收到由投标人代表签名的修改或撤回的书面通知并确认后，投标人可对其投标文件进行修改，或是撤回其投标。</w:t>
      </w:r>
    </w:p>
    <w:p w:rsidR="00DE3A62" w:rsidRDefault="00D602BA">
      <w:pPr>
        <w:tabs>
          <w:tab w:val="clear" w:pos="426"/>
        </w:tabs>
      </w:pPr>
      <w:bookmarkStart w:id="253" w:name="_Toc188869284"/>
      <w:r>
        <w:rPr>
          <w:rFonts w:hint="eastAsia"/>
        </w:rPr>
        <w:lastRenderedPageBreak/>
        <w:t>28.3  投标人的修改文件应按照本招标文件的规定进行编制、密封、标记和提交，并在密封袋上注明“投标修改”。</w:t>
      </w:r>
    </w:p>
    <w:p w:rsidR="00DE3A62" w:rsidRDefault="00D602BA">
      <w:pPr>
        <w:tabs>
          <w:tab w:val="clear" w:pos="426"/>
        </w:tabs>
      </w:pPr>
      <w:r>
        <w:rPr>
          <w:rFonts w:hint="eastAsia"/>
        </w:rPr>
        <w:t>28.4  投标截止时间之后至投标文件有效期终止之前，投标人不得要求撤回其投标。在此期间撤回投标的，其投标担保将会被没收。</w:t>
      </w:r>
    </w:p>
    <w:p w:rsidR="00DE3A62" w:rsidRDefault="00D602BA">
      <w:pPr>
        <w:tabs>
          <w:tab w:val="clear" w:pos="426"/>
        </w:tabs>
      </w:pPr>
      <w:r>
        <w:rPr>
          <w:rFonts w:hint="eastAsia"/>
        </w:rPr>
        <w:t>28.5  评标结束后，不论中标与否，投标人均不得收回投标文件。</w:t>
      </w:r>
    </w:p>
    <w:p w:rsidR="00DE3A62" w:rsidRDefault="00D602BA">
      <w:pPr>
        <w:pStyle w:val="22"/>
        <w:tabs>
          <w:tab w:val="clear" w:pos="426"/>
        </w:tabs>
      </w:pPr>
      <w:bookmarkStart w:id="254" w:name="_Toc432592824"/>
      <w:bookmarkStart w:id="255" w:name="_Toc40192323"/>
      <w:bookmarkStart w:id="256" w:name="_Toc398220532"/>
      <w:bookmarkEnd w:id="253"/>
      <w:r>
        <w:rPr>
          <w:rFonts w:hint="eastAsia"/>
        </w:rPr>
        <w:t>第四章 开标</w:t>
      </w:r>
      <w:bookmarkEnd w:id="209"/>
      <w:bookmarkEnd w:id="210"/>
      <w:bookmarkEnd w:id="211"/>
      <w:bookmarkEnd w:id="212"/>
      <w:bookmarkEnd w:id="213"/>
      <w:bookmarkEnd w:id="214"/>
      <w:bookmarkEnd w:id="254"/>
      <w:bookmarkEnd w:id="255"/>
      <w:bookmarkEnd w:id="256"/>
    </w:p>
    <w:p w:rsidR="00DE3A62" w:rsidRDefault="00D602BA">
      <w:pPr>
        <w:tabs>
          <w:tab w:val="clear" w:pos="426"/>
        </w:tabs>
      </w:pPr>
      <w:bookmarkStart w:id="257" w:name="_Toc201997841"/>
      <w:bookmarkStart w:id="258" w:name="_Toc201401580"/>
      <w:bookmarkStart w:id="259" w:name="_Toc201401388"/>
      <w:bookmarkStart w:id="260" w:name="_Toc135666633"/>
      <w:bookmarkStart w:id="261" w:name="_Toc188869286"/>
      <w:bookmarkStart w:id="262" w:name="_Toc98817939"/>
      <w:bookmarkStart w:id="263" w:name="_Toc134852027"/>
      <w:bookmarkStart w:id="264" w:name="_Toc187729585"/>
      <w:bookmarkStart w:id="265" w:name="_Toc163530307"/>
      <w:bookmarkStart w:id="266" w:name="_Toc157847825"/>
      <w:bookmarkStart w:id="267" w:name="_Toc143658460"/>
      <w:bookmarkStart w:id="268" w:name="_Toc148954864"/>
      <w:bookmarkStart w:id="269" w:name="_Toc148780243"/>
      <w:bookmarkStart w:id="270" w:name="_Toc148954469"/>
      <w:bookmarkStart w:id="271" w:name="_Toc148779957"/>
      <w:bookmarkStart w:id="272" w:name="_Toc148778162"/>
      <w:bookmarkStart w:id="273" w:name="_Toc148329806"/>
      <w:bookmarkStart w:id="274" w:name="_Toc135666820"/>
      <w:bookmarkStart w:id="275" w:name="_Toc148413305"/>
      <w:bookmarkStart w:id="276" w:name="_Toc73517668"/>
      <w:bookmarkStart w:id="277" w:name="_Toc73518146"/>
      <w:bookmarkStart w:id="278" w:name="_Toc73521576"/>
      <w:bookmarkStart w:id="279" w:name="_Toc73521664"/>
      <w:bookmarkStart w:id="280" w:name="_Toc100052393"/>
      <w:bookmarkStart w:id="281" w:name="_Toc101074882"/>
      <w:r>
        <w:rPr>
          <w:rFonts w:hint="eastAsia"/>
        </w:rPr>
        <w:t>29．　开标</w:t>
      </w:r>
      <w:bookmarkEnd w:id="257"/>
      <w:bookmarkEnd w:id="258"/>
      <w:bookmarkEnd w:id="259"/>
    </w:p>
    <w:p w:rsidR="00DE3A62" w:rsidRDefault="00D602BA">
      <w:pPr>
        <w:tabs>
          <w:tab w:val="clear" w:pos="426"/>
        </w:tabs>
      </w:pPr>
      <w:bookmarkStart w:id="282" w:name="_Toc201997842"/>
      <w:bookmarkStart w:id="283" w:name="_Toc201401581"/>
      <w:bookmarkStart w:id="284" w:name="_Toc201401389"/>
      <w:r>
        <w:rPr>
          <w:rFonts w:hint="eastAsia"/>
        </w:rPr>
        <w:t>29.1  采购人在“投标须知前附表”中规定的时间、地点组织公开开标。邀请所有投标人代表参加。不参加开标会的投标人，视为其认可开标程序和结果。</w:t>
      </w:r>
      <w:bookmarkEnd w:id="282"/>
      <w:bookmarkEnd w:id="283"/>
      <w:bookmarkEnd w:id="284"/>
    </w:p>
    <w:p w:rsidR="00DE3A62" w:rsidRDefault="00D602BA">
      <w:pPr>
        <w:tabs>
          <w:tab w:val="clear" w:pos="426"/>
        </w:tabs>
      </w:pPr>
      <w:bookmarkStart w:id="285" w:name="_Toc201997843"/>
      <w:bookmarkStart w:id="286" w:name="_Toc201401390"/>
      <w:bookmarkStart w:id="287" w:name="_Toc201401582"/>
      <w:r>
        <w:rPr>
          <w:rFonts w:hint="eastAsia"/>
        </w:rPr>
        <w:t>29.2  参加开标会议的投标人只委派一名代表，且必须是本单位法定代表人或授权代表，参加会议人员须提供相应的授权委托书。</w:t>
      </w:r>
    </w:p>
    <w:bookmarkEnd w:id="285"/>
    <w:bookmarkEnd w:id="286"/>
    <w:bookmarkEnd w:id="287"/>
    <w:p w:rsidR="00DE3A62" w:rsidRDefault="00D602BA">
      <w:pPr>
        <w:tabs>
          <w:tab w:val="clear" w:pos="426"/>
        </w:tabs>
      </w:pPr>
      <w:r>
        <w:rPr>
          <w:rFonts w:hint="eastAsia"/>
        </w:rPr>
        <w:t>29.3  开标会由采购代理机构主持，开标程序如下：</w:t>
      </w:r>
    </w:p>
    <w:p w:rsidR="00DE3A62" w:rsidRDefault="00D602BA">
      <w:pPr>
        <w:tabs>
          <w:tab w:val="clear" w:pos="426"/>
        </w:tabs>
      </w:pPr>
      <w:r>
        <w:rPr>
          <w:rFonts w:hint="eastAsia"/>
        </w:rPr>
        <w:t xml:space="preserve">29.3.1  采购代理机构核对法人代表或其授权代表身份证明，若不能提供相应的身份证明或不相符，则不能参与开标会议； </w:t>
      </w:r>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rsidR="00DE3A62" w:rsidRDefault="00D602BA">
      <w:pPr>
        <w:tabs>
          <w:tab w:val="clear" w:pos="426"/>
        </w:tabs>
        <w:rPr>
          <w:color w:val="000000"/>
          <w:szCs w:val="21"/>
        </w:rPr>
      </w:pPr>
      <w:r>
        <w:rPr>
          <w:rFonts w:hint="eastAsia"/>
          <w:color w:val="000000"/>
          <w:szCs w:val="21"/>
        </w:rPr>
        <w:t>29.3.2  招标机构将按“采购公告”规定的时间和地点组织公开开标。投标人应委派代表参加，参加开标的代表应签名报到以证明出席。</w:t>
      </w:r>
    </w:p>
    <w:p w:rsidR="00DE3A62" w:rsidRDefault="00D602BA">
      <w:pPr>
        <w:tabs>
          <w:tab w:val="clear" w:pos="426"/>
        </w:tabs>
        <w:rPr>
          <w:color w:val="000000"/>
          <w:szCs w:val="21"/>
        </w:rPr>
      </w:pPr>
      <w:r>
        <w:rPr>
          <w:rFonts w:hint="eastAsia"/>
          <w:color w:val="000000"/>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DE3A62" w:rsidRDefault="00D602BA" w:rsidP="00B077C1">
      <w:pPr>
        <w:tabs>
          <w:tab w:val="clear" w:pos="426"/>
        </w:tabs>
        <w:ind w:firstLineChars="196" w:firstLine="412"/>
        <w:rPr>
          <w:color w:val="000000"/>
          <w:szCs w:val="21"/>
        </w:rPr>
      </w:pPr>
      <w:r>
        <w:rPr>
          <w:rFonts w:hint="eastAsia"/>
          <w:color w:val="000000"/>
          <w:szCs w:val="21"/>
        </w:rPr>
        <w:t>除了按照本通用条款第26条规定原封退回的投标之外，开标时将不得拒绝任何投标书。</w:t>
      </w:r>
    </w:p>
    <w:p w:rsidR="00DE3A62" w:rsidRDefault="00D602BA">
      <w:pPr>
        <w:tabs>
          <w:tab w:val="clear" w:pos="426"/>
        </w:tabs>
        <w:rPr>
          <w:color w:val="000000"/>
          <w:szCs w:val="21"/>
        </w:rPr>
      </w:pPr>
      <w:r>
        <w:rPr>
          <w:color w:val="000000"/>
          <w:szCs w:val="21"/>
        </w:rPr>
        <w:t>2</w:t>
      </w:r>
      <w:r>
        <w:rPr>
          <w:rFonts w:hint="eastAsia"/>
          <w:color w:val="000000"/>
          <w:szCs w:val="21"/>
        </w:rPr>
        <w:t>9</w:t>
      </w:r>
      <w:r>
        <w:rPr>
          <w:color w:val="000000"/>
          <w:szCs w:val="21"/>
        </w:rPr>
        <w:t>.3</w:t>
      </w:r>
      <w:r>
        <w:rPr>
          <w:rFonts w:hint="eastAsia"/>
          <w:color w:val="000000"/>
          <w:szCs w:val="21"/>
        </w:rPr>
        <w:t>.4 开标时，招标机构仅拆封开标信封。如投标人未单独密封包装开标信封，招标机构有权拆封投标文件。</w:t>
      </w:r>
    </w:p>
    <w:p w:rsidR="00DE3A62" w:rsidRDefault="00D602BA">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3.5按照投标人须知第</w:t>
      </w:r>
      <w:r>
        <w:rPr>
          <w:color w:val="000000"/>
          <w:szCs w:val="21"/>
        </w:rPr>
        <w:t>2</w:t>
      </w:r>
      <w:r>
        <w:rPr>
          <w:rFonts w:hint="eastAsia"/>
          <w:color w:val="000000"/>
          <w:szCs w:val="21"/>
        </w:rPr>
        <w:t>8条规定，提交了可接受的“撤回”通知的投标将不予开封。</w:t>
      </w:r>
    </w:p>
    <w:p w:rsidR="00DE3A62" w:rsidRDefault="00D602BA">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3.6 无论如何在开标时没有启封和读出的投标书在评标时将不予考虑。撤回的投标书将原封退回投标人。</w:t>
      </w:r>
    </w:p>
    <w:p w:rsidR="00DE3A62" w:rsidRDefault="00D602BA">
      <w:pPr>
        <w:tabs>
          <w:tab w:val="clear" w:pos="426"/>
        </w:tabs>
        <w:rPr>
          <w:color w:val="000000"/>
          <w:szCs w:val="21"/>
        </w:rPr>
      </w:pPr>
      <w:r>
        <w:rPr>
          <w:color w:val="000000"/>
          <w:szCs w:val="21"/>
        </w:rPr>
        <w:t>2</w:t>
      </w:r>
      <w:r>
        <w:rPr>
          <w:rFonts w:hint="eastAsia"/>
          <w:color w:val="000000"/>
          <w:szCs w:val="21"/>
        </w:rPr>
        <w:t>9.3.7招标机构将做开标记录，开标记录包括按本通用条款第</w:t>
      </w:r>
      <w:r>
        <w:rPr>
          <w:color w:val="000000"/>
          <w:szCs w:val="21"/>
        </w:rPr>
        <w:t>2</w:t>
      </w:r>
      <w:r>
        <w:rPr>
          <w:rFonts w:hint="eastAsia"/>
          <w:color w:val="000000"/>
          <w:szCs w:val="21"/>
        </w:rPr>
        <w:t>9</w:t>
      </w:r>
      <w:r>
        <w:rPr>
          <w:color w:val="000000"/>
          <w:szCs w:val="21"/>
        </w:rPr>
        <w:t>.</w:t>
      </w:r>
      <w:r>
        <w:rPr>
          <w:rFonts w:hint="eastAsia"/>
          <w:color w:val="000000"/>
          <w:szCs w:val="21"/>
        </w:rPr>
        <w:t>3.3的规定在开标时宣读的全部内容。</w:t>
      </w:r>
    </w:p>
    <w:p w:rsidR="00DE3A62" w:rsidRDefault="00D602BA">
      <w:pPr>
        <w:tabs>
          <w:tab w:val="clear" w:pos="426"/>
        </w:tabs>
      </w:pPr>
      <w:r>
        <w:rPr>
          <w:rFonts w:hint="eastAsia"/>
        </w:rPr>
        <w:t>29.3.8  供应商在开标过程中知道或者应知其权益受到损害时必须现场明确提出，未明确提出的，即视为认可开标结果。</w:t>
      </w:r>
    </w:p>
    <w:p w:rsidR="00DE3A62" w:rsidRDefault="00D602BA">
      <w:pPr>
        <w:pStyle w:val="22"/>
        <w:tabs>
          <w:tab w:val="clear" w:pos="426"/>
        </w:tabs>
      </w:pPr>
      <w:bookmarkStart w:id="288" w:name="_Toc432592825"/>
      <w:bookmarkStart w:id="289" w:name="_Toc398220533"/>
      <w:bookmarkStart w:id="290" w:name="_Toc40192324"/>
      <w:r>
        <w:rPr>
          <w:rFonts w:hint="eastAsia"/>
        </w:rPr>
        <w:t>第五章 评标</w:t>
      </w:r>
      <w:bookmarkEnd w:id="276"/>
      <w:bookmarkEnd w:id="277"/>
      <w:bookmarkEnd w:id="278"/>
      <w:bookmarkEnd w:id="279"/>
      <w:r>
        <w:rPr>
          <w:rFonts w:hint="eastAsia"/>
        </w:rPr>
        <w:t>要求</w:t>
      </w:r>
      <w:bookmarkEnd w:id="280"/>
      <w:bookmarkEnd w:id="281"/>
      <w:bookmarkEnd w:id="288"/>
      <w:bookmarkEnd w:id="289"/>
      <w:bookmarkEnd w:id="290"/>
    </w:p>
    <w:p w:rsidR="00DE3A62" w:rsidRDefault="00D602BA">
      <w:pPr>
        <w:tabs>
          <w:tab w:val="clear" w:pos="426"/>
        </w:tabs>
      </w:pPr>
      <w:bookmarkStart w:id="291" w:name="bt评标会议"/>
      <w:bookmarkStart w:id="292" w:name="_Toc100052394"/>
      <w:bookmarkStart w:id="293" w:name="_Toc73521665"/>
      <w:bookmarkStart w:id="294" w:name="_Toc73521577"/>
      <w:bookmarkStart w:id="295" w:name="_Toc73518147"/>
      <w:bookmarkStart w:id="296" w:name="_Toc73517669"/>
      <w:bookmarkEnd w:id="291"/>
      <w:r>
        <w:rPr>
          <w:rFonts w:hint="eastAsia"/>
        </w:rPr>
        <w:t>30．评标委员会组成</w:t>
      </w:r>
    </w:p>
    <w:p w:rsidR="00DE3A62" w:rsidRDefault="00D602BA">
      <w:pPr>
        <w:tabs>
          <w:tab w:val="clear" w:pos="426"/>
        </w:tabs>
      </w:pPr>
      <w:r>
        <w:rPr>
          <w:rFonts w:hint="eastAsia"/>
        </w:rPr>
        <w:t>30.1开标结束后召开评标会议，评标委员会由采购代理机构依法组建，负责评标活动。</w:t>
      </w:r>
    </w:p>
    <w:p w:rsidR="00DE3A62" w:rsidRDefault="00D602BA">
      <w:pPr>
        <w:tabs>
          <w:tab w:val="clear" w:pos="426"/>
        </w:tabs>
      </w:pPr>
      <w:r>
        <w:rPr>
          <w:rFonts w:hint="eastAsia"/>
        </w:rPr>
        <w:lastRenderedPageBreak/>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DE3A62" w:rsidRDefault="00D602BA">
      <w:pPr>
        <w:tabs>
          <w:tab w:val="clear" w:pos="426"/>
        </w:tabs>
      </w:pPr>
      <w:r>
        <w:rPr>
          <w:rFonts w:hint="eastAsia"/>
        </w:rPr>
        <w:t>为保证评委人选的专业性，以及评标中的公平公正性，评标委员会成员从深圳市财政委员会评标专家库中随机抽取。</w:t>
      </w:r>
    </w:p>
    <w:p w:rsidR="00DE3A62" w:rsidRDefault="00D602BA">
      <w:pPr>
        <w:tabs>
          <w:tab w:val="clear" w:pos="426"/>
        </w:tabs>
      </w:pPr>
      <w:r>
        <w:rPr>
          <w:rFonts w:hint="eastAsia"/>
        </w:rPr>
        <w:t>采购单位代表须持本单位签发的《评标授权书》参加评标。</w:t>
      </w:r>
    </w:p>
    <w:p w:rsidR="00DE3A62" w:rsidRDefault="00D602BA">
      <w:pPr>
        <w:tabs>
          <w:tab w:val="clear" w:pos="426"/>
        </w:tabs>
      </w:pPr>
      <w:r>
        <w:rPr>
          <w:rFonts w:hint="eastAsia"/>
        </w:rPr>
        <w:t>采购单位无代表参与评标，应在开标前一天提交《采购单位不派评委参与项目评标承诺书》给采购代理机构。</w:t>
      </w:r>
    </w:p>
    <w:p w:rsidR="00DE3A62" w:rsidRDefault="00D602BA">
      <w:pPr>
        <w:tabs>
          <w:tab w:val="clear" w:pos="426"/>
        </w:tabs>
        <w:rPr>
          <w:sz w:val="24"/>
        </w:rPr>
      </w:pPr>
      <w:r>
        <w:rPr>
          <w:rFonts w:hint="eastAsia"/>
        </w:rPr>
        <w:t>注：《评标授权书》《采购单位不派评委参与项目评标承诺书》模板可以从“深圳市政府采购中心网站”（</w:t>
      </w:r>
      <w:r>
        <w:t>http://cgzx.sz.gov.cn/</w:t>
      </w:r>
      <w:r>
        <w:rPr>
          <w:rFonts w:hint="eastAsia"/>
        </w:rPr>
        <w:t>）采购单位页面下“采购”环节“通用表格”处下载</w:t>
      </w:r>
      <w:r>
        <w:rPr>
          <w:rFonts w:hint="eastAsia"/>
          <w:sz w:val="24"/>
        </w:rPr>
        <w:t>。</w:t>
      </w:r>
    </w:p>
    <w:p w:rsidR="00DE3A62" w:rsidRDefault="00D602BA">
      <w:pPr>
        <w:tabs>
          <w:tab w:val="clear" w:pos="426"/>
        </w:tabs>
      </w:pPr>
      <w:r>
        <w:rPr>
          <w:rFonts w:hint="eastAsia"/>
        </w:rPr>
        <w:t>30.2评标定标应当遵循公平、公正、科学、择优的原则。</w:t>
      </w:r>
    </w:p>
    <w:p w:rsidR="00DE3A62" w:rsidRDefault="00D602BA">
      <w:pPr>
        <w:tabs>
          <w:tab w:val="clear" w:pos="426"/>
        </w:tabs>
      </w:pPr>
      <w:r>
        <w:rPr>
          <w:rFonts w:hint="eastAsia"/>
        </w:rPr>
        <w:t>30.3评标活动依法进行，任何单位和个人不得非法干预评标过程和结果。</w:t>
      </w:r>
    </w:p>
    <w:p w:rsidR="00DE3A62" w:rsidRDefault="00D602BA">
      <w:pPr>
        <w:tabs>
          <w:tab w:val="clear" w:pos="426"/>
        </w:tabs>
      </w:pPr>
      <w:r>
        <w:rPr>
          <w:rFonts w:hint="eastAsia"/>
        </w:rPr>
        <w:t>30.4评标过程中不允许违背评标程序或采用招标文件未载明的评标方法或评标因素进行评标。</w:t>
      </w:r>
    </w:p>
    <w:p w:rsidR="00DE3A62" w:rsidRDefault="00D602BA">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rsidR="00DE3A62" w:rsidRDefault="00D602BA">
      <w:pPr>
        <w:tabs>
          <w:tab w:val="clear" w:pos="426"/>
        </w:tabs>
      </w:pPr>
      <w:r>
        <w:rPr>
          <w:rFonts w:hint="eastAsia"/>
        </w:rPr>
        <w:t>31．向评标委员会提供的资料</w:t>
      </w:r>
    </w:p>
    <w:p w:rsidR="00DE3A62" w:rsidRDefault="00D602BA">
      <w:pPr>
        <w:tabs>
          <w:tab w:val="clear" w:pos="426"/>
        </w:tabs>
      </w:pPr>
      <w:r>
        <w:rPr>
          <w:rFonts w:hint="eastAsia"/>
        </w:rPr>
        <w:t>31.1公开发布的招标文件，包括图纸、服务清单、答疑文件等；</w:t>
      </w:r>
    </w:p>
    <w:p w:rsidR="00DE3A62" w:rsidRDefault="00D602BA">
      <w:pPr>
        <w:tabs>
          <w:tab w:val="clear" w:pos="426"/>
        </w:tabs>
      </w:pPr>
      <w:r>
        <w:rPr>
          <w:rFonts w:hint="eastAsia"/>
        </w:rPr>
        <w:t>31.2其他评标必须的资料。</w:t>
      </w:r>
    </w:p>
    <w:p w:rsidR="00DE3A62" w:rsidRDefault="00D602BA">
      <w:pPr>
        <w:tabs>
          <w:tab w:val="clear" w:pos="426"/>
        </w:tabs>
      </w:pPr>
      <w:r>
        <w:rPr>
          <w:rFonts w:hint="eastAsia"/>
        </w:rPr>
        <w:t>31.3评标委员会应当认真研究招标文件，至少应了解熟悉以下内容：</w:t>
      </w:r>
    </w:p>
    <w:p w:rsidR="00DE3A62" w:rsidRDefault="00D602BA">
      <w:pPr>
        <w:tabs>
          <w:tab w:val="clear" w:pos="426"/>
        </w:tabs>
      </w:pPr>
      <w:r>
        <w:rPr>
          <w:rFonts w:hint="eastAsia"/>
        </w:rPr>
        <w:t>（1）招标的目的；</w:t>
      </w:r>
    </w:p>
    <w:p w:rsidR="00DE3A62" w:rsidRDefault="00D602BA">
      <w:pPr>
        <w:tabs>
          <w:tab w:val="clear" w:pos="426"/>
        </w:tabs>
      </w:pPr>
      <w:r>
        <w:rPr>
          <w:rFonts w:hint="eastAsia"/>
        </w:rPr>
        <w:t>（2）招标项目需求的范围和性质；</w:t>
      </w:r>
    </w:p>
    <w:p w:rsidR="00DE3A62" w:rsidRDefault="00D602BA">
      <w:pPr>
        <w:tabs>
          <w:tab w:val="clear" w:pos="426"/>
        </w:tabs>
      </w:pPr>
      <w:r>
        <w:rPr>
          <w:rFonts w:hint="eastAsia"/>
        </w:rPr>
        <w:t>（3）招标文件规定的投标人的资格、财政预算限额、商务条款；</w:t>
      </w:r>
    </w:p>
    <w:p w:rsidR="00DE3A62" w:rsidRDefault="00D602BA">
      <w:pPr>
        <w:tabs>
          <w:tab w:val="clear" w:pos="426"/>
        </w:tabs>
      </w:pPr>
      <w:r>
        <w:rPr>
          <w:rFonts w:hint="eastAsia"/>
        </w:rPr>
        <w:t>（4）招标文件规定的评标程序、评标方法和评标因素；</w:t>
      </w:r>
    </w:p>
    <w:p w:rsidR="00DE3A62" w:rsidRDefault="00D602BA">
      <w:pPr>
        <w:tabs>
          <w:tab w:val="clear" w:pos="426"/>
        </w:tabs>
      </w:pPr>
      <w:r>
        <w:rPr>
          <w:rFonts w:hint="eastAsia"/>
        </w:rPr>
        <w:t>（5）招标文件所列示的投标文件“资格、符合性评审条款”。</w:t>
      </w:r>
    </w:p>
    <w:p w:rsidR="00DE3A62" w:rsidRDefault="00D602BA">
      <w:pPr>
        <w:tabs>
          <w:tab w:val="clear" w:pos="426"/>
        </w:tabs>
      </w:pPr>
      <w:r>
        <w:rPr>
          <w:rFonts w:hint="eastAsia"/>
        </w:rPr>
        <w:t>32．独立评标</w:t>
      </w:r>
    </w:p>
    <w:p w:rsidR="00DE3A62" w:rsidRDefault="00D602BA">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297" w:name="bt错误的修正"/>
      <w:bookmarkStart w:id="298" w:name="bt评标过程的保密"/>
      <w:bookmarkEnd w:id="292"/>
      <w:bookmarkEnd w:id="293"/>
      <w:bookmarkEnd w:id="294"/>
      <w:bookmarkEnd w:id="295"/>
      <w:bookmarkEnd w:id="296"/>
      <w:bookmarkEnd w:id="297"/>
      <w:bookmarkEnd w:id="298"/>
    </w:p>
    <w:p w:rsidR="00DE3A62" w:rsidRDefault="00D602BA">
      <w:pPr>
        <w:pStyle w:val="22"/>
        <w:tabs>
          <w:tab w:val="clear" w:pos="426"/>
        </w:tabs>
      </w:pPr>
      <w:bookmarkStart w:id="299" w:name="_Toc100052397"/>
      <w:bookmarkStart w:id="300" w:name="_Toc101074883"/>
      <w:bookmarkStart w:id="301" w:name="_Toc398220534"/>
      <w:bookmarkStart w:id="302" w:name="_Toc432592826"/>
      <w:bookmarkStart w:id="303" w:name="_Toc40192325"/>
      <w:r>
        <w:rPr>
          <w:rFonts w:hint="eastAsia"/>
        </w:rPr>
        <w:t>第六章 评标程序</w:t>
      </w:r>
      <w:bookmarkStart w:id="304" w:name="bt投标文件的审查"/>
      <w:bookmarkStart w:id="305" w:name="_Toc73517671"/>
      <w:bookmarkStart w:id="306" w:name="_Toc73518149"/>
      <w:bookmarkStart w:id="307" w:name="_Toc73521579"/>
      <w:bookmarkStart w:id="308" w:name="_Toc73521667"/>
      <w:bookmarkEnd w:id="304"/>
      <w:r>
        <w:rPr>
          <w:rFonts w:hint="eastAsia"/>
        </w:rPr>
        <w:t>及评标方法</w:t>
      </w:r>
      <w:bookmarkEnd w:id="299"/>
      <w:bookmarkEnd w:id="300"/>
      <w:bookmarkEnd w:id="301"/>
      <w:bookmarkEnd w:id="302"/>
      <w:bookmarkEnd w:id="303"/>
    </w:p>
    <w:p w:rsidR="00DE3A62" w:rsidRDefault="00D602BA">
      <w:pPr>
        <w:tabs>
          <w:tab w:val="clear" w:pos="426"/>
        </w:tabs>
      </w:pPr>
      <w:bookmarkStart w:id="309" w:name="_Toc100052398"/>
      <w:r>
        <w:rPr>
          <w:rFonts w:hint="eastAsia"/>
        </w:rPr>
        <w:t>33．投标文件初审</w:t>
      </w:r>
      <w:bookmarkEnd w:id="309"/>
    </w:p>
    <w:bookmarkEnd w:id="305"/>
    <w:bookmarkEnd w:id="306"/>
    <w:bookmarkEnd w:id="307"/>
    <w:bookmarkEnd w:id="308"/>
    <w:p w:rsidR="00DE3A62" w:rsidRDefault="00D602BA">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rsidR="00DE3A62" w:rsidRDefault="00D602BA">
      <w:pPr>
        <w:tabs>
          <w:tab w:val="clear" w:pos="426"/>
        </w:tabs>
        <w:rPr>
          <w:b/>
        </w:rPr>
      </w:pPr>
      <w:r>
        <w:rPr>
          <w:rFonts w:hint="eastAsia"/>
        </w:rPr>
        <w:lastRenderedPageBreak/>
        <w:t>33.2 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rsidR="00DE3A62" w:rsidRDefault="00D602BA">
      <w:pPr>
        <w:tabs>
          <w:tab w:val="clear" w:pos="426"/>
        </w:tabs>
      </w:pPr>
      <w:r>
        <w:t>33.3 投标文件初审中关于供应商家数的计算</w:t>
      </w:r>
    </w:p>
    <w:p w:rsidR="00DE3A62" w:rsidRDefault="00D602BA">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DE3A62" w:rsidRDefault="00D602BA">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DE3A62" w:rsidRDefault="00D602BA">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DE3A62" w:rsidRDefault="00D602BA">
      <w:pPr>
        <w:tabs>
          <w:tab w:val="clear" w:pos="426"/>
        </w:tabs>
      </w:pPr>
      <w:r>
        <w:t>33.3.4公开招标以外采购方式以及政府采购服务和工程涉及采购货物的项目，也按此方法计算供应商家数。</w:t>
      </w:r>
    </w:p>
    <w:p w:rsidR="00DE3A62" w:rsidRDefault="00D602BA">
      <w:pPr>
        <w:tabs>
          <w:tab w:val="clear" w:pos="426"/>
        </w:tabs>
        <w:rPr>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rsidR="00DE3A62" w:rsidRDefault="00D602BA">
      <w:pPr>
        <w:tabs>
          <w:tab w:val="clear" w:pos="426"/>
        </w:tabs>
      </w:pPr>
      <w:bookmarkStart w:id="310" w:name="_Toc100052399"/>
      <w:r>
        <w:rPr>
          <w:rFonts w:hint="eastAsia"/>
        </w:rPr>
        <w:t>34．澄清有关问题</w:t>
      </w:r>
      <w:bookmarkEnd w:id="310"/>
    </w:p>
    <w:p w:rsidR="00DE3A62" w:rsidRDefault="00D602BA">
      <w:pPr>
        <w:tabs>
          <w:tab w:val="clear" w:pos="426"/>
        </w:tabs>
      </w:pPr>
      <w:bookmarkStart w:id="311" w:name="bt投标文件的评估和比较"/>
      <w:bookmarkStart w:id="312" w:name="bt投标文件的澄清"/>
      <w:bookmarkStart w:id="313" w:name="bt废标"/>
      <w:bookmarkStart w:id="314" w:name="_Toc73521671"/>
      <w:bookmarkStart w:id="315" w:name="_Toc73521583"/>
      <w:bookmarkStart w:id="316" w:name="_Toc73518153"/>
      <w:bookmarkStart w:id="317" w:name="_Toc73517675"/>
      <w:bookmarkEnd w:id="311"/>
      <w:bookmarkEnd w:id="312"/>
      <w:bookmarkEnd w:id="313"/>
      <w:r>
        <w:rPr>
          <w:rFonts w:hint="eastAsia"/>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DE3A62" w:rsidRDefault="00D602BA">
      <w:pPr>
        <w:tabs>
          <w:tab w:val="clear" w:pos="426"/>
        </w:tabs>
      </w:pPr>
      <w:bookmarkStart w:id="318" w:name="_Toc73517673"/>
      <w:bookmarkStart w:id="319" w:name="_Toc73518151"/>
      <w:bookmarkStart w:id="320" w:name="_Toc73521581"/>
      <w:bookmarkStart w:id="321" w:name="_Toc73521669"/>
      <w:bookmarkStart w:id="322" w:name="_Toc100052400"/>
      <w:r>
        <w:rPr>
          <w:rFonts w:hint="eastAsia"/>
        </w:rPr>
        <w:t>35．错误的修正</w:t>
      </w:r>
      <w:bookmarkEnd w:id="318"/>
      <w:bookmarkEnd w:id="319"/>
      <w:bookmarkEnd w:id="320"/>
      <w:bookmarkEnd w:id="321"/>
      <w:bookmarkEnd w:id="322"/>
    </w:p>
    <w:p w:rsidR="00DE3A62" w:rsidRDefault="00D602BA">
      <w:pPr>
        <w:tabs>
          <w:tab w:val="clear" w:pos="426"/>
        </w:tabs>
      </w:pPr>
      <w:r>
        <w:rPr>
          <w:rFonts w:hint="eastAsia"/>
        </w:rPr>
        <w:t>35</w:t>
      </w:r>
      <w:r>
        <w:t xml:space="preserve">.1 </w:t>
      </w:r>
      <w:r>
        <w:rPr>
          <w:rFonts w:hint="eastAsia"/>
        </w:rPr>
        <w:t>评标委员会将审查投标文件是否完整、总体编排是否有序、文件签署是否合格、投标人是否提交了投标保证金、有无计算上的错误等。</w:t>
      </w:r>
    </w:p>
    <w:p w:rsidR="00DE3A62" w:rsidRDefault="00D602BA">
      <w:pPr>
        <w:tabs>
          <w:tab w:val="clear" w:pos="426"/>
        </w:tabs>
      </w:pPr>
      <w:r>
        <w:t>35.2  算术错误将按以下方法更正（次序排先者优先）：</w:t>
      </w:r>
    </w:p>
    <w:p w:rsidR="00DE3A62" w:rsidRDefault="00D602BA">
      <w:pPr>
        <w:tabs>
          <w:tab w:val="clear" w:pos="426"/>
        </w:tabs>
      </w:pPr>
      <w:r>
        <w:t>35.2.1 投标文件中开标一览表（报价表）内容与投标文件中相应内容不一致的，以开标一览表（报价表）为准；</w:t>
      </w:r>
    </w:p>
    <w:p w:rsidR="00DE3A62" w:rsidRDefault="00D602BA">
      <w:pPr>
        <w:tabs>
          <w:tab w:val="clear" w:pos="426"/>
        </w:tabs>
      </w:pPr>
      <w:r>
        <w:t>35.2.2 大写金额和小写金额不一致的，以大写金额为准；</w:t>
      </w:r>
    </w:p>
    <w:p w:rsidR="00DE3A62" w:rsidRDefault="00D602BA">
      <w:pPr>
        <w:tabs>
          <w:tab w:val="clear" w:pos="426"/>
        </w:tabs>
      </w:pPr>
      <w:r>
        <w:t>35.2.3 单价金额小数点或者百分比有明显错位的，以开标一览表的总价为准，并修改单价；</w:t>
      </w:r>
    </w:p>
    <w:p w:rsidR="00DE3A62" w:rsidRDefault="00D602BA">
      <w:pPr>
        <w:tabs>
          <w:tab w:val="clear" w:pos="426"/>
        </w:tabs>
      </w:pPr>
      <w:r>
        <w:t>35.2.4 总价金额与按单价汇总金额不一致的，以单价金额计算结果为准；</w:t>
      </w:r>
    </w:p>
    <w:p w:rsidR="00DE3A62" w:rsidRDefault="00D602BA">
      <w:pPr>
        <w:tabs>
          <w:tab w:val="clear" w:pos="426"/>
        </w:tabs>
      </w:pPr>
      <w:r>
        <w:t>35.2.5 对不同文字文本投标文件的解释发生异议的，以中文文本为准。</w:t>
      </w:r>
    </w:p>
    <w:p w:rsidR="00DE3A62" w:rsidRDefault="00D602BA">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DE3A62" w:rsidRDefault="00D602BA">
      <w:pPr>
        <w:tabs>
          <w:tab w:val="clear" w:pos="426"/>
        </w:tabs>
      </w:pPr>
      <w:r>
        <w:rPr>
          <w:rFonts w:hint="eastAsia"/>
        </w:rPr>
        <w:lastRenderedPageBreak/>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DE3A62" w:rsidRDefault="00D602BA">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如果投标人不接受修正后的报价，则其投标将被拒绝并且其投标保证金也将被没收，并不影响评标工作。</w:t>
      </w:r>
    </w:p>
    <w:p w:rsidR="00DE3A62" w:rsidRDefault="00D602BA">
      <w:pPr>
        <w:tabs>
          <w:tab w:val="clear" w:pos="426"/>
        </w:tabs>
      </w:pPr>
      <w:bookmarkStart w:id="323" w:name="_Toc100052401"/>
      <w:r>
        <w:rPr>
          <w:rFonts w:hint="eastAsia"/>
        </w:rPr>
        <w:t>36．投标文件的</w:t>
      </w:r>
      <w:bookmarkEnd w:id="314"/>
      <w:bookmarkEnd w:id="315"/>
      <w:bookmarkEnd w:id="316"/>
      <w:bookmarkEnd w:id="317"/>
      <w:r>
        <w:rPr>
          <w:rFonts w:hint="eastAsia"/>
        </w:rPr>
        <w:t>比较与评价</w:t>
      </w:r>
      <w:bookmarkEnd w:id="323"/>
    </w:p>
    <w:p w:rsidR="00DE3A62" w:rsidRDefault="00D602BA">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DE3A62" w:rsidRDefault="00D602BA">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DE3A62" w:rsidRDefault="00D602BA">
      <w:pPr>
        <w:tabs>
          <w:tab w:val="clear" w:pos="426"/>
        </w:tabs>
      </w:pPr>
      <w:r>
        <w:rPr>
          <w:rFonts w:hint="eastAsia"/>
        </w:rPr>
        <w:t>36.3 评标委员会应当对投标人的投标文件进行分析和比较。</w:t>
      </w:r>
    </w:p>
    <w:p w:rsidR="00DE3A62" w:rsidRDefault="00D602BA">
      <w:pPr>
        <w:tabs>
          <w:tab w:val="clear" w:pos="426"/>
        </w:tabs>
      </w:pPr>
      <w:r>
        <w:rPr>
          <w:rFonts w:hint="eastAsia"/>
        </w:rPr>
        <w:t>36.4  评标委员会应当根据招标文件规定，对投标文件中的每项评审内容进行评审。</w:t>
      </w:r>
    </w:p>
    <w:p w:rsidR="00DE3A62" w:rsidRDefault="00D602BA">
      <w:pPr>
        <w:tabs>
          <w:tab w:val="clear" w:pos="426"/>
        </w:tabs>
        <w:rPr>
          <w:kern w:val="10"/>
        </w:rPr>
      </w:pPr>
      <w:r>
        <w:rPr>
          <w:rFonts w:hint="eastAsia"/>
          <w:kern w:val="10"/>
        </w:rPr>
        <w:t>36.5  投标文件存在重大偏离的，应作废标处理。下列情况属于重大偏离：</w:t>
      </w:r>
    </w:p>
    <w:p w:rsidR="00DE3A62" w:rsidRDefault="00D602BA">
      <w:pPr>
        <w:tabs>
          <w:tab w:val="clear" w:pos="426"/>
        </w:tabs>
        <w:rPr>
          <w:kern w:val="10"/>
        </w:rPr>
      </w:pPr>
      <w:r>
        <w:rPr>
          <w:rFonts w:hint="eastAsia"/>
          <w:kern w:val="10"/>
        </w:rPr>
        <w:t>36.5.1  投标人以他人的名义投标或出现下列串通投标、弄虚作假投标嫌疑的：</w:t>
      </w:r>
    </w:p>
    <w:p w:rsidR="00DE3A62" w:rsidRDefault="00D602BA">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DE3A62" w:rsidRDefault="00D602BA">
      <w:pPr>
        <w:tabs>
          <w:tab w:val="clear" w:pos="426"/>
        </w:tabs>
        <w:rPr>
          <w:kern w:val="10"/>
        </w:rPr>
      </w:pPr>
      <w:r>
        <w:rPr>
          <w:rFonts w:hint="eastAsia"/>
          <w:kern w:val="10"/>
        </w:rPr>
        <w:t xml:space="preserve">36.5.1.2  </w:t>
      </w:r>
      <w:r>
        <w:rPr>
          <w:kern w:val="10"/>
        </w:rPr>
        <w:t>不同投标人的投标文件错漏之处一致的；</w:t>
      </w:r>
    </w:p>
    <w:p w:rsidR="00DE3A62" w:rsidRDefault="00D602BA">
      <w:pPr>
        <w:tabs>
          <w:tab w:val="clear" w:pos="426"/>
        </w:tabs>
        <w:rPr>
          <w:kern w:val="10"/>
        </w:rPr>
      </w:pPr>
      <w:r>
        <w:rPr>
          <w:rFonts w:hint="eastAsia"/>
          <w:kern w:val="10"/>
        </w:rPr>
        <w:t xml:space="preserve">36.5.1.3  </w:t>
      </w:r>
      <w:r>
        <w:rPr>
          <w:kern w:val="10"/>
        </w:rPr>
        <w:t>不同投标人的投标报价或者报价组成异常一致或者呈规律性变化的；</w:t>
      </w:r>
    </w:p>
    <w:p w:rsidR="00DE3A62" w:rsidRDefault="00D602BA">
      <w:pPr>
        <w:tabs>
          <w:tab w:val="clear" w:pos="426"/>
        </w:tabs>
        <w:rPr>
          <w:kern w:val="10"/>
        </w:rPr>
      </w:pPr>
      <w:r>
        <w:rPr>
          <w:rFonts w:hint="eastAsia"/>
          <w:kern w:val="10"/>
        </w:rPr>
        <w:t xml:space="preserve">36.5.1.4  </w:t>
      </w:r>
      <w:r>
        <w:rPr>
          <w:kern w:val="10"/>
        </w:rPr>
        <w:t>不同投标人的投标文件由同一单位或者同一个人编制的；</w:t>
      </w:r>
    </w:p>
    <w:p w:rsidR="00DE3A62" w:rsidRDefault="00D602BA">
      <w:pPr>
        <w:tabs>
          <w:tab w:val="clear" w:pos="426"/>
        </w:tabs>
        <w:rPr>
          <w:kern w:val="10"/>
        </w:rPr>
      </w:pPr>
      <w:r>
        <w:rPr>
          <w:rFonts w:hint="eastAsia"/>
          <w:kern w:val="10"/>
        </w:rPr>
        <w:t xml:space="preserve">36.5.1.5  </w:t>
      </w:r>
      <w:r>
        <w:rPr>
          <w:kern w:val="10"/>
        </w:rPr>
        <w:t>不同投标人的投标文件载明的</w:t>
      </w:r>
      <w:r>
        <w:rPr>
          <w:rFonts w:hint="eastAsia"/>
          <w:kern w:val="10"/>
        </w:rPr>
        <w:t>项目负责人与主要技术人员</w:t>
      </w:r>
      <w:r>
        <w:rPr>
          <w:kern w:val="10"/>
        </w:rPr>
        <w:t>出现同一人的；</w:t>
      </w:r>
    </w:p>
    <w:p w:rsidR="00DE3A62" w:rsidRDefault="00D602BA">
      <w:pPr>
        <w:tabs>
          <w:tab w:val="clear" w:pos="426"/>
        </w:tabs>
        <w:rPr>
          <w:kern w:val="10"/>
        </w:rPr>
      </w:pPr>
      <w:r>
        <w:rPr>
          <w:rFonts w:hint="eastAsia"/>
          <w:kern w:val="10"/>
        </w:rPr>
        <w:t xml:space="preserve">36.5.1.6  </w:t>
      </w:r>
      <w:r>
        <w:rPr>
          <w:kern w:val="10"/>
        </w:rPr>
        <w:t>不同投标人的投标文件相互混装的；</w:t>
      </w:r>
    </w:p>
    <w:p w:rsidR="00DE3A62" w:rsidRDefault="00D602BA">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DE3A62" w:rsidRDefault="00D602BA">
      <w:pPr>
        <w:tabs>
          <w:tab w:val="clear" w:pos="426"/>
        </w:tabs>
        <w:rPr>
          <w:kern w:val="10"/>
        </w:rPr>
      </w:pPr>
      <w:r>
        <w:rPr>
          <w:rFonts w:hint="eastAsia"/>
          <w:kern w:val="10"/>
        </w:rPr>
        <w:t>36.5.1.8  不同投标人聘请同一人为其投标提供技术或者经济咨询服务的，但招标工程本身要求采用专有技术的除外；</w:t>
      </w:r>
    </w:p>
    <w:p w:rsidR="00DE3A62" w:rsidRDefault="00D602BA">
      <w:pPr>
        <w:tabs>
          <w:tab w:val="clear" w:pos="426"/>
        </w:tabs>
        <w:rPr>
          <w:kern w:val="10"/>
        </w:rPr>
      </w:pPr>
      <w:r>
        <w:rPr>
          <w:rFonts w:hint="eastAsia"/>
          <w:kern w:val="10"/>
        </w:rPr>
        <w:t xml:space="preserve">36.5.1.9  </w:t>
      </w:r>
      <w:r>
        <w:rPr>
          <w:kern w:val="10"/>
        </w:rPr>
        <w:t>评标委员会认定的其他串通投标情形。</w:t>
      </w:r>
    </w:p>
    <w:p w:rsidR="00DE3A62" w:rsidRDefault="00D602BA">
      <w:pPr>
        <w:tabs>
          <w:tab w:val="clear" w:pos="426"/>
        </w:tabs>
      </w:pPr>
      <w:r>
        <w:rPr>
          <w:rFonts w:hint="eastAsia"/>
          <w:kern w:val="10"/>
        </w:rPr>
        <w:t xml:space="preserve">36.5.2 </w:t>
      </w:r>
      <w:r>
        <w:rPr>
          <w:rFonts w:hint="eastAsia"/>
        </w:rPr>
        <w:t xml:space="preserve"> 投标文件不满足招标文件规定的任何一项实质性要求的；</w:t>
      </w:r>
    </w:p>
    <w:p w:rsidR="00DE3A62" w:rsidRDefault="00D602BA">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rsidR="00DE3A62" w:rsidRDefault="00D602BA">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rsidR="00DE3A62" w:rsidRDefault="00D602BA">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DE3A62" w:rsidRDefault="00D602BA">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DE3A62" w:rsidRDefault="00D602BA">
      <w:pPr>
        <w:tabs>
          <w:tab w:val="clear" w:pos="426"/>
        </w:tabs>
      </w:pPr>
      <w:r>
        <w:rPr>
          <w:rFonts w:hint="eastAsia"/>
        </w:rPr>
        <w:lastRenderedPageBreak/>
        <w:t>37.实地考察、演示或设备测试</w:t>
      </w:r>
    </w:p>
    <w:p w:rsidR="00DE3A62" w:rsidRDefault="00D602BA">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rsidR="00DE3A62" w:rsidRDefault="00D602BA">
      <w:pPr>
        <w:tabs>
          <w:tab w:val="clear" w:pos="426"/>
        </w:tabs>
      </w:pPr>
      <w:r>
        <w:rPr>
          <w:rFonts w:hint="eastAsia"/>
        </w:rPr>
        <w:t>37.2若招标文件要求进行现场演示或设备测试的，投标人应做好相应准备。</w:t>
      </w:r>
    </w:p>
    <w:p w:rsidR="00DE3A62" w:rsidRDefault="00D602BA">
      <w:pPr>
        <w:tabs>
          <w:tab w:val="clear" w:pos="426"/>
        </w:tabs>
      </w:pPr>
      <w:bookmarkStart w:id="324" w:name="_Toc100052402"/>
      <w:r>
        <w:rPr>
          <w:rFonts w:hint="eastAsia"/>
        </w:rPr>
        <w:t>38．评标方法</w:t>
      </w:r>
      <w:bookmarkEnd w:id="324"/>
    </w:p>
    <w:p w:rsidR="00DE3A62" w:rsidRDefault="00D602BA">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rsidR="00DE3A62" w:rsidRDefault="00D602BA">
      <w:pPr>
        <w:tabs>
          <w:tab w:val="clear" w:pos="426"/>
        </w:tabs>
      </w:pPr>
      <w:r>
        <w:rPr>
          <w:rFonts w:hint="eastAsia"/>
        </w:rPr>
        <w:t>38.2非评定分离项目</w:t>
      </w:r>
    </w:p>
    <w:p w:rsidR="00DE3A62" w:rsidRDefault="00D602BA">
      <w:pPr>
        <w:tabs>
          <w:tab w:val="clear" w:pos="426"/>
        </w:tabs>
      </w:pPr>
      <w:r>
        <w:rPr>
          <w:rFonts w:hint="eastAsia"/>
        </w:rPr>
        <w:t>非评定分离项目评分方法为最低评标价法、综合评标法、性价比法及法律、法规允许的其它评标办法。</w:t>
      </w:r>
    </w:p>
    <w:p w:rsidR="00DE3A62" w:rsidRDefault="00D602BA">
      <w:pPr>
        <w:tabs>
          <w:tab w:val="clear" w:pos="426"/>
        </w:tabs>
        <w:rPr>
          <w:b/>
        </w:rPr>
      </w:pPr>
      <w:r>
        <w:rPr>
          <w:rFonts w:hint="eastAsia"/>
        </w:rPr>
        <w:t>38.2.1</w:t>
      </w:r>
      <w:bookmarkStart w:id="325" w:name="评标方法2"/>
      <w:r>
        <w:rPr>
          <w:rFonts w:hint="eastAsia"/>
        </w:rPr>
        <w:t>最低评标价法</w:t>
      </w:r>
    </w:p>
    <w:p w:rsidR="00DE3A62" w:rsidRDefault="00D602BA">
      <w:pPr>
        <w:tabs>
          <w:tab w:val="clear" w:pos="426"/>
        </w:tabs>
      </w:pPr>
      <w:r>
        <w:rPr>
          <w:rFonts w:hint="eastAsia"/>
        </w:rPr>
        <w:t>最低价法是指以价格因素确定中标候选供应商的评标方法，即在满足招标文件实质性要求前提下，以报价最低的投标人作为中标候选供应商或中标人的评标方法；</w:t>
      </w:r>
    </w:p>
    <w:p w:rsidR="00DE3A62" w:rsidRDefault="00D602BA">
      <w:pPr>
        <w:tabs>
          <w:tab w:val="clear" w:pos="426"/>
        </w:tabs>
        <w:rPr>
          <w:b/>
        </w:rPr>
      </w:pPr>
      <w:r>
        <w:rPr>
          <w:rFonts w:hint="eastAsia"/>
        </w:rPr>
        <w:t>38.2.2综合评分法</w:t>
      </w:r>
      <w:bookmarkEnd w:id="325"/>
    </w:p>
    <w:p w:rsidR="00DE3A62" w:rsidRDefault="00D602BA">
      <w:pPr>
        <w:tabs>
          <w:tab w:val="clear" w:pos="426"/>
        </w:tabs>
      </w:pPr>
      <w:bookmarkStart w:id="326" w:name="评标方法3"/>
      <w:r>
        <w:rPr>
          <w:rFonts w:hint="eastAsia"/>
        </w:rPr>
        <w:t>是指投标文件满足招标文件全部实质性要求，且按照评审因素的量化指标评审得分最高的投标人为中标候选人的评标方法。</w:t>
      </w:r>
    </w:p>
    <w:p w:rsidR="00DE3A62" w:rsidRDefault="00D602BA">
      <w:pPr>
        <w:tabs>
          <w:tab w:val="clear" w:pos="426"/>
        </w:tabs>
        <w:rPr>
          <w:b/>
          <w:bCs/>
        </w:rPr>
      </w:pPr>
      <w:r>
        <w:rPr>
          <w:rFonts w:hint="eastAsia"/>
        </w:rPr>
        <w:t>38.2.3</w:t>
      </w:r>
      <w:r>
        <w:rPr>
          <w:rFonts w:hint="eastAsia"/>
          <w:bCs/>
        </w:rPr>
        <w:t>性价比法</w:t>
      </w:r>
    </w:p>
    <w:p w:rsidR="00DE3A62" w:rsidRDefault="00D602BA">
      <w:pPr>
        <w:tabs>
          <w:tab w:val="clear" w:pos="426"/>
        </w:tabs>
      </w:pPr>
      <w:r>
        <w:rPr>
          <w:rFonts w:hint="eastAsia"/>
        </w:rPr>
        <w:t>性价比法是指除价格因素外，经对投标文件进行评审，计算出评分因素的总分，除以投标报价，以商数最高的投标人作为中标候选供应商或中标人的评标方法。</w:t>
      </w:r>
    </w:p>
    <w:p w:rsidR="00DE3A62" w:rsidRDefault="00D602BA">
      <w:pPr>
        <w:tabs>
          <w:tab w:val="clear" w:pos="426"/>
        </w:tabs>
      </w:pPr>
      <w:r>
        <w:rPr>
          <w:rFonts w:hint="eastAsia"/>
        </w:rPr>
        <w:t>38.3评定分离项目</w:t>
      </w:r>
    </w:p>
    <w:p w:rsidR="00DE3A62" w:rsidRDefault="00D602BA">
      <w:pPr>
        <w:tabs>
          <w:tab w:val="clear" w:pos="426"/>
        </w:tabs>
      </w:pPr>
      <w:r>
        <w:rPr>
          <w:rFonts w:hint="eastAsia"/>
        </w:rPr>
        <w:t>评定分离项目，评审委员会应当按照综合评分法、定性评审法、最低价法或者法律、法规及规章规定的其他评审方法对投标文件进行评审。</w:t>
      </w:r>
    </w:p>
    <w:p w:rsidR="00DE3A62" w:rsidRDefault="00D602BA">
      <w:pPr>
        <w:tabs>
          <w:tab w:val="clear" w:pos="426"/>
        </w:tabs>
        <w:rPr>
          <w:b/>
        </w:rPr>
      </w:pPr>
      <w:r>
        <w:rPr>
          <w:rFonts w:hint="eastAsia"/>
        </w:rPr>
        <w:t>38.3.1综合评分法</w:t>
      </w:r>
    </w:p>
    <w:p w:rsidR="00DE3A62" w:rsidRDefault="00D602BA">
      <w:pPr>
        <w:rPr>
          <w:bCs/>
          <w:szCs w:val="21"/>
        </w:rPr>
      </w:pPr>
      <w:r>
        <w:rPr>
          <w:rFonts w:hint="eastAsia"/>
          <w:bCs/>
          <w:szCs w:val="21"/>
        </w:rPr>
        <w:t>综合评分法，是指投标文件满足招标文件全部实质性要求，且按照评审因素的量化指标评审得分由高到低排名前列的投标人，作为推荐的中标候选人的评标方法。</w:t>
      </w:r>
    </w:p>
    <w:p w:rsidR="00DE3A62" w:rsidRDefault="00D602BA">
      <w:pPr>
        <w:tabs>
          <w:tab w:val="clear" w:pos="426"/>
        </w:tabs>
        <w:rPr>
          <w:color w:val="1D1D1D"/>
          <w:sz w:val="18"/>
          <w:szCs w:val="18"/>
          <w:shd w:val="clear" w:color="auto" w:fill="FFFFFF"/>
        </w:rPr>
      </w:pPr>
      <w:r>
        <w:rPr>
          <w:rFonts w:hint="eastAsia"/>
        </w:rPr>
        <w:t>38.3.2</w:t>
      </w:r>
      <w:r>
        <w:rPr>
          <w:rFonts w:hint="eastAsia"/>
          <w:bCs/>
        </w:rPr>
        <w:t>定性评审法</w:t>
      </w:r>
    </w:p>
    <w:p w:rsidR="00DE3A62" w:rsidRDefault="00D602BA">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中标候选人。</w:t>
      </w:r>
    </w:p>
    <w:p w:rsidR="00DE3A62" w:rsidRDefault="00D602BA">
      <w:pPr>
        <w:tabs>
          <w:tab w:val="clear" w:pos="426"/>
        </w:tabs>
      </w:pPr>
      <w:r>
        <w:rPr>
          <w:rFonts w:hint="eastAsia"/>
        </w:rPr>
        <w:t>38.3.3最低价法</w:t>
      </w:r>
    </w:p>
    <w:p w:rsidR="00DE3A62" w:rsidRDefault="00D602BA">
      <w:pPr>
        <w:tabs>
          <w:tab w:val="clear" w:pos="426"/>
        </w:tabs>
      </w:pPr>
      <w:r>
        <w:rPr>
          <w:rFonts w:hint="eastAsia"/>
        </w:rPr>
        <w:t>最低价法是指以价格为主要因素确定中标候选人的评审方法。</w:t>
      </w:r>
    </w:p>
    <w:p w:rsidR="00DE3A62" w:rsidRDefault="00D602BA">
      <w:pPr>
        <w:tabs>
          <w:tab w:val="clear" w:pos="426"/>
        </w:tabs>
      </w:pPr>
      <w:r>
        <w:rPr>
          <w:rFonts w:hint="eastAsia"/>
        </w:rPr>
        <w:t>38.4本项目采用的评标方法</w:t>
      </w:r>
      <w:bookmarkEnd w:id="326"/>
      <w:r>
        <w:rPr>
          <w:rFonts w:hint="eastAsia"/>
        </w:rPr>
        <w:t>见本项目招标文件专用条款的相关内容。</w:t>
      </w:r>
    </w:p>
    <w:p w:rsidR="00DE3A62" w:rsidRDefault="00D602BA">
      <w:pPr>
        <w:pStyle w:val="22"/>
        <w:tabs>
          <w:tab w:val="clear" w:pos="426"/>
        </w:tabs>
      </w:pPr>
      <w:bookmarkStart w:id="327" w:name="_Toc398220535"/>
      <w:bookmarkStart w:id="328" w:name="_Toc432592827"/>
      <w:bookmarkStart w:id="329" w:name="_Toc40192326"/>
      <w:r>
        <w:rPr>
          <w:rFonts w:hint="eastAsia"/>
        </w:rPr>
        <w:lastRenderedPageBreak/>
        <w:t>第七章 定标及公示</w:t>
      </w:r>
      <w:bookmarkEnd w:id="327"/>
      <w:bookmarkEnd w:id="328"/>
      <w:bookmarkEnd w:id="329"/>
    </w:p>
    <w:p w:rsidR="00DE3A62" w:rsidRDefault="00D602BA">
      <w:pPr>
        <w:tabs>
          <w:tab w:val="clear" w:pos="426"/>
        </w:tabs>
      </w:pPr>
      <w:r>
        <w:rPr>
          <w:rFonts w:hint="eastAsia"/>
        </w:rPr>
        <w:t>39．定标方法</w:t>
      </w:r>
    </w:p>
    <w:p w:rsidR="00DE3A62" w:rsidRDefault="00D602BA">
      <w:pPr>
        <w:tabs>
          <w:tab w:val="clear" w:pos="426"/>
        </w:tabs>
      </w:pPr>
      <w:r>
        <w:rPr>
          <w:rFonts w:hint="eastAsia"/>
        </w:rPr>
        <w:t>39</w:t>
      </w:r>
      <w:r>
        <w:t>.</w:t>
      </w:r>
      <w:r>
        <w:rPr>
          <w:rFonts w:hint="eastAsia"/>
        </w:rPr>
        <w:t>1项目定标方法根据是否是评定分离项目进行选择。</w:t>
      </w:r>
    </w:p>
    <w:p w:rsidR="00DE3A62" w:rsidRDefault="00D602BA">
      <w:pPr>
        <w:tabs>
          <w:tab w:val="clear" w:pos="426"/>
        </w:tabs>
      </w:pPr>
      <w:r>
        <w:rPr>
          <w:rFonts w:hint="eastAsia"/>
        </w:rPr>
        <w:t>39</w:t>
      </w:r>
      <w:r>
        <w:t>.</w:t>
      </w:r>
      <w:r>
        <w:rPr>
          <w:rFonts w:hint="eastAsia"/>
        </w:rPr>
        <w:t>2非评定分离项目</w:t>
      </w:r>
    </w:p>
    <w:p w:rsidR="00DE3A62" w:rsidRDefault="00D602BA">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评标委员会依据本项目招标文件所约定的评标方法进行评审和比较，向采购代理机构提交书面评标报告，并根据评标方法比较评价结果从优到劣进行排序，并推荐中标候选人或确定中标人；</w:t>
      </w:r>
    </w:p>
    <w:p w:rsidR="00DE3A62" w:rsidRDefault="00D602BA">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rsidR="00DE3A62" w:rsidRDefault="00D602BA">
      <w:pPr>
        <w:tabs>
          <w:tab w:val="clear" w:pos="426"/>
        </w:tabs>
      </w:pPr>
      <w:r>
        <w:rPr>
          <w:rFonts w:hint="eastAsia"/>
        </w:rPr>
        <w:t>39</w:t>
      </w:r>
      <w:r>
        <w:t>.</w:t>
      </w:r>
      <w:r>
        <w:rPr>
          <w:rFonts w:hint="eastAsia"/>
        </w:rPr>
        <w:t>2.2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E3A62" w:rsidRDefault="00D602BA">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DE3A62" w:rsidRDefault="00D602BA">
      <w:pPr>
        <w:tabs>
          <w:tab w:val="clear" w:pos="426"/>
        </w:tabs>
      </w:pPr>
      <w:r>
        <w:rPr>
          <w:rFonts w:hint="eastAsia"/>
        </w:rPr>
        <w:t>39</w:t>
      </w:r>
      <w:r>
        <w:t>.</w:t>
      </w:r>
      <w:r>
        <w:rPr>
          <w:rFonts w:hint="eastAsia"/>
        </w:rPr>
        <w:t>3评定分离项目</w:t>
      </w:r>
    </w:p>
    <w:p w:rsidR="00DE3A62" w:rsidRDefault="00D602BA">
      <w:pPr>
        <w:tabs>
          <w:tab w:val="clear" w:pos="426"/>
        </w:tabs>
      </w:pPr>
      <w:r>
        <w:rPr>
          <w:rFonts w:hint="eastAsia"/>
        </w:rPr>
        <w:t>适用评定分离的政府采购项目，采购人应当根据不同的项目选用自定法、抽签法、竞价法或者法律、法规及规章规定的其他定标方法确定中标人。</w:t>
      </w:r>
    </w:p>
    <w:p w:rsidR="00DE3A62" w:rsidRDefault="00D602BA">
      <w:pPr>
        <w:tabs>
          <w:tab w:val="clear" w:pos="426"/>
        </w:tabs>
      </w:pPr>
      <w:r>
        <w:rPr>
          <w:rFonts w:hint="eastAsia"/>
        </w:rPr>
        <w:t>39</w:t>
      </w:r>
      <w:r>
        <w:t>.</w:t>
      </w:r>
      <w:r>
        <w:rPr>
          <w:rFonts w:hint="eastAsia"/>
        </w:rPr>
        <w:t>3.1自定法是指采购人组织定标委员会，由定标委员会在中标候选人中确定中标人。</w:t>
      </w:r>
    </w:p>
    <w:p w:rsidR="00DE3A62" w:rsidRDefault="00D602BA">
      <w:pPr>
        <w:tabs>
          <w:tab w:val="clear" w:pos="426"/>
        </w:tabs>
      </w:pPr>
      <w:r>
        <w:rPr>
          <w:rFonts w:hint="eastAsia"/>
        </w:rPr>
        <w:t>39</w:t>
      </w:r>
      <w:r>
        <w:t>.</w:t>
      </w:r>
      <w:r>
        <w:rPr>
          <w:rFonts w:hint="eastAsia"/>
        </w:rPr>
        <w:t>3.2 抽签法是指中标候选人产生后，由采购人委托招标机构按照随机抽签的方式在中标候选人中确定中标人。 </w:t>
      </w:r>
    </w:p>
    <w:p w:rsidR="00DE3A62" w:rsidRDefault="00D602BA">
      <w:pPr>
        <w:tabs>
          <w:tab w:val="clear" w:pos="426"/>
        </w:tabs>
      </w:pPr>
      <w:r>
        <w:rPr>
          <w:rFonts w:hint="eastAsia"/>
        </w:rPr>
        <w:t>39</w:t>
      </w:r>
      <w:r>
        <w:t>.</w:t>
      </w:r>
      <w:r>
        <w:rPr>
          <w:rFonts w:hint="eastAsia"/>
        </w:rPr>
        <w:t>3.3竞价法是指中标候选人产生后，由采购人委托招标机构组织中标候选人进行二次竞价，最终报价最低的为中标人</w:t>
      </w:r>
    </w:p>
    <w:p w:rsidR="00DE3A62" w:rsidRDefault="00D602BA">
      <w:pPr>
        <w:tabs>
          <w:tab w:val="clear" w:pos="426"/>
        </w:tabs>
        <w:rPr>
          <w:color w:val="FF0000"/>
        </w:rPr>
      </w:pPr>
      <w:r>
        <w:rPr>
          <w:rFonts w:hint="eastAsia"/>
        </w:rPr>
        <w:t>39.4本项目采用的定标方法见本项目招标文件专用条款的相关内容。</w:t>
      </w:r>
    </w:p>
    <w:p w:rsidR="00DE3A62" w:rsidRDefault="00D602BA">
      <w:pPr>
        <w:tabs>
          <w:tab w:val="clear" w:pos="426"/>
        </w:tabs>
      </w:pPr>
      <w:bookmarkStart w:id="330" w:name="_Toc100052404"/>
      <w:r>
        <w:rPr>
          <w:rFonts w:hint="eastAsia"/>
        </w:rPr>
        <w:t>40．编写评标报告</w:t>
      </w:r>
      <w:bookmarkEnd w:id="330"/>
    </w:p>
    <w:p w:rsidR="00DE3A62" w:rsidRDefault="00D602BA">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DE3A62" w:rsidRDefault="00D602BA">
      <w:pPr>
        <w:tabs>
          <w:tab w:val="clear" w:pos="426"/>
        </w:tabs>
      </w:pPr>
      <w:bookmarkStart w:id="331" w:name="_Toc100052405"/>
      <w:bookmarkStart w:id="332" w:name="_Toc73517681"/>
      <w:bookmarkStart w:id="333" w:name="_Toc73518159"/>
      <w:bookmarkStart w:id="334" w:name="_Toc73521588"/>
      <w:bookmarkStart w:id="335" w:name="_Toc73521676"/>
      <w:r>
        <w:rPr>
          <w:rFonts w:hint="eastAsia"/>
        </w:rPr>
        <w:t>41．中标公告</w:t>
      </w:r>
      <w:bookmarkEnd w:id="331"/>
    </w:p>
    <w:p w:rsidR="00DE3A62" w:rsidRDefault="00D602BA">
      <w:pPr>
        <w:tabs>
          <w:tab w:val="clear" w:pos="426"/>
        </w:tabs>
      </w:pPr>
      <w:r>
        <w:rPr>
          <w:rFonts w:hint="eastAsia"/>
        </w:rPr>
        <w:lastRenderedPageBreak/>
        <w:t>41.1为体现“公开、公平、公正”的原则，评标结束后，采购代理机构将在“深圳政府采购网”（</w:t>
      </w:r>
      <w:r>
        <w:t>http://cgzx.sz.gov.cn/</w:t>
      </w:r>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rsidR="00DE3A62" w:rsidRDefault="00D602BA">
      <w:pPr>
        <w:tabs>
          <w:tab w:val="clear" w:pos="426"/>
        </w:tabs>
      </w:pPr>
      <w:r>
        <w:rPr>
          <w:rFonts w:hint="eastAsia"/>
        </w:rPr>
        <w:t>41.2质疑投诉人应保证质疑投诉内容的真实性和可靠性，并承担相应的法律责任。</w:t>
      </w:r>
    </w:p>
    <w:p w:rsidR="00DE3A62" w:rsidRDefault="00D602BA">
      <w:pPr>
        <w:tabs>
          <w:tab w:val="clear" w:pos="426"/>
        </w:tabs>
      </w:pPr>
      <w:bookmarkStart w:id="336" w:name="_Toc100052406"/>
      <w:r>
        <w:rPr>
          <w:rFonts w:hint="eastAsia"/>
        </w:rPr>
        <w:t>42．中标通知书</w:t>
      </w:r>
      <w:bookmarkEnd w:id="336"/>
    </w:p>
    <w:bookmarkEnd w:id="332"/>
    <w:bookmarkEnd w:id="333"/>
    <w:bookmarkEnd w:id="334"/>
    <w:bookmarkEnd w:id="335"/>
    <w:p w:rsidR="00DE3A62" w:rsidRDefault="00D602BA">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rsidR="00DE3A62" w:rsidRDefault="00D602BA">
      <w:pPr>
        <w:tabs>
          <w:tab w:val="clear" w:pos="426"/>
        </w:tabs>
      </w:pPr>
      <w:r>
        <w:rPr>
          <w:rFonts w:hint="eastAsia"/>
        </w:rPr>
        <w:t>42</w:t>
      </w:r>
      <w:r>
        <w:t>.2</w:t>
      </w:r>
      <w:r>
        <w:rPr>
          <w:rFonts w:hint="eastAsia"/>
        </w:rPr>
        <w:t>中标通知书是合同的重要组成部分。</w:t>
      </w:r>
    </w:p>
    <w:p w:rsidR="00DE3A62" w:rsidRDefault="00D602BA">
      <w:pPr>
        <w:tabs>
          <w:tab w:val="clear" w:pos="426"/>
        </w:tabs>
      </w:pPr>
      <w:r>
        <w:rPr>
          <w:rFonts w:hint="eastAsia"/>
        </w:rPr>
        <w:t>42.3因质疑投诉或其它原因导致项目结果变更或采购终止的，我公司有权收回中标通知书或终止采购合同。</w:t>
      </w:r>
    </w:p>
    <w:p w:rsidR="00DE3A62" w:rsidRDefault="00D602BA">
      <w:pPr>
        <w:pStyle w:val="22"/>
        <w:tabs>
          <w:tab w:val="clear" w:pos="426"/>
        </w:tabs>
      </w:pPr>
      <w:bookmarkStart w:id="337" w:name="bt合同的授予"/>
      <w:bookmarkStart w:id="338" w:name="_Toc398220536"/>
      <w:bookmarkStart w:id="339" w:name="_Toc432592828"/>
      <w:bookmarkStart w:id="340" w:name="_Toc40192327"/>
      <w:bookmarkStart w:id="341" w:name="_Toc73517678"/>
      <w:bookmarkStart w:id="342" w:name="_Toc73518156"/>
      <w:bookmarkStart w:id="343" w:name="_Toc100052407"/>
      <w:bookmarkStart w:id="344" w:name="_Toc101074884"/>
      <w:bookmarkEnd w:id="337"/>
      <w:r>
        <w:rPr>
          <w:rFonts w:hint="eastAsia"/>
        </w:rPr>
        <w:t>第八章 公开招标失败的后续处理</w:t>
      </w:r>
      <w:bookmarkEnd w:id="338"/>
      <w:bookmarkEnd w:id="339"/>
      <w:bookmarkEnd w:id="340"/>
    </w:p>
    <w:p w:rsidR="00DE3A62" w:rsidRDefault="00D602BA">
      <w:pPr>
        <w:tabs>
          <w:tab w:val="clear" w:pos="426"/>
        </w:tabs>
      </w:pPr>
      <w:r>
        <w:rPr>
          <w:rFonts w:hint="eastAsia"/>
        </w:rPr>
        <w:t>43．公开招标失败的处理</w:t>
      </w:r>
    </w:p>
    <w:p w:rsidR="00DE3A62" w:rsidRDefault="00D602BA">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DE3A62" w:rsidRDefault="00D602BA">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rsidR="00DE3A62" w:rsidRDefault="00D602BA">
      <w:pPr>
        <w:tabs>
          <w:tab w:val="clear" w:pos="426"/>
        </w:tabs>
      </w:pPr>
      <w:r>
        <w:rPr>
          <w:rFonts w:hint="eastAsia"/>
        </w:rPr>
        <w:t>43.3重新组织采购有以下两种组织形式：</w:t>
      </w:r>
    </w:p>
    <w:p w:rsidR="00DE3A62" w:rsidRDefault="00D602BA">
      <w:pPr>
        <w:tabs>
          <w:tab w:val="clear" w:pos="426"/>
        </w:tabs>
      </w:pPr>
      <w:r>
        <w:rPr>
          <w:rFonts w:hint="eastAsia"/>
        </w:rPr>
        <w:t>（1）由采购代理机构重新组织公开招标；</w:t>
      </w:r>
    </w:p>
    <w:p w:rsidR="00DE3A62" w:rsidRDefault="00D602BA">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rsidR="00DE3A62" w:rsidRDefault="00D602BA">
      <w:pPr>
        <w:tabs>
          <w:tab w:val="clear" w:pos="426"/>
        </w:tabs>
      </w:pPr>
      <w:r>
        <w:rPr>
          <w:rFonts w:hint="eastAsia"/>
        </w:rPr>
        <w:t>43.4公开招标失败的采购项目重新组织公开招标，采购代理机构要重新按公开招标流程发布采购公告和招标文件、组成评标委员会等组织采购活动。</w:t>
      </w:r>
    </w:p>
    <w:p w:rsidR="00DE3A62" w:rsidRDefault="00D602BA">
      <w:pPr>
        <w:tabs>
          <w:tab w:val="clear" w:pos="426"/>
        </w:tabs>
      </w:pPr>
      <w:r>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DE3A62" w:rsidRDefault="00D602BA">
      <w:pPr>
        <w:tabs>
          <w:tab w:val="clear" w:pos="426"/>
        </w:tabs>
      </w:pPr>
      <w:r>
        <w:rPr>
          <w:rFonts w:hint="eastAsia"/>
        </w:rPr>
        <w:t>44．公开招标失败项目转为竞争性谈判方式采购的</w:t>
      </w:r>
    </w:p>
    <w:p w:rsidR="00DE3A62" w:rsidRDefault="00D602BA">
      <w:pPr>
        <w:tabs>
          <w:tab w:val="clear" w:pos="426"/>
        </w:tabs>
      </w:pPr>
      <w:r>
        <w:rPr>
          <w:rFonts w:hint="eastAsia"/>
        </w:rPr>
        <w:t>44.1谈判文件</w:t>
      </w:r>
    </w:p>
    <w:p w:rsidR="00DE3A62" w:rsidRDefault="00D602BA">
      <w:pPr>
        <w:tabs>
          <w:tab w:val="clear" w:pos="426"/>
        </w:tabs>
      </w:pPr>
      <w:r>
        <w:rPr>
          <w:rFonts w:hint="eastAsia"/>
        </w:rPr>
        <w:t>44.1.1公开招标失败项目转为竞争性谈判方式采购的，原招标文件转为谈判文件。</w:t>
      </w:r>
    </w:p>
    <w:p w:rsidR="00DE3A62" w:rsidRDefault="00D602BA">
      <w:pPr>
        <w:tabs>
          <w:tab w:val="clear" w:pos="426"/>
        </w:tabs>
      </w:pPr>
      <w:r>
        <w:rPr>
          <w:rFonts w:hint="eastAsia"/>
        </w:rPr>
        <w:t>44.2谈判小组</w:t>
      </w:r>
    </w:p>
    <w:p w:rsidR="00DE3A62" w:rsidRDefault="00D602BA">
      <w:pPr>
        <w:tabs>
          <w:tab w:val="clear" w:pos="426"/>
        </w:tabs>
      </w:pPr>
      <w:r>
        <w:rPr>
          <w:rFonts w:hint="eastAsia"/>
        </w:rPr>
        <w:t>44.2.1公开招标失败项目转为竞争性谈判方式采购后，评标委员会转为谈判小组；专家可重新抽取也可继续采用评标委员会内专家。</w:t>
      </w:r>
    </w:p>
    <w:p w:rsidR="00DE3A62" w:rsidRDefault="00D602BA">
      <w:pPr>
        <w:tabs>
          <w:tab w:val="clear" w:pos="426"/>
        </w:tabs>
        <w:rPr>
          <w:b/>
        </w:rPr>
      </w:pPr>
      <w:r>
        <w:rPr>
          <w:rFonts w:hint="eastAsia"/>
          <w:szCs w:val="21"/>
        </w:rPr>
        <w:lastRenderedPageBreak/>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DE3A62" w:rsidRDefault="00D602BA">
      <w:pPr>
        <w:tabs>
          <w:tab w:val="clear" w:pos="426"/>
        </w:tabs>
      </w:pPr>
      <w:r>
        <w:rPr>
          <w:rFonts w:hint="eastAsia"/>
        </w:rPr>
        <w:t>44.3谈判程序</w:t>
      </w:r>
    </w:p>
    <w:p w:rsidR="00DE3A62" w:rsidRDefault="00D602BA">
      <w:pPr>
        <w:tabs>
          <w:tab w:val="clear" w:pos="426"/>
        </w:tabs>
      </w:pPr>
      <w:r>
        <w:rPr>
          <w:rFonts w:hint="eastAsia"/>
        </w:rPr>
        <w:t>44.3.1参加谈判的供应商和谈判小组成员填写谈判登记表，并交验证明文件（法定代表人证明书、法人授权委托书、被授权的谈判代表身份证原件）。</w:t>
      </w:r>
    </w:p>
    <w:p w:rsidR="00DE3A62" w:rsidRDefault="00D602BA">
      <w:pPr>
        <w:tabs>
          <w:tab w:val="clear" w:pos="426"/>
        </w:tabs>
      </w:pPr>
      <w:r>
        <w:rPr>
          <w:rFonts w:hint="eastAsia"/>
        </w:rPr>
        <w:t>44.3</w:t>
      </w:r>
      <w:r>
        <w:t>.2</w:t>
      </w:r>
      <w:r>
        <w:rPr>
          <w:rFonts w:hint="eastAsia"/>
        </w:rPr>
        <w:t>谈判小组主持人宣布谈判规则和谈判纪律。</w:t>
      </w:r>
    </w:p>
    <w:p w:rsidR="00DE3A62" w:rsidRDefault="00D602BA">
      <w:pPr>
        <w:tabs>
          <w:tab w:val="clear" w:pos="426"/>
        </w:tabs>
      </w:pPr>
      <w:r>
        <w:rPr>
          <w:rFonts w:hint="eastAsia"/>
        </w:rPr>
        <w:t>44.3</w:t>
      </w:r>
      <w:r>
        <w:t>.3</w:t>
      </w:r>
      <w:r>
        <w:rPr>
          <w:rFonts w:hint="eastAsia"/>
        </w:rPr>
        <w:t>在谈判中，谈判小组将就以下谈判内容跟供应商进行谈判：</w:t>
      </w:r>
    </w:p>
    <w:p w:rsidR="00DE3A62" w:rsidRDefault="00D602BA">
      <w:pPr>
        <w:tabs>
          <w:tab w:val="clear" w:pos="426"/>
        </w:tabs>
      </w:pPr>
      <w:r>
        <w:rPr>
          <w:rFonts w:hint="eastAsia"/>
        </w:rPr>
        <w:t>（</w:t>
      </w:r>
      <w:r>
        <w:t>1</w:t>
      </w:r>
      <w:r>
        <w:rPr>
          <w:rFonts w:hint="eastAsia"/>
        </w:rPr>
        <w:t>）项目方案；</w:t>
      </w:r>
    </w:p>
    <w:p w:rsidR="00DE3A62" w:rsidRDefault="00D602BA">
      <w:pPr>
        <w:tabs>
          <w:tab w:val="clear" w:pos="426"/>
        </w:tabs>
      </w:pPr>
      <w:r>
        <w:rPr>
          <w:rFonts w:hint="eastAsia"/>
        </w:rPr>
        <w:t>（2）报价；</w:t>
      </w:r>
    </w:p>
    <w:p w:rsidR="00DE3A62" w:rsidRDefault="00D602BA">
      <w:pPr>
        <w:tabs>
          <w:tab w:val="clear" w:pos="426"/>
        </w:tabs>
      </w:pPr>
      <w:r>
        <w:rPr>
          <w:rFonts w:hint="eastAsia"/>
        </w:rPr>
        <w:t>（3）其它相关事项。</w:t>
      </w:r>
    </w:p>
    <w:p w:rsidR="00DE3A62" w:rsidRDefault="00D602BA">
      <w:pPr>
        <w:tabs>
          <w:tab w:val="clear" w:pos="426"/>
        </w:tabs>
      </w:pPr>
      <w:r>
        <w:rPr>
          <w:rFonts w:hint="eastAsia"/>
        </w:rPr>
        <w:t>原招标文件或谈判邀请文件有实质性变动的，谈判小组应当通过采购代理机构通知所有参加谈判的供应商。</w:t>
      </w:r>
    </w:p>
    <w:p w:rsidR="00DE3A62" w:rsidRDefault="00D602BA">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rsidR="00DE3A62" w:rsidRDefault="00D602BA">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rsidR="00DE3A62" w:rsidRDefault="00D602BA">
      <w:pPr>
        <w:tabs>
          <w:tab w:val="clear" w:pos="426"/>
        </w:tabs>
      </w:pPr>
      <w:r>
        <w:rPr>
          <w:rFonts w:hint="eastAsia"/>
        </w:rPr>
        <w:t>44.3</w:t>
      </w:r>
      <w:r>
        <w:t>.</w:t>
      </w:r>
      <w:r>
        <w:rPr>
          <w:rFonts w:hint="eastAsia"/>
        </w:rPr>
        <w:t>6供应商对谈判应答文件进行修改，都应形成文字材料，并经供应商谈判授权人签字认可。</w:t>
      </w:r>
    </w:p>
    <w:p w:rsidR="00DE3A62" w:rsidRDefault="00D602BA">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DE3A62" w:rsidRDefault="00D602BA">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DE3A62" w:rsidRDefault="00D602BA">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rsidR="00DE3A62" w:rsidRDefault="00D602BA">
      <w:pPr>
        <w:tabs>
          <w:tab w:val="clear" w:pos="426"/>
        </w:tabs>
      </w:pPr>
      <w:r>
        <w:rPr>
          <w:rFonts w:hint="eastAsia"/>
        </w:rPr>
        <w:t>44.3.10谈判小组将对谈判过程进行记录，以存档备查。</w:t>
      </w:r>
    </w:p>
    <w:p w:rsidR="00DE3A62" w:rsidRDefault="00D602BA">
      <w:pPr>
        <w:tabs>
          <w:tab w:val="clear" w:pos="426"/>
        </w:tabs>
      </w:pPr>
      <w:r>
        <w:rPr>
          <w:rFonts w:hint="eastAsia"/>
        </w:rPr>
        <w:t>44.4评标方法和定标原则</w:t>
      </w:r>
    </w:p>
    <w:p w:rsidR="00DE3A62" w:rsidRDefault="00D602BA">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DE3A62" w:rsidRDefault="00D602BA">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rsidR="00DE3A62" w:rsidRDefault="00D602BA">
      <w:pPr>
        <w:tabs>
          <w:tab w:val="clear" w:pos="426"/>
        </w:tabs>
      </w:pPr>
      <w:r>
        <w:rPr>
          <w:rFonts w:hint="eastAsia"/>
        </w:rPr>
        <w:lastRenderedPageBreak/>
        <w:t>44.4.3若要采用其他评标方法的，必须报经政府采购监督管理部门批准，谈判小组按批准的评标方法进行评审。谈判邀请文件中应注明批准的评标方法。</w:t>
      </w:r>
    </w:p>
    <w:p w:rsidR="00DE3A62" w:rsidRDefault="00D602BA">
      <w:pPr>
        <w:tabs>
          <w:tab w:val="clear" w:pos="426"/>
        </w:tabs>
      </w:pPr>
      <w:r>
        <w:rPr>
          <w:rFonts w:hint="eastAsia"/>
        </w:rPr>
        <w:t>44.4.4谈判小组向采购代理机构提交书面评标报告，并推荐中标候选人或确定中标人。</w:t>
      </w:r>
    </w:p>
    <w:p w:rsidR="00DE3A62" w:rsidRDefault="00D602BA">
      <w:pPr>
        <w:tabs>
          <w:tab w:val="clear" w:pos="426"/>
        </w:tabs>
      </w:pPr>
      <w:r>
        <w:rPr>
          <w:rFonts w:hint="eastAsia"/>
        </w:rPr>
        <w:t>45．公开招标失败项目转为单一来源谈判方式采购</w:t>
      </w:r>
    </w:p>
    <w:p w:rsidR="00DE3A62" w:rsidRDefault="00D602BA">
      <w:pPr>
        <w:tabs>
          <w:tab w:val="clear" w:pos="426"/>
        </w:tabs>
      </w:pPr>
      <w:r>
        <w:rPr>
          <w:rFonts w:hint="eastAsia"/>
        </w:rPr>
        <w:t>45.1谈判文件</w:t>
      </w:r>
    </w:p>
    <w:p w:rsidR="00DE3A62" w:rsidRDefault="00D602BA">
      <w:pPr>
        <w:tabs>
          <w:tab w:val="clear" w:pos="426"/>
        </w:tabs>
      </w:pPr>
      <w:r>
        <w:rPr>
          <w:rFonts w:hint="eastAsia"/>
        </w:rPr>
        <w:t>45.1.1公开招标失败项目转为单一来源谈判方式采购的，原招标文件转为谈判文件。</w:t>
      </w:r>
    </w:p>
    <w:p w:rsidR="00DE3A62" w:rsidRDefault="00D602BA">
      <w:pPr>
        <w:tabs>
          <w:tab w:val="clear" w:pos="426"/>
        </w:tabs>
      </w:pPr>
      <w:r>
        <w:rPr>
          <w:rFonts w:hint="eastAsia"/>
        </w:rPr>
        <w:t>45.2谈判小组</w:t>
      </w:r>
    </w:p>
    <w:p w:rsidR="00DE3A62" w:rsidRDefault="00D602BA">
      <w:pPr>
        <w:tabs>
          <w:tab w:val="clear" w:pos="426"/>
        </w:tabs>
      </w:pPr>
      <w:r>
        <w:rPr>
          <w:rFonts w:hint="eastAsia"/>
        </w:rPr>
        <w:t>45.2.1公开招标失败项目转为单一来源谈判方式采购后，评标委员会转为谈判小组，专家可重新抽取也可继续采用评标委员会内专家。</w:t>
      </w:r>
    </w:p>
    <w:p w:rsidR="00DE3A62" w:rsidRDefault="00D602BA">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DE3A62" w:rsidRDefault="00D602BA">
      <w:pPr>
        <w:tabs>
          <w:tab w:val="clear" w:pos="426"/>
        </w:tabs>
      </w:pPr>
      <w:r>
        <w:rPr>
          <w:rFonts w:hint="eastAsia"/>
        </w:rPr>
        <w:t>45.3谈判程序</w:t>
      </w:r>
    </w:p>
    <w:p w:rsidR="00DE3A62" w:rsidRDefault="00D602BA">
      <w:pPr>
        <w:tabs>
          <w:tab w:val="clear" w:pos="426"/>
        </w:tabs>
      </w:pPr>
      <w:r>
        <w:rPr>
          <w:rFonts w:hint="eastAsia"/>
        </w:rPr>
        <w:t>45.3.1参加谈判的供应商和谈判小组成员填写谈判登记表，并交验证明文件（法定代表人证明书、法人授权委托书、被授权的谈判代表身份证原件）。</w:t>
      </w:r>
    </w:p>
    <w:p w:rsidR="00DE3A62" w:rsidRDefault="00D602BA">
      <w:pPr>
        <w:tabs>
          <w:tab w:val="clear" w:pos="426"/>
        </w:tabs>
      </w:pPr>
      <w:r>
        <w:rPr>
          <w:rFonts w:hint="eastAsia"/>
        </w:rPr>
        <w:t>45.3</w:t>
      </w:r>
      <w:r>
        <w:t>.2</w:t>
      </w:r>
      <w:r>
        <w:rPr>
          <w:rFonts w:hint="eastAsia"/>
        </w:rPr>
        <w:t>谈判小组主持人宣布谈判规则和谈判纪律。</w:t>
      </w:r>
    </w:p>
    <w:p w:rsidR="00DE3A62" w:rsidRDefault="00D602BA">
      <w:pPr>
        <w:tabs>
          <w:tab w:val="clear" w:pos="426"/>
        </w:tabs>
      </w:pPr>
      <w:r>
        <w:rPr>
          <w:rFonts w:hint="eastAsia"/>
        </w:rPr>
        <w:t>45.3</w:t>
      </w:r>
      <w:r>
        <w:t>.3</w:t>
      </w:r>
      <w:r>
        <w:rPr>
          <w:rFonts w:hint="eastAsia"/>
        </w:rPr>
        <w:t>在谈判中，谈判小组将就以下谈判内容跟供应商进行谈判：</w:t>
      </w:r>
    </w:p>
    <w:p w:rsidR="00DE3A62" w:rsidRDefault="00D602BA">
      <w:pPr>
        <w:tabs>
          <w:tab w:val="clear" w:pos="426"/>
        </w:tabs>
      </w:pPr>
      <w:r>
        <w:rPr>
          <w:rFonts w:hint="eastAsia"/>
        </w:rPr>
        <w:t>（</w:t>
      </w:r>
      <w:r>
        <w:t>1</w:t>
      </w:r>
      <w:r>
        <w:rPr>
          <w:rFonts w:hint="eastAsia"/>
        </w:rPr>
        <w:t>）项目方案；</w:t>
      </w:r>
    </w:p>
    <w:p w:rsidR="00DE3A62" w:rsidRDefault="00D602BA">
      <w:pPr>
        <w:tabs>
          <w:tab w:val="clear" w:pos="426"/>
        </w:tabs>
      </w:pPr>
      <w:r>
        <w:rPr>
          <w:rFonts w:hint="eastAsia"/>
        </w:rPr>
        <w:t>（2）报价；</w:t>
      </w:r>
    </w:p>
    <w:p w:rsidR="00DE3A62" w:rsidRDefault="00D602BA">
      <w:pPr>
        <w:tabs>
          <w:tab w:val="clear" w:pos="426"/>
        </w:tabs>
      </w:pPr>
      <w:r>
        <w:rPr>
          <w:rFonts w:hint="eastAsia"/>
        </w:rPr>
        <w:t>（3）其它相关事项。</w:t>
      </w:r>
    </w:p>
    <w:p w:rsidR="00DE3A62" w:rsidRDefault="00D602BA">
      <w:pPr>
        <w:tabs>
          <w:tab w:val="clear" w:pos="426"/>
        </w:tabs>
      </w:pPr>
      <w:r>
        <w:rPr>
          <w:rFonts w:hint="eastAsia"/>
        </w:rPr>
        <w:t>原招标文件或谈判邀请文件有实质性变动的，谈判小组应当通过采购代理机构通知供应商。</w:t>
      </w:r>
    </w:p>
    <w:p w:rsidR="00DE3A62" w:rsidRDefault="00D602BA">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rsidR="00DE3A62" w:rsidRDefault="00D602BA">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rsidR="00DE3A62" w:rsidRDefault="00D602BA">
      <w:pPr>
        <w:tabs>
          <w:tab w:val="clear" w:pos="426"/>
        </w:tabs>
      </w:pPr>
      <w:r>
        <w:rPr>
          <w:rFonts w:hint="eastAsia"/>
        </w:rPr>
        <w:t>45.3</w:t>
      </w:r>
      <w:r>
        <w:t>.</w:t>
      </w:r>
      <w:r>
        <w:rPr>
          <w:rFonts w:hint="eastAsia"/>
        </w:rPr>
        <w:t>6供应商对谈判应答文件进行修改，都应形成文字材料，并经供应商谈判授权人签字认可。</w:t>
      </w:r>
    </w:p>
    <w:p w:rsidR="00DE3A62" w:rsidRDefault="00D602BA">
      <w:pPr>
        <w:tabs>
          <w:tab w:val="clear" w:pos="426"/>
        </w:tabs>
      </w:pPr>
      <w:r>
        <w:rPr>
          <w:rFonts w:hint="eastAsia"/>
        </w:rPr>
        <w:t>45.3.7谈判小组与单一来源供应商进行谈判。供应商有两次更改机会；供应商应在规定的时间内提出最后更改及书面承诺。</w:t>
      </w:r>
    </w:p>
    <w:p w:rsidR="00DE3A62" w:rsidRDefault="00D602BA">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DE3A62" w:rsidRDefault="00D602BA">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rsidR="00DE3A62" w:rsidRDefault="00D602BA">
      <w:pPr>
        <w:tabs>
          <w:tab w:val="clear" w:pos="426"/>
        </w:tabs>
      </w:pPr>
      <w:r>
        <w:rPr>
          <w:rFonts w:hint="eastAsia"/>
        </w:rPr>
        <w:t>45.3.10谈判小组将对谈判过程进行记录，以存档备查。</w:t>
      </w:r>
    </w:p>
    <w:p w:rsidR="00DE3A62" w:rsidRDefault="00D602BA">
      <w:pPr>
        <w:tabs>
          <w:tab w:val="clear" w:pos="426"/>
        </w:tabs>
      </w:pPr>
      <w:r>
        <w:rPr>
          <w:rFonts w:hint="eastAsia"/>
        </w:rPr>
        <w:t>45.4评标方法和定标原则</w:t>
      </w:r>
    </w:p>
    <w:p w:rsidR="00DE3A62" w:rsidRDefault="00D602BA">
      <w:pPr>
        <w:tabs>
          <w:tab w:val="clear" w:pos="426"/>
        </w:tabs>
      </w:pPr>
      <w:r>
        <w:rPr>
          <w:rFonts w:hint="eastAsia"/>
          <w:szCs w:val="21"/>
        </w:rPr>
        <w:lastRenderedPageBreak/>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rsidR="00DE3A62" w:rsidRDefault="00D602BA">
      <w:pPr>
        <w:tabs>
          <w:tab w:val="clear" w:pos="426"/>
        </w:tabs>
        <w:rPr>
          <w:szCs w:val="21"/>
        </w:rPr>
      </w:pPr>
      <w:r>
        <w:rPr>
          <w:rFonts w:hint="eastAsia"/>
        </w:rPr>
        <w:t>45.4.2谈判小组向采购代理机构提交书面评标报告，并推荐中标候选人或确定中标人。</w:t>
      </w:r>
    </w:p>
    <w:p w:rsidR="00DE3A62" w:rsidRDefault="00D602BA">
      <w:pPr>
        <w:pStyle w:val="22"/>
        <w:tabs>
          <w:tab w:val="clear" w:pos="426"/>
        </w:tabs>
        <w:rPr>
          <w:sz w:val="28"/>
          <w:szCs w:val="28"/>
        </w:rPr>
      </w:pPr>
      <w:bookmarkStart w:id="345" w:name="_Toc398220537"/>
      <w:bookmarkStart w:id="346" w:name="_Toc432592829"/>
      <w:bookmarkStart w:id="347" w:name="_Toc40192328"/>
      <w:bookmarkEnd w:id="341"/>
      <w:bookmarkEnd w:id="342"/>
      <w:bookmarkEnd w:id="343"/>
      <w:bookmarkEnd w:id="344"/>
      <w:r>
        <w:rPr>
          <w:rFonts w:hint="eastAsia"/>
        </w:rPr>
        <w:t>第九章 合同的授予与备案</w:t>
      </w:r>
      <w:bookmarkEnd w:id="345"/>
      <w:bookmarkEnd w:id="346"/>
      <w:bookmarkEnd w:id="347"/>
    </w:p>
    <w:p w:rsidR="00DE3A62" w:rsidRDefault="00D602BA">
      <w:pPr>
        <w:tabs>
          <w:tab w:val="clear" w:pos="426"/>
        </w:tabs>
      </w:pPr>
      <w:bookmarkStart w:id="348" w:name="_33._合同授予标准"/>
      <w:bookmarkStart w:id="349" w:name="_Toc201401407"/>
      <w:bookmarkStart w:id="350" w:name="_Toc201401599"/>
      <w:bookmarkStart w:id="351" w:name="_Toc201997860"/>
      <w:bookmarkEnd w:id="348"/>
      <w:r>
        <w:rPr>
          <w:rFonts w:hint="eastAsia"/>
        </w:rPr>
        <w:t xml:space="preserve">46．  </w:t>
      </w:r>
      <w:bookmarkEnd w:id="349"/>
      <w:bookmarkEnd w:id="350"/>
      <w:r>
        <w:rPr>
          <w:rFonts w:hint="eastAsia"/>
        </w:rPr>
        <w:t>履约担保</w:t>
      </w:r>
      <w:bookmarkEnd w:id="351"/>
    </w:p>
    <w:p w:rsidR="00DE3A62" w:rsidRDefault="00D602BA">
      <w:pPr>
        <w:tabs>
          <w:tab w:val="clear" w:pos="426"/>
        </w:tabs>
      </w:pPr>
      <w:r>
        <w:rPr>
          <w:rFonts w:hint="eastAsia"/>
        </w:rPr>
        <w:t>46.1  本项目履约担保的相关要求：详见“投标须知前附表”。</w:t>
      </w:r>
    </w:p>
    <w:p w:rsidR="00DE3A62" w:rsidRDefault="00D602BA">
      <w:pPr>
        <w:tabs>
          <w:tab w:val="clear" w:pos="426"/>
        </w:tabs>
      </w:pPr>
      <w:r>
        <w:rPr>
          <w:rFonts w:hint="eastAsia"/>
        </w:rPr>
        <w:t>46.2  在签订合同前，中标人应按规定向采购人提交履约担保，采用履约保函形式的可参照使用本招标文件提供的格式。</w:t>
      </w:r>
    </w:p>
    <w:p w:rsidR="00DE3A62" w:rsidRDefault="00D602BA">
      <w:pPr>
        <w:tabs>
          <w:tab w:val="clear" w:pos="426"/>
        </w:tabs>
      </w:pPr>
      <w:r>
        <w:rPr>
          <w:rFonts w:hint="eastAsia"/>
        </w:rPr>
        <w:t>46.3  联合体中标的，其履约担保由联合体牵头人提交，并应符合本节第42.1条、第45.2条的规定。</w:t>
      </w:r>
    </w:p>
    <w:p w:rsidR="00DE3A62" w:rsidRDefault="00D602BA">
      <w:pPr>
        <w:tabs>
          <w:tab w:val="clear" w:pos="426"/>
        </w:tabs>
      </w:pPr>
      <w:r>
        <w:rPr>
          <w:rFonts w:hint="eastAsia"/>
        </w:rPr>
        <w:t>46.4  如果中标人拒不提交本节第42.1条、第42.2条要求的履约担保的，采购人可取消其中标资格，并没收其投标担保。</w:t>
      </w:r>
    </w:p>
    <w:p w:rsidR="00DE3A62" w:rsidRDefault="00D602BA">
      <w:pPr>
        <w:tabs>
          <w:tab w:val="clear" w:pos="426"/>
        </w:tabs>
      </w:pPr>
      <w:bookmarkStart w:id="352" w:name="_Toc201401408"/>
      <w:bookmarkStart w:id="353" w:name="_Toc201997862"/>
      <w:bookmarkStart w:id="354" w:name="_Toc201401600"/>
      <w:r>
        <w:rPr>
          <w:rFonts w:hint="eastAsia"/>
        </w:rPr>
        <w:t>47．  签订合同</w:t>
      </w:r>
      <w:bookmarkEnd w:id="352"/>
      <w:bookmarkEnd w:id="353"/>
      <w:bookmarkEnd w:id="354"/>
    </w:p>
    <w:p w:rsidR="00DE3A62" w:rsidRDefault="00D602BA">
      <w:pPr>
        <w:tabs>
          <w:tab w:val="clear" w:pos="426"/>
        </w:tabs>
      </w:pPr>
      <w:r>
        <w:rPr>
          <w:rFonts w:hint="eastAsia"/>
        </w:rPr>
        <w:t>47.1  采购人和中标人应当按“投标须知前附表”的规定，依据招标文件和中标人的投标文件订立书面合同。</w:t>
      </w:r>
    </w:p>
    <w:p w:rsidR="00DE3A62" w:rsidRDefault="00D602BA">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DE3A62" w:rsidRDefault="00D602BA">
      <w:pPr>
        <w:pStyle w:val="22"/>
        <w:tabs>
          <w:tab w:val="clear" w:pos="426"/>
        </w:tabs>
      </w:pPr>
      <w:bookmarkStart w:id="355" w:name="_Toc432592830"/>
      <w:bookmarkStart w:id="356" w:name="_Toc398220538"/>
      <w:bookmarkStart w:id="357" w:name="_Toc40192329"/>
      <w:r>
        <w:rPr>
          <w:rFonts w:hint="eastAsia"/>
        </w:rPr>
        <w:t>第十章 质疑受理</w:t>
      </w:r>
      <w:bookmarkEnd w:id="355"/>
      <w:bookmarkEnd w:id="356"/>
      <w:bookmarkEnd w:id="357"/>
    </w:p>
    <w:p w:rsidR="00DE3A62" w:rsidRDefault="00D602BA">
      <w:pPr>
        <w:tabs>
          <w:tab w:val="clear" w:pos="426"/>
        </w:tabs>
      </w:pPr>
      <w:r>
        <w:rPr>
          <w:rFonts w:hint="eastAsia"/>
        </w:rPr>
        <w:t>48.质疑受理机构</w:t>
      </w:r>
    </w:p>
    <w:p w:rsidR="00DE3A62" w:rsidRDefault="00D602BA">
      <w:pPr>
        <w:tabs>
          <w:tab w:val="clear" w:pos="426"/>
        </w:tabs>
        <w:rPr>
          <w:sz w:val="22"/>
          <w:szCs w:val="22"/>
        </w:rPr>
      </w:pPr>
      <w:r>
        <w:rPr>
          <w:rFonts w:hint="eastAsia"/>
        </w:rPr>
        <w:t>采购代理机构及采购人</w:t>
      </w:r>
      <w:r>
        <w:t>负责受理和答复质疑</w:t>
      </w:r>
      <w:r>
        <w:rPr>
          <w:sz w:val="22"/>
          <w:szCs w:val="22"/>
        </w:rPr>
        <w:t>。</w:t>
      </w:r>
    </w:p>
    <w:p w:rsidR="00DE3A62" w:rsidRDefault="00D602BA">
      <w:pPr>
        <w:tabs>
          <w:tab w:val="clear" w:pos="426"/>
        </w:tabs>
      </w:pPr>
      <w:r>
        <w:rPr>
          <w:rFonts w:hint="eastAsia"/>
        </w:rPr>
        <w:t>49.质疑处理原则</w:t>
      </w:r>
    </w:p>
    <w:p w:rsidR="00DE3A62" w:rsidRDefault="00D602BA">
      <w:pPr>
        <w:tabs>
          <w:tab w:val="clear" w:pos="426"/>
        </w:tabs>
      </w:pPr>
      <w:r>
        <w:rPr>
          <w:rFonts w:hint="eastAsia"/>
        </w:rPr>
        <w:t>49.1</w:t>
      </w:r>
      <w:r>
        <w:t>质疑处理遵循公平、公正、规范、高效的原则。</w:t>
      </w:r>
    </w:p>
    <w:p w:rsidR="00DE3A62" w:rsidRDefault="00D602BA">
      <w:pPr>
        <w:tabs>
          <w:tab w:val="clear" w:pos="426"/>
        </w:tabs>
      </w:pPr>
      <w:r>
        <w:rPr>
          <w:rFonts w:hint="eastAsia"/>
        </w:rPr>
        <w:t>49.2</w:t>
      </w:r>
      <w:r>
        <w:t>供应商质疑实行实名制和“谁质疑，谁举证”的原则，质疑应有具体的事项及事实根据。</w:t>
      </w:r>
    </w:p>
    <w:p w:rsidR="00DE3A62" w:rsidRDefault="00D602BA">
      <w:pPr>
        <w:tabs>
          <w:tab w:val="clear" w:pos="426"/>
        </w:tabs>
      </w:pPr>
      <w:r>
        <w:rPr>
          <w:rFonts w:hint="eastAsia"/>
        </w:rPr>
        <w:t>50.质疑受理的时效和范围</w:t>
      </w:r>
    </w:p>
    <w:p w:rsidR="00DE3A62" w:rsidRDefault="00D602BA">
      <w:pPr>
        <w:tabs>
          <w:tab w:val="clear" w:pos="426"/>
        </w:tabs>
      </w:pPr>
      <w:r>
        <w:rPr>
          <w:rFonts w:hint="eastAsia"/>
        </w:rPr>
        <w:t>50.1供应商认为采购文件、采购过程和中标、成交结果使自己权益受到损害的，可以在知道或者应知其权益受到损害之日起七个工作日内，以书面形式向采购代理机构提出质疑。</w:t>
      </w:r>
    </w:p>
    <w:p w:rsidR="00DE3A62" w:rsidRDefault="00D602BA">
      <w:pPr>
        <w:tabs>
          <w:tab w:val="clear" w:pos="426"/>
        </w:tabs>
      </w:pPr>
      <w:r>
        <w:rPr>
          <w:rFonts w:hint="eastAsia"/>
        </w:rPr>
        <w:t>50.2供应商对采购文件有疑问的，采购代理机构及采购人按答疑程序处理；供应商对采购文件有异议的，按质疑程序处理。</w:t>
      </w:r>
    </w:p>
    <w:p w:rsidR="00DE3A62" w:rsidRDefault="00D602BA">
      <w:pPr>
        <w:tabs>
          <w:tab w:val="clear" w:pos="426"/>
        </w:tabs>
      </w:pPr>
      <w:r>
        <w:rPr>
          <w:rFonts w:hint="eastAsia"/>
        </w:rPr>
        <w:t>51.质疑条件</w:t>
      </w:r>
    </w:p>
    <w:p w:rsidR="00DE3A62" w:rsidRDefault="00D602BA">
      <w:pPr>
        <w:tabs>
          <w:tab w:val="clear" w:pos="426"/>
        </w:tabs>
      </w:pPr>
      <w:r>
        <w:rPr>
          <w:rFonts w:hint="eastAsia"/>
        </w:rPr>
        <w:t>51.1提出质疑的应是直接参与相应采购项目的供应商。以联合体形式参与的，由联合体共同提出；</w:t>
      </w:r>
    </w:p>
    <w:p w:rsidR="00DE3A62" w:rsidRDefault="00D602BA">
      <w:pPr>
        <w:tabs>
          <w:tab w:val="clear" w:pos="426"/>
        </w:tabs>
      </w:pPr>
      <w:r>
        <w:rPr>
          <w:rFonts w:hint="eastAsia"/>
        </w:rPr>
        <w:t>51.2提供质疑的项目名称和编号、质疑供应商的单位名称、详细地址、邮政编码、联系人及联系电话等基本情况；</w:t>
      </w:r>
    </w:p>
    <w:p w:rsidR="00DE3A62" w:rsidRDefault="00D602BA">
      <w:pPr>
        <w:tabs>
          <w:tab w:val="clear" w:pos="426"/>
        </w:tabs>
      </w:pPr>
      <w:r>
        <w:rPr>
          <w:rFonts w:hint="eastAsia"/>
        </w:rPr>
        <w:lastRenderedPageBreak/>
        <w:t>51.3有质疑的具体事项、请求及理由，并附相关证据材料；</w:t>
      </w:r>
    </w:p>
    <w:p w:rsidR="00DE3A62" w:rsidRDefault="00D602BA">
      <w:pPr>
        <w:tabs>
          <w:tab w:val="clear" w:pos="426"/>
        </w:tabs>
      </w:pPr>
      <w:r>
        <w:rPr>
          <w:rFonts w:hint="eastAsia"/>
        </w:rPr>
        <w:t>51.4质疑书加盖公章，被授权人进行质疑的同时提交法人授权委托书；</w:t>
      </w:r>
    </w:p>
    <w:p w:rsidR="00DE3A62" w:rsidRDefault="00D602BA">
      <w:pPr>
        <w:tabs>
          <w:tab w:val="clear" w:pos="426"/>
        </w:tabs>
      </w:pPr>
      <w:r>
        <w:rPr>
          <w:rFonts w:hint="eastAsia"/>
        </w:rPr>
        <w:t>51.5质疑材料中有外文资料的，应一并附上中文译本，并以中文译本为准。</w:t>
      </w:r>
    </w:p>
    <w:p w:rsidR="00DE3A62" w:rsidRDefault="00D602BA">
      <w:pPr>
        <w:tabs>
          <w:tab w:val="clear" w:pos="426"/>
        </w:tabs>
      </w:pPr>
      <w:r>
        <w:rPr>
          <w:rFonts w:hint="eastAsia"/>
        </w:rPr>
        <w:t>51.6质疑不得超过质疑受理的时效和范围。</w:t>
      </w:r>
    </w:p>
    <w:p w:rsidR="00DE3A62" w:rsidRDefault="00D602BA">
      <w:pPr>
        <w:tabs>
          <w:tab w:val="clear" w:pos="426"/>
        </w:tabs>
      </w:pPr>
      <w:r>
        <w:rPr>
          <w:rFonts w:hint="eastAsia"/>
        </w:rPr>
        <w:t>不符合上述条件的，我采购代理机构不予受理。</w:t>
      </w:r>
    </w:p>
    <w:p w:rsidR="00DE3A62" w:rsidRDefault="00D602BA">
      <w:pPr>
        <w:tabs>
          <w:tab w:val="clear" w:pos="426"/>
        </w:tabs>
      </w:pPr>
      <w:r>
        <w:rPr>
          <w:rFonts w:hint="eastAsia"/>
        </w:rPr>
        <w:t>52.受理质疑办理程序</w:t>
      </w:r>
    </w:p>
    <w:p w:rsidR="00DE3A62" w:rsidRDefault="00D602BA">
      <w:pPr>
        <w:tabs>
          <w:tab w:val="clear" w:pos="426"/>
        </w:tabs>
      </w:pPr>
      <w:r>
        <w:rPr>
          <w:rFonts w:hint="eastAsia"/>
        </w:rPr>
        <w:t>52.1先与质疑供应商进行沟通，以消除因误解或对采购规则和程序的不了解而引起的质疑。对沟通情况满意的，供应商撤回质疑，质疑处理程序终止。</w:t>
      </w:r>
    </w:p>
    <w:p w:rsidR="00DE3A62" w:rsidRDefault="00D602BA">
      <w:pPr>
        <w:tabs>
          <w:tab w:val="clear" w:pos="426"/>
        </w:tabs>
      </w:pPr>
      <w:r>
        <w:rPr>
          <w:rFonts w:hint="eastAsia"/>
        </w:rPr>
        <w:t>52.2处理质疑一般进行书面审查；必要时听取各方当事人的陈述和申辩、进行相关调查；组织原评标委员会或谈判小组进行复议。</w:t>
      </w:r>
    </w:p>
    <w:p w:rsidR="00DE3A62" w:rsidRDefault="00D602BA">
      <w:pPr>
        <w:tabs>
          <w:tab w:val="clear" w:pos="426"/>
        </w:tabs>
      </w:pPr>
      <w:r>
        <w:rPr>
          <w:rFonts w:hint="eastAsia"/>
        </w:rPr>
        <w:t>52.3在质疑处理期间，采购代理机构视情形决定暂停采购活动。</w:t>
      </w:r>
    </w:p>
    <w:p w:rsidR="00DE3A62" w:rsidRDefault="00D602BA">
      <w:pPr>
        <w:tabs>
          <w:tab w:val="clear" w:pos="426"/>
        </w:tabs>
      </w:pPr>
      <w:r>
        <w:rPr>
          <w:rFonts w:hint="eastAsia"/>
        </w:rPr>
        <w:t>52.4采购代理机构原则上在质疑受理之日起十个工作日内书面答复质疑供应商。答复函以直接领取、传真或邮寄方式送达。</w:t>
      </w:r>
    </w:p>
    <w:p w:rsidR="00DE3A62" w:rsidRDefault="00D602BA">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rsidR="00DE3A62" w:rsidRDefault="00D602BA">
      <w:pPr>
        <w:tabs>
          <w:tab w:val="clear" w:pos="426"/>
        </w:tabs>
      </w:pPr>
      <w:r>
        <w:rPr>
          <w:rFonts w:hint="eastAsia"/>
        </w:rPr>
        <w:t>53.相关责任与义务</w:t>
      </w:r>
    </w:p>
    <w:p w:rsidR="00DE3A62" w:rsidRDefault="00D602BA">
      <w:pPr>
        <w:tabs>
          <w:tab w:val="clear" w:pos="426"/>
        </w:tabs>
      </w:pPr>
      <w:r>
        <w:rPr>
          <w:rFonts w:hint="eastAsia"/>
        </w:rPr>
        <w:t>53.1采购单位、评标专家和相关供应商等当事人应积极配合采购代理机构进行质疑调查，如实反映情况，及时提供证明材料。</w:t>
      </w:r>
    </w:p>
    <w:p w:rsidR="00DE3A62" w:rsidRDefault="00D602BA">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DE3A62" w:rsidRDefault="00D602BA">
      <w:pPr>
        <w:tabs>
          <w:tab w:val="clear" w:pos="426"/>
        </w:tabs>
      </w:pPr>
      <w:r>
        <w:rPr>
          <w:rFonts w:hint="eastAsia"/>
        </w:rPr>
        <w:t>53.2.1捏造事实或提供虚假证明材料的；</w:t>
      </w:r>
    </w:p>
    <w:p w:rsidR="00DE3A62" w:rsidRDefault="00D602BA">
      <w:pPr>
        <w:tabs>
          <w:tab w:val="clear" w:pos="426"/>
        </w:tabs>
      </w:pPr>
      <w:r>
        <w:rPr>
          <w:rFonts w:hint="eastAsia"/>
        </w:rPr>
        <w:t>53.2.2假冒他人名义进行质疑的；</w:t>
      </w:r>
    </w:p>
    <w:p w:rsidR="00DE3A62" w:rsidRDefault="00D602BA">
      <w:pPr>
        <w:tabs>
          <w:tab w:val="clear" w:pos="426"/>
        </w:tabs>
      </w:pPr>
      <w:r>
        <w:rPr>
          <w:rFonts w:hint="eastAsia"/>
        </w:rPr>
        <w:t>53.2.3拒不配合进行有关调查、情节严重的。</w:t>
      </w:r>
    </w:p>
    <w:p w:rsidR="00DE3A62" w:rsidRDefault="00D602BA">
      <w:pPr>
        <w:tabs>
          <w:tab w:val="clear" w:pos="426"/>
        </w:tabs>
        <w:rPr>
          <w:b/>
        </w:rPr>
      </w:pPr>
      <w:bookmarkStart w:id="358" w:name="_Toc201401601"/>
      <w:bookmarkStart w:id="359" w:name="_Toc201997863"/>
      <w:bookmarkStart w:id="360" w:name="_Toc201401409"/>
      <w:r>
        <w:rPr>
          <w:rFonts w:hint="eastAsia"/>
        </w:rPr>
        <w:t xml:space="preserve">54．  </w:t>
      </w:r>
      <w:r>
        <w:rPr>
          <w:rFonts w:hint="eastAsia"/>
          <w:b/>
        </w:rPr>
        <w:t>其他</w:t>
      </w:r>
      <w:bookmarkEnd w:id="358"/>
      <w:bookmarkEnd w:id="359"/>
      <w:bookmarkEnd w:id="360"/>
    </w:p>
    <w:p w:rsidR="00DE3A62" w:rsidRDefault="00D602BA">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rsidR="00DE3A62" w:rsidRDefault="00D602BA">
      <w:pPr>
        <w:tabs>
          <w:tab w:val="clear" w:pos="426"/>
        </w:tabs>
      </w:pPr>
      <w:r>
        <w:rPr>
          <w:rFonts w:hint="eastAsia"/>
        </w:rPr>
        <w:t>54.2 采购代理机构向投标人提供的资料和数据，是采购代理机构现有的能供投标人利用的资料，采购代理机构对投标人由此而作出的推论、理解和结论概不负责。</w:t>
      </w:r>
    </w:p>
    <w:p w:rsidR="00DE3A62" w:rsidRDefault="00D602BA">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DE3A62" w:rsidRDefault="00D602BA">
      <w:pPr>
        <w:tabs>
          <w:tab w:val="clear" w:pos="426"/>
        </w:tabs>
      </w:pPr>
      <w:r>
        <w:rPr>
          <w:rFonts w:hint="eastAsia"/>
        </w:rPr>
        <w:t>54.4 中标无效的，发出的中标通知书和签订的合同自始没有法律约束力，但不影响合同中存在的有关解决争议方法的条款的效力。</w:t>
      </w:r>
    </w:p>
    <w:p w:rsidR="00DE3A62" w:rsidRDefault="00D602BA">
      <w:pPr>
        <w:tabs>
          <w:tab w:val="clear" w:pos="426"/>
        </w:tabs>
      </w:pPr>
      <w:r>
        <w:rPr>
          <w:rFonts w:hint="eastAsia"/>
        </w:rPr>
        <w:t>54.5 本招标文件所有的附件与本招标文件具有同等效力。</w:t>
      </w:r>
    </w:p>
    <w:p w:rsidR="00DE3A62" w:rsidRDefault="00D602BA">
      <w:pPr>
        <w:pStyle w:val="afe"/>
        <w:tabs>
          <w:tab w:val="clear" w:pos="426"/>
        </w:tabs>
      </w:pPr>
      <w:r>
        <w:rPr>
          <w:rFonts w:ascii="宋体" w:hAnsi="宋体"/>
        </w:rPr>
        <w:br w:type="page"/>
      </w:r>
      <w:bookmarkStart w:id="361" w:name="_Toc40192330"/>
      <w:r>
        <w:rPr>
          <w:rFonts w:hint="eastAsia"/>
        </w:rPr>
        <w:lastRenderedPageBreak/>
        <w:t>招标代理服务取费说明</w:t>
      </w:r>
      <w:bookmarkEnd w:id="361"/>
    </w:p>
    <w:p w:rsidR="00DE3A62" w:rsidRDefault="00D602BA">
      <w:pPr>
        <w:tabs>
          <w:tab w:val="clear" w:pos="426"/>
        </w:tabs>
        <w:spacing w:line="300" w:lineRule="auto"/>
        <w:ind w:firstLineChars="200" w:firstLine="420"/>
        <w:rPr>
          <w:szCs w:val="21"/>
        </w:rPr>
      </w:pPr>
      <w:r>
        <w:rPr>
          <w:rFonts w:hint="eastAsia"/>
          <w:szCs w:val="21"/>
        </w:rPr>
        <w:t>1）计算基数：中标金额。计算方法：采购代理机构以招标文件规定的计算基数，依据《深圳市财政委员会关于规范深圳市社会采购代理机构管理有关事项的补充通知》（深财购〔</w:t>
      </w:r>
      <w:r>
        <w:rPr>
          <w:szCs w:val="21"/>
        </w:rPr>
        <w:t>2018〕27号）规定的招标代理服务费收费办法，按差额定率累进法计算,低于</w:t>
      </w:r>
      <w:r w:rsidR="000D5E54">
        <w:rPr>
          <w:rFonts w:hint="eastAsia"/>
          <w:szCs w:val="21"/>
        </w:rPr>
        <w:t>4500</w:t>
      </w:r>
      <w:r>
        <w:rPr>
          <w:szCs w:val="21"/>
        </w:rPr>
        <w:t>元的，按照</w:t>
      </w:r>
      <w:r w:rsidR="000D5E54">
        <w:rPr>
          <w:rFonts w:hint="eastAsia"/>
          <w:szCs w:val="21"/>
        </w:rPr>
        <w:t>450</w:t>
      </w:r>
      <w:r w:rsidR="000D6C4B">
        <w:rPr>
          <w:rFonts w:hint="eastAsia"/>
          <w:szCs w:val="21"/>
        </w:rPr>
        <w:t>0</w:t>
      </w:r>
      <w:r>
        <w:rPr>
          <w:szCs w:val="21"/>
        </w:rPr>
        <w:t>元计取。</w:t>
      </w:r>
    </w:p>
    <w:p w:rsidR="00DE3A62" w:rsidRDefault="00D602BA">
      <w:pPr>
        <w:tabs>
          <w:tab w:val="clear" w:pos="426"/>
        </w:tabs>
        <w:spacing w:line="300" w:lineRule="auto"/>
        <w:ind w:firstLineChars="200" w:firstLine="420"/>
        <w:rPr>
          <w:szCs w:val="21"/>
        </w:rPr>
      </w:pPr>
      <w:r>
        <w:rPr>
          <w:rFonts w:hint="eastAsia"/>
          <w:szCs w:val="21"/>
        </w:rPr>
        <w:t>（2）支付人：</w:t>
      </w:r>
      <w:r>
        <w:rPr>
          <w:szCs w:val="21"/>
        </w:rPr>
        <w:t>■</w:t>
      </w:r>
      <w:r>
        <w:rPr>
          <w:rFonts w:hint="eastAsia"/>
          <w:szCs w:val="21"/>
        </w:rPr>
        <w:t>中标人 □采购人。</w:t>
      </w:r>
    </w:p>
    <w:p w:rsidR="00DE3A62" w:rsidRDefault="00D602BA">
      <w:pPr>
        <w:tabs>
          <w:tab w:val="clear" w:pos="426"/>
        </w:tabs>
        <w:spacing w:line="300" w:lineRule="auto"/>
        <w:ind w:firstLineChars="200" w:firstLine="420"/>
        <w:rPr>
          <w:szCs w:val="21"/>
        </w:rPr>
      </w:pPr>
      <w:r>
        <w:rPr>
          <w:rFonts w:hint="eastAsia"/>
          <w:szCs w:val="21"/>
        </w:rPr>
        <w:t>（3</w:t>
      </w:r>
      <w:r>
        <w:rPr>
          <w:szCs w:val="21"/>
        </w:rPr>
        <w:t>）支付方式：银行转账。</w:t>
      </w:r>
    </w:p>
    <w:p w:rsidR="00DE3A62" w:rsidRDefault="00D602BA">
      <w:pPr>
        <w:tabs>
          <w:tab w:val="clear" w:pos="426"/>
        </w:tabs>
        <w:spacing w:line="300" w:lineRule="auto"/>
        <w:ind w:firstLineChars="200" w:firstLine="420"/>
        <w:rPr>
          <w:szCs w:val="21"/>
        </w:rPr>
      </w:pPr>
      <w:r>
        <w:rPr>
          <w:rFonts w:hint="eastAsia"/>
          <w:szCs w:val="21"/>
        </w:rPr>
        <w:t>（4</w:t>
      </w:r>
      <w:r>
        <w:rPr>
          <w:szCs w:val="21"/>
        </w:rPr>
        <w:t>）收款账户信息如下：</w:t>
      </w:r>
    </w:p>
    <w:p w:rsidR="00DE3A62" w:rsidRDefault="00D602BA">
      <w:pPr>
        <w:tabs>
          <w:tab w:val="clear" w:pos="426"/>
        </w:tabs>
        <w:spacing w:line="300" w:lineRule="auto"/>
        <w:ind w:firstLineChars="200" w:firstLine="420"/>
        <w:rPr>
          <w:szCs w:val="21"/>
        </w:rPr>
      </w:pPr>
      <w:r>
        <w:rPr>
          <w:rFonts w:hint="eastAsia"/>
          <w:szCs w:val="21"/>
        </w:rPr>
        <w:t>户名：深圳市深水水务咨询有限公司</w:t>
      </w:r>
    </w:p>
    <w:p w:rsidR="00DE3A62" w:rsidRDefault="00D602BA">
      <w:pPr>
        <w:tabs>
          <w:tab w:val="clear" w:pos="426"/>
        </w:tabs>
        <w:spacing w:line="300" w:lineRule="auto"/>
        <w:ind w:firstLineChars="200" w:firstLine="420"/>
        <w:rPr>
          <w:szCs w:val="21"/>
        </w:rPr>
      </w:pPr>
      <w:r>
        <w:rPr>
          <w:rFonts w:hint="eastAsia"/>
          <w:szCs w:val="21"/>
        </w:rPr>
        <w:t>账号：</w:t>
      </w:r>
      <w:r>
        <w:t>443899991010003343618</w:t>
      </w:r>
    </w:p>
    <w:p w:rsidR="00DE3A62" w:rsidRDefault="00D602BA">
      <w:pPr>
        <w:tabs>
          <w:tab w:val="clear" w:pos="426"/>
        </w:tabs>
        <w:spacing w:line="300" w:lineRule="auto"/>
        <w:ind w:firstLineChars="200" w:firstLine="420"/>
        <w:rPr>
          <w:szCs w:val="21"/>
        </w:rPr>
      </w:pPr>
      <w:r>
        <w:rPr>
          <w:rFonts w:hint="eastAsia"/>
          <w:szCs w:val="21"/>
        </w:rPr>
        <w:t>开户行：交通银行深圳金叶支行</w:t>
      </w:r>
    </w:p>
    <w:p w:rsidR="00DE3A62" w:rsidRDefault="00D602BA">
      <w:pPr>
        <w:tabs>
          <w:tab w:val="clear" w:pos="426"/>
        </w:tabs>
        <w:spacing w:line="300" w:lineRule="auto"/>
        <w:ind w:firstLineChars="200" w:firstLine="420"/>
        <w:rPr>
          <w:szCs w:val="21"/>
        </w:rPr>
      </w:pPr>
      <w:r>
        <w:rPr>
          <w:rFonts w:hint="eastAsia"/>
          <w:szCs w:val="21"/>
        </w:rPr>
        <w:t>（5）发票联系人：秦梦园（</w:t>
      </w:r>
      <w:r>
        <w:rPr>
          <w:szCs w:val="21"/>
        </w:rPr>
        <w:t>15938706009/0755-25164683）</w:t>
      </w:r>
    </w:p>
    <w:p w:rsidR="00DE3A62" w:rsidRDefault="00D602BA">
      <w:pPr>
        <w:tabs>
          <w:tab w:val="clear" w:pos="426"/>
        </w:tabs>
        <w:spacing w:line="300" w:lineRule="auto"/>
        <w:ind w:firstLineChars="200" w:firstLine="420"/>
        <w:jc w:val="center"/>
        <w:rPr>
          <w:sz w:val="22"/>
        </w:rPr>
      </w:pPr>
      <w:r>
        <w:rPr>
          <w:rFonts w:hint="eastAsia"/>
          <w:szCs w:val="21"/>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DE3A62">
        <w:trPr>
          <w:trHeight w:val="601"/>
          <w:jc w:val="center"/>
        </w:trPr>
        <w:tc>
          <w:tcPr>
            <w:tcW w:w="2986" w:type="dxa"/>
            <w:vAlign w:val="center"/>
          </w:tcPr>
          <w:p w:rsidR="00DE3A62" w:rsidRDefault="00D602BA">
            <w:pPr>
              <w:tabs>
                <w:tab w:val="clear" w:pos="426"/>
              </w:tabs>
              <w:spacing w:line="240" w:lineRule="auto"/>
              <w:jc w:val="right"/>
              <w:rPr>
                <w:sz w:val="22"/>
              </w:rPr>
            </w:pPr>
            <w:r>
              <w:rPr>
                <w:rFonts w:hint="eastAsia"/>
                <w:sz w:val="22"/>
              </w:rPr>
              <w:t>项目类型</w:t>
            </w:r>
          </w:p>
          <w:p w:rsidR="00DE3A62" w:rsidRDefault="00D602BA">
            <w:pPr>
              <w:tabs>
                <w:tab w:val="clear" w:pos="426"/>
              </w:tabs>
              <w:spacing w:line="240" w:lineRule="auto"/>
              <w:jc w:val="center"/>
              <w:rPr>
                <w:sz w:val="22"/>
              </w:rPr>
            </w:pPr>
            <w:r>
              <w:rPr>
                <w:rFonts w:hint="eastAsia"/>
                <w:sz w:val="22"/>
              </w:rPr>
              <w:t>费率</w:t>
            </w:r>
          </w:p>
          <w:p w:rsidR="00DE3A62" w:rsidRDefault="00D602BA">
            <w:pPr>
              <w:tabs>
                <w:tab w:val="clear" w:pos="426"/>
              </w:tabs>
              <w:spacing w:line="240" w:lineRule="auto"/>
              <w:rPr>
                <w:sz w:val="22"/>
              </w:rPr>
            </w:pPr>
            <w:r>
              <w:rPr>
                <w:rFonts w:hint="eastAsia"/>
                <w:sz w:val="22"/>
              </w:rPr>
              <w:t>中标金额</w:t>
            </w:r>
          </w:p>
        </w:tc>
        <w:tc>
          <w:tcPr>
            <w:tcW w:w="1845" w:type="dxa"/>
            <w:vAlign w:val="center"/>
          </w:tcPr>
          <w:p w:rsidR="00DE3A62" w:rsidRDefault="00D602BA">
            <w:pPr>
              <w:tabs>
                <w:tab w:val="clear" w:pos="426"/>
              </w:tabs>
              <w:spacing w:line="240" w:lineRule="auto"/>
              <w:jc w:val="center"/>
              <w:rPr>
                <w:sz w:val="22"/>
              </w:rPr>
            </w:pPr>
            <w:r>
              <w:rPr>
                <w:rFonts w:hint="eastAsia"/>
                <w:sz w:val="22"/>
              </w:rPr>
              <w:t>货物采购</w:t>
            </w:r>
          </w:p>
        </w:tc>
        <w:tc>
          <w:tcPr>
            <w:tcW w:w="1845" w:type="dxa"/>
            <w:vAlign w:val="center"/>
          </w:tcPr>
          <w:p w:rsidR="00DE3A62" w:rsidRDefault="00D602BA">
            <w:pPr>
              <w:tabs>
                <w:tab w:val="clear" w:pos="426"/>
              </w:tabs>
              <w:spacing w:line="240" w:lineRule="auto"/>
              <w:jc w:val="center"/>
              <w:rPr>
                <w:sz w:val="22"/>
              </w:rPr>
            </w:pPr>
            <w:r>
              <w:rPr>
                <w:rFonts w:hint="eastAsia"/>
                <w:sz w:val="22"/>
              </w:rPr>
              <w:t>服务采购</w:t>
            </w:r>
          </w:p>
        </w:tc>
        <w:tc>
          <w:tcPr>
            <w:tcW w:w="1846" w:type="dxa"/>
            <w:vAlign w:val="center"/>
          </w:tcPr>
          <w:p w:rsidR="00DE3A62" w:rsidRDefault="00D602BA">
            <w:pPr>
              <w:tabs>
                <w:tab w:val="clear" w:pos="426"/>
              </w:tabs>
              <w:spacing w:line="240" w:lineRule="auto"/>
              <w:jc w:val="center"/>
              <w:rPr>
                <w:sz w:val="22"/>
              </w:rPr>
            </w:pPr>
            <w:r>
              <w:rPr>
                <w:rFonts w:hint="eastAsia"/>
                <w:sz w:val="22"/>
              </w:rPr>
              <w:t>工程采购</w:t>
            </w:r>
          </w:p>
        </w:tc>
      </w:tr>
      <w:tr w:rsidR="00DE3A62">
        <w:trPr>
          <w:jc w:val="center"/>
        </w:trPr>
        <w:tc>
          <w:tcPr>
            <w:tcW w:w="2986" w:type="dxa"/>
            <w:vAlign w:val="center"/>
          </w:tcPr>
          <w:p w:rsidR="00DE3A62" w:rsidRDefault="00D602BA">
            <w:pPr>
              <w:spacing w:line="240" w:lineRule="auto"/>
              <w:rPr>
                <w:color w:val="000000"/>
                <w:sz w:val="22"/>
                <w:szCs w:val="22"/>
              </w:rPr>
            </w:pPr>
            <w:r>
              <w:rPr>
                <w:rFonts w:hint="eastAsia"/>
                <w:color w:val="000000"/>
                <w:sz w:val="22"/>
                <w:szCs w:val="22"/>
              </w:rPr>
              <w:t>100万元以下</w:t>
            </w:r>
          </w:p>
        </w:tc>
        <w:tc>
          <w:tcPr>
            <w:tcW w:w="1845" w:type="dxa"/>
            <w:vAlign w:val="center"/>
          </w:tcPr>
          <w:p w:rsidR="00DE3A62" w:rsidRDefault="00D602BA">
            <w:pPr>
              <w:spacing w:line="240" w:lineRule="auto"/>
              <w:jc w:val="center"/>
              <w:rPr>
                <w:color w:val="000000"/>
                <w:sz w:val="22"/>
                <w:szCs w:val="22"/>
              </w:rPr>
            </w:pPr>
            <w:r>
              <w:rPr>
                <w:rFonts w:hint="eastAsia"/>
                <w:color w:val="000000"/>
                <w:sz w:val="22"/>
                <w:szCs w:val="22"/>
              </w:rPr>
              <w:t>1.500%</w:t>
            </w:r>
          </w:p>
        </w:tc>
        <w:tc>
          <w:tcPr>
            <w:tcW w:w="1845" w:type="dxa"/>
            <w:vAlign w:val="center"/>
          </w:tcPr>
          <w:p w:rsidR="00DE3A62" w:rsidRDefault="00D602BA">
            <w:pPr>
              <w:spacing w:line="240" w:lineRule="auto"/>
              <w:jc w:val="center"/>
              <w:rPr>
                <w:color w:val="000000"/>
                <w:sz w:val="22"/>
                <w:szCs w:val="22"/>
              </w:rPr>
            </w:pPr>
            <w:r>
              <w:rPr>
                <w:rFonts w:hint="eastAsia"/>
                <w:color w:val="000000"/>
                <w:sz w:val="22"/>
                <w:szCs w:val="22"/>
              </w:rPr>
              <w:t>1.500%</w:t>
            </w:r>
          </w:p>
        </w:tc>
        <w:tc>
          <w:tcPr>
            <w:tcW w:w="1846" w:type="dxa"/>
            <w:vAlign w:val="center"/>
          </w:tcPr>
          <w:p w:rsidR="00DE3A62" w:rsidRDefault="00D602BA">
            <w:pPr>
              <w:spacing w:line="240" w:lineRule="auto"/>
              <w:jc w:val="center"/>
              <w:rPr>
                <w:color w:val="000000"/>
                <w:sz w:val="22"/>
                <w:szCs w:val="22"/>
              </w:rPr>
            </w:pPr>
            <w:r>
              <w:rPr>
                <w:rFonts w:hint="eastAsia"/>
                <w:color w:val="000000"/>
                <w:sz w:val="22"/>
                <w:szCs w:val="22"/>
              </w:rPr>
              <w:t>1.000%</w:t>
            </w:r>
          </w:p>
        </w:tc>
      </w:tr>
      <w:tr w:rsidR="00DE3A62">
        <w:trPr>
          <w:jc w:val="center"/>
        </w:trPr>
        <w:tc>
          <w:tcPr>
            <w:tcW w:w="2986" w:type="dxa"/>
            <w:vAlign w:val="center"/>
          </w:tcPr>
          <w:p w:rsidR="00DE3A62" w:rsidRDefault="00D602BA">
            <w:pPr>
              <w:spacing w:line="240" w:lineRule="auto"/>
              <w:rPr>
                <w:color w:val="000000"/>
                <w:sz w:val="22"/>
                <w:szCs w:val="22"/>
              </w:rPr>
            </w:pPr>
            <w:r>
              <w:rPr>
                <w:rFonts w:hint="eastAsia"/>
                <w:color w:val="000000"/>
                <w:sz w:val="22"/>
                <w:szCs w:val="22"/>
              </w:rPr>
              <w:t>100万元（含）-500万元</w:t>
            </w:r>
          </w:p>
        </w:tc>
        <w:tc>
          <w:tcPr>
            <w:tcW w:w="1845" w:type="dxa"/>
            <w:vAlign w:val="center"/>
          </w:tcPr>
          <w:p w:rsidR="00DE3A62" w:rsidRDefault="00D602BA">
            <w:pPr>
              <w:spacing w:line="240" w:lineRule="auto"/>
              <w:jc w:val="center"/>
              <w:rPr>
                <w:color w:val="000000"/>
                <w:sz w:val="22"/>
                <w:szCs w:val="22"/>
              </w:rPr>
            </w:pPr>
            <w:r>
              <w:rPr>
                <w:rFonts w:hint="eastAsia"/>
                <w:color w:val="000000"/>
                <w:sz w:val="22"/>
                <w:szCs w:val="22"/>
              </w:rPr>
              <w:t>1.100%</w:t>
            </w:r>
          </w:p>
        </w:tc>
        <w:tc>
          <w:tcPr>
            <w:tcW w:w="1845" w:type="dxa"/>
            <w:vAlign w:val="center"/>
          </w:tcPr>
          <w:p w:rsidR="00DE3A62" w:rsidRDefault="00D602BA">
            <w:pPr>
              <w:spacing w:line="240" w:lineRule="auto"/>
              <w:jc w:val="center"/>
              <w:rPr>
                <w:color w:val="000000"/>
                <w:sz w:val="22"/>
                <w:szCs w:val="22"/>
              </w:rPr>
            </w:pPr>
            <w:r>
              <w:rPr>
                <w:rFonts w:hint="eastAsia"/>
                <w:color w:val="000000"/>
                <w:sz w:val="22"/>
                <w:szCs w:val="22"/>
              </w:rPr>
              <w:t>0.800%</w:t>
            </w:r>
          </w:p>
        </w:tc>
        <w:tc>
          <w:tcPr>
            <w:tcW w:w="1846" w:type="dxa"/>
            <w:vAlign w:val="center"/>
          </w:tcPr>
          <w:p w:rsidR="00DE3A62" w:rsidRDefault="00D602BA">
            <w:pPr>
              <w:spacing w:line="240" w:lineRule="auto"/>
              <w:jc w:val="center"/>
              <w:rPr>
                <w:color w:val="000000"/>
                <w:sz w:val="22"/>
                <w:szCs w:val="22"/>
              </w:rPr>
            </w:pPr>
            <w:r>
              <w:rPr>
                <w:rFonts w:hint="eastAsia"/>
                <w:color w:val="000000"/>
                <w:sz w:val="22"/>
                <w:szCs w:val="22"/>
              </w:rPr>
              <w:t>0.700%</w:t>
            </w:r>
          </w:p>
        </w:tc>
      </w:tr>
      <w:tr w:rsidR="00DE3A62">
        <w:trPr>
          <w:jc w:val="center"/>
        </w:trPr>
        <w:tc>
          <w:tcPr>
            <w:tcW w:w="2986" w:type="dxa"/>
            <w:vAlign w:val="center"/>
          </w:tcPr>
          <w:p w:rsidR="00DE3A62" w:rsidRDefault="00D602BA">
            <w:pPr>
              <w:spacing w:line="240" w:lineRule="auto"/>
              <w:rPr>
                <w:color w:val="000000"/>
                <w:sz w:val="22"/>
                <w:szCs w:val="22"/>
              </w:rPr>
            </w:pPr>
            <w:r>
              <w:rPr>
                <w:rFonts w:hint="eastAsia"/>
                <w:color w:val="000000"/>
                <w:sz w:val="22"/>
                <w:szCs w:val="22"/>
              </w:rPr>
              <w:t>500万元（含）-1000万元</w:t>
            </w:r>
          </w:p>
        </w:tc>
        <w:tc>
          <w:tcPr>
            <w:tcW w:w="1845" w:type="dxa"/>
            <w:vAlign w:val="center"/>
          </w:tcPr>
          <w:p w:rsidR="00DE3A62" w:rsidRDefault="00D602BA">
            <w:pPr>
              <w:spacing w:line="240" w:lineRule="auto"/>
              <w:jc w:val="center"/>
              <w:rPr>
                <w:color w:val="000000"/>
                <w:sz w:val="22"/>
                <w:szCs w:val="22"/>
              </w:rPr>
            </w:pPr>
            <w:r>
              <w:rPr>
                <w:rFonts w:hint="eastAsia"/>
                <w:color w:val="000000"/>
                <w:sz w:val="22"/>
                <w:szCs w:val="22"/>
              </w:rPr>
              <w:t>0.800%</w:t>
            </w:r>
          </w:p>
        </w:tc>
        <w:tc>
          <w:tcPr>
            <w:tcW w:w="1845" w:type="dxa"/>
            <w:vAlign w:val="center"/>
          </w:tcPr>
          <w:p w:rsidR="00DE3A62" w:rsidRDefault="00D602BA">
            <w:pPr>
              <w:spacing w:line="240" w:lineRule="auto"/>
              <w:jc w:val="center"/>
              <w:rPr>
                <w:color w:val="000000"/>
                <w:sz w:val="22"/>
                <w:szCs w:val="22"/>
              </w:rPr>
            </w:pPr>
            <w:r>
              <w:rPr>
                <w:rFonts w:hint="eastAsia"/>
                <w:color w:val="000000"/>
                <w:sz w:val="22"/>
                <w:szCs w:val="22"/>
              </w:rPr>
              <w:t>0.450%</w:t>
            </w:r>
          </w:p>
        </w:tc>
        <w:tc>
          <w:tcPr>
            <w:tcW w:w="1846" w:type="dxa"/>
            <w:vAlign w:val="center"/>
          </w:tcPr>
          <w:p w:rsidR="00DE3A62" w:rsidRDefault="00D602BA">
            <w:pPr>
              <w:spacing w:line="240" w:lineRule="auto"/>
              <w:jc w:val="center"/>
              <w:rPr>
                <w:color w:val="000000"/>
                <w:sz w:val="22"/>
                <w:szCs w:val="22"/>
              </w:rPr>
            </w:pPr>
            <w:r>
              <w:rPr>
                <w:rFonts w:hint="eastAsia"/>
                <w:color w:val="000000"/>
                <w:sz w:val="22"/>
                <w:szCs w:val="22"/>
              </w:rPr>
              <w:t>0.550%</w:t>
            </w:r>
          </w:p>
        </w:tc>
      </w:tr>
      <w:tr w:rsidR="00DE3A62">
        <w:trPr>
          <w:jc w:val="center"/>
        </w:trPr>
        <w:tc>
          <w:tcPr>
            <w:tcW w:w="2986" w:type="dxa"/>
            <w:vAlign w:val="center"/>
          </w:tcPr>
          <w:p w:rsidR="00DE3A62" w:rsidRDefault="00D602BA">
            <w:pPr>
              <w:spacing w:line="240" w:lineRule="auto"/>
              <w:rPr>
                <w:color w:val="000000"/>
                <w:sz w:val="22"/>
                <w:szCs w:val="22"/>
              </w:rPr>
            </w:pPr>
            <w:r>
              <w:rPr>
                <w:rFonts w:hint="eastAsia"/>
                <w:color w:val="000000"/>
                <w:sz w:val="22"/>
                <w:szCs w:val="22"/>
              </w:rPr>
              <w:t>1000万元（含）-5000万元</w:t>
            </w:r>
          </w:p>
        </w:tc>
        <w:tc>
          <w:tcPr>
            <w:tcW w:w="1845" w:type="dxa"/>
            <w:vAlign w:val="center"/>
          </w:tcPr>
          <w:p w:rsidR="00DE3A62" w:rsidRDefault="00D602BA">
            <w:pPr>
              <w:spacing w:line="240" w:lineRule="auto"/>
              <w:jc w:val="center"/>
              <w:rPr>
                <w:color w:val="000000"/>
                <w:sz w:val="22"/>
                <w:szCs w:val="22"/>
              </w:rPr>
            </w:pPr>
            <w:r>
              <w:rPr>
                <w:rFonts w:hint="eastAsia"/>
                <w:color w:val="000000"/>
                <w:sz w:val="22"/>
                <w:szCs w:val="22"/>
              </w:rPr>
              <w:t>0.500%</w:t>
            </w:r>
          </w:p>
        </w:tc>
        <w:tc>
          <w:tcPr>
            <w:tcW w:w="1845" w:type="dxa"/>
            <w:vAlign w:val="center"/>
          </w:tcPr>
          <w:p w:rsidR="00DE3A62" w:rsidRDefault="00D602BA">
            <w:pPr>
              <w:spacing w:line="240" w:lineRule="auto"/>
              <w:jc w:val="center"/>
              <w:rPr>
                <w:color w:val="000000"/>
                <w:sz w:val="22"/>
                <w:szCs w:val="22"/>
              </w:rPr>
            </w:pPr>
            <w:r>
              <w:rPr>
                <w:rFonts w:hint="eastAsia"/>
                <w:color w:val="000000"/>
                <w:sz w:val="22"/>
                <w:szCs w:val="22"/>
              </w:rPr>
              <w:t>0.250%</w:t>
            </w:r>
          </w:p>
        </w:tc>
        <w:tc>
          <w:tcPr>
            <w:tcW w:w="1846" w:type="dxa"/>
            <w:vAlign w:val="center"/>
          </w:tcPr>
          <w:p w:rsidR="00DE3A62" w:rsidRDefault="00D602BA">
            <w:pPr>
              <w:spacing w:line="240" w:lineRule="auto"/>
              <w:jc w:val="center"/>
              <w:rPr>
                <w:color w:val="000000"/>
                <w:sz w:val="22"/>
                <w:szCs w:val="22"/>
              </w:rPr>
            </w:pPr>
            <w:r>
              <w:rPr>
                <w:rFonts w:hint="eastAsia"/>
                <w:color w:val="000000"/>
                <w:sz w:val="22"/>
                <w:szCs w:val="22"/>
              </w:rPr>
              <w:t>0.350%</w:t>
            </w:r>
          </w:p>
        </w:tc>
      </w:tr>
      <w:tr w:rsidR="00DE3A62">
        <w:trPr>
          <w:jc w:val="center"/>
        </w:trPr>
        <w:tc>
          <w:tcPr>
            <w:tcW w:w="2986" w:type="dxa"/>
            <w:vAlign w:val="center"/>
          </w:tcPr>
          <w:p w:rsidR="00DE3A62" w:rsidRDefault="00D602BA">
            <w:pPr>
              <w:spacing w:line="240" w:lineRule="auto"/>
              <w:rPr>
                <w:color w:val="000000"/>
                <w:sz w:val="22"/>
                <w:szCs w:val="22"/>
              </w:rPr>
            </w:pPr>
            <w:r>
              <w:rPr>
                <w:rFonts w:hint="eastAsia"/>
                <w:color w:val="000000"/>
                <w:sz w:val="22"/>
                <w:szCs w:val="22"/>
              </w:rPr>
              <w:t>5000万元（含）-1亿元</w:t>
            </w:r>
          </w:p>
        </w:tc>
        <w:tc>
          <w:tcPr>
            <w:tcW w:w="1845" w:type="dxa"/>
            <w:vAlign w:val="center"/>
          </w:tcPr>
          <w:p w:rsidR="00DE3A62" w:rsidRDefault="00D602BA">
            <w:pPr>
              <w:spacing w:line="240" w:lineRule="auto"/>
              <w:jc w:val="center"/>
              <w:rPr>
                <w:sz w:val="22"/>
                <w:szCs w:val="22"/>
              </w:rPr>
            </w:pPr>
            <w:r>
              <w:rPr>
                <w:rFonts w:hint="eastAsia"/>
                <w:sz w:val="22"/>
                <w:szCs w:val="22"/>
              </w:rPr>
              <w:t>0.250%</w:t>
            </w:r>
          </w:p>
        </w:tc>
        <w:tc>
          <w:tcPr>
            <w:tcW w:w="1845" w:type="dxa"/>
            <w:vAlign w:val="center"/>
          </w:tcPr>
          <w:p w:rsidR="00DE3A62" w:rsidRDefault="00D602BA">
            <w:pPr>
              <w:spacing w:line="240" w:lineRule="auto"/>
              <w:jc w:val="center"/>
              <w:rPr>
                <w:sz w:val="22"/>
                <w:szCs w:val="22"/>
              </w:rPr>
            </w:pPr>
            <w:r>
              <w:rPr>
                <w:rFonts w:hint="eastAsia"/>
                <w:sz w:val="22"/>
                <w:szCs w:val="22"/>
              </w:rPr>
              <w:t>0.100%</w:t>
            </w:r>
          </w:p>
        </w:tc>
        <w:tc>
          <w:tcPr>
            <w:tcW w:w="1846" w:type="dxa"/>
            <w:vAlign w:val="center"/>
          </w:tcPr>
          <w:p w:rsidR="00DE3A62" w:rsidRDefault="00D602BA">
            <w:pPr>
              <w:spacing w:line="240" w:lineRule="auto"/>
              <w:jc w:val="center"/>
              <w:rPr>
                <w:sz w:val="22"/>
                <w:szCs w:val="22"/>
              </w:rPr>
            </w:pPr>
            <w:r>
              <w:rPr>
                <w:rFonts w:hint="eastAsia"/>
                <w:sz w:val="22"/>
                <w:szCs w:val="22"/>
              </w:rPr>
              <w:t>0.200%</w:t>
            </w:r>
          </w:p>
        </w:tc>
      </w:tr>
      <w:tr w:rsidR="00DE3A62">
        <w:trPr>
          <w:jc w:val="center"/>
        </w:trPr>
        <w:tc>
          <w:tcPr>
            <w:tcW w:w="2986" w:type="dxa"/>
            <w:vAlign w:val="center"/>
          </w:tcPr>
          <w:p w:rsidR="00DE3A62" w:rsidRDefault="00D602BA">
            <w:pPr>
              <w:spacing w:line="240" w:lineRule="auto"/>
              <w:rPr>
                <w:color w:val="000000"/>
                <w:sz w:val="22"/>
                <w:szCs w:val="22"/>
              </w:rPr>
            </w:pPr>
            <w:r>
              <w:rPr>
                <w:rFonts w:hint="eastAsia"/>
                <w:color w:val="000000"/>
                <w:sz w:val="22"/>
                <w:szCs w:val="22"/>
              </w:rPr>
              <w:t>1亿元（含）-5亿元</w:t>
            </w:r>
          </w:p>
        </w:tc>
        <w:tc>
          <w:tcPr>
            <w:tcW w:w="1845" w:type="dxa"/>
            <w:vAlign w:val="center"/>
          </w:tcPr>
          <w:p w:rsidR="00DE3A62" w:rsidRDefault="00D602BA">
            <w:pPr>
              <w:spacing w:line="240" w:lineRule="auto"/>
              <w:jc w:val="center"/>
              <w:rPr>
                <w:sz w:val="22"/>
                <w:szCs w:val="22"/>
              </w:rPr>
            </w:pPr>
            <w:r>
              <w:rPr>
                <w:rFonts w:hint="eastAsia"/>
                <w:sz w:val="22"/>
                <w:szCs w:val="22"/>
              </w:rPr>
              <w:t>0.050%</w:t>
            </w:r>
          </w:p>
        </w:tc>
        <w:tc>
          <w:tcPr>
            <w:tcW w:w="1845" w:type="dxa"/>
            <w:vAlign w:val="center"/>
          </w:tcPr>
          <w:p w:rsidR="00DE3A62" w:rsidRDefault="00D602BA">
            <w:pPr>
              <w:spacing w:line="240" w:lineRule="auto"/>
              <w:jc w:val="center"/>
              <w:rPr>
                <w:sz w:val="22"/>
                <w:szCs w:val="22"/>
              </w:rPr>
            </w:pPr>
            <w:r>
              <w:rPr>
                <w:rFonts w:hint="eastAsia"/>
                <w:sz w:val="22"/>
                <w:szCs w:val="22"/>
              </w:rPr>
              <w:t>0.050%</w:t>
            </w:r>
          </w:p>
        </w:tc>
        <w:tc>
          <w:tcPr>
            <w:tcW w:w="1846" w:type="dxa"/>
            <w:vAlign w:val="center"/>
          </w:tcPr>
          <w:p w:rsidR="00DE3A62" w:rsidRDefault="00D602BA">
            <w:pPr>
              <w:spacing w:line="240" w:lineRule="auto"/>
              <w:jc w:val="center"/>
              <w:rPr>
                <w:sz w:val="22"/>
                <w:szCs w:val="22"/>
              </w:rPr>
            </w:pPr>
            <w:r>
              <w:rPr>
                <w:rFonts w:hint="eastAsia"/>
                <w:sz w:val="22"/>
                <w:szCs w:val="22"/>
              </w:rPr>
              <w:t>0.050%</w:t>
            </w:r>
          </w:p>
        </w:tc>
      </w:tr>
      <w:tr w:rsidR="00DE3A62">
        <w:trPr>
          <w:jc w:val="center"/>
        </w:trPr>
        <w:tc>
          <w:tcPr>
            <w:tcW w:w="2986" w:type="dxa"/>
            <w:vAlign w:val="center"/>
          </w:tcPr>
          <w:p w:rsidR="00DE3A62" w:rsidRDefault="00D602BA">
            <w:pPr>
              <w:spacing w:line="240" w:lineRule="auto"/>
              <w:rPr>
                <w:color w:val="000000"/>
                <w:sz w:val="22"/>
                <w:szCs w:val="22"/>
              </w:rPr>
            </w:pPr>
            <w:r>
              <w:rPr>
                <w:rFonts w:hint="eastAsia"/>
                <w:color w:val="000000"/>
                <w:sz w:val="22"/>
                <w:szCs w:val="22"/>
              </w:rPr>
              <w:t>5亿元（含）-10亿元</w:t>
            </w:r>
          </w:p>
        </w:tc>
        <w:tc>
          <w:tcPr>
            <w:tcW w:w="1845" w:type="dxa"/>
            <w:vAlign w:val="center"/>
          </w:tcPr>
          <w:p w:rsidR="00DE3A62" w:rsidRDefault="00D602BA">
            <w:pPr>
              <w:spacing w:line="240" w:lineRule="auto"/>
              <w:jc w:val="center"/>
              <w:rPr>
                <w:sz w:val="22"/>
                <w:szCs w:val="22"/>
              </w:rPr>
            </w:pPr>
            <w:r>
              <w:rPr>
                <w:rFonts w:hint="eastAsia"/>
                <w:sz w:val="22"/>
                <w:szCs w:val="22"/>
              </w:rPr>
              <w:t>0.035%</w:t>
            </w:r>
          </w:p>
        </w:tc>
        <w:tc>
          <w:tcPr>
            <w:tcW w:w="1845" w:type="dxa"/>
            <w:vAlign w:val="center"/>
          </w:tcPr>
          <w:p w:rsidR="00DE3A62" w:rsidRDefault="00D602BA">
            <w:pPr>
              <w:spacing w:line="240" w:lineRule="auto"/>
              <w:jc w:val="center"/>
              <w:rPr>
                <w:sz w:val="22"/>
                <w:szCs w:val="22"/>
              </w:rPr>
            </w:pPr>
            <w:r>
              <w:rPr>
                <w:rFonts w:hint="eastAsia"/>
                <w:sz w:val="22"/>
                <w:szCs w:val="22"/>
              </w:rPr>
              <w:t>0.035%</w:t>
            </w:r>
          </w:p>
        </w:tc>
        <w:tc>
          <w:tcPr>
            <w:tcW w:w="1846" w:type="dxa"/>
            <w:vAlign w:val="center"/>
          </w:tcPr>
          <w:p w:rsidR="00DE3A62" w:rsidRDefault="00D602BA">
            <w:pPr>
              <w:spacing w:line="240" w:lineRule="auto"/>
              <w:jc w:val="center"/>
              <w:rPr>
                <w:sz w:val="22"/>
                <w:szCs w:val="22"/>
              </w:rPr>
            </w:pPr>
            <w:r>
              <w:rPr>
                <w:rFonts w:hint="eastAsia"/>
                <w:sz w:val="22"/>
                <w:szCs w:val="22"/>
              </w:rPr>
              <w:t>0.035%</w:t>
            </w:r>
          </w:p>
        </w:tc>
      </w:tr>
      <w:tr w:rsidR="00DE3A62">
        <w:trPr>
          <w:jc w:val="center"/>
        </w:trPr>
        <w:tc>
          <w:tcPr>
            <w:tcW w:w="2986" w:type="dxa"/>
            <w:vAlign w:val="center"/>
          </w:tcPr>
          <w:p w:rsidR="00DE3A62" w:rsidRDefault="00D602BA">
            <w:pPr>
              <w:spacing w:line="240" w:lineRule="auto"/>
              <w:rPr>
                <w:color w:val="000000"/>
                <w:sz w:val="22"/>
                <w:szCs w:val="22"/>
              </w:rPr>
            </w:pPr>
            <w:r>
              <w:rPr>
                <w:rFonts w:hint="eastAsia"/>
                <w:color w:val="000000"/>
                <w:sz w:val="22"/>
                <w:szCs w:val="22"/>
              </w:rPr>
              <w:t>10亿元（含）-50亿元</w:t>
            </w:r>
          </w:p>
        </w:tc>
        <w:tc>
          <w:tcPr>
            <w:tcW w:w="1845" w:type="dxa"/>
            <w:vAlign w:val="center"/>
          </w:tcPr>
          <w:p w:rsidR="00DE3A62" w:rsidRDefault="00D602BA">
            <w:pPr>
              <w:spacing w:line="240" w:lineRule="auto"/>
              <w:jc w:val="center"/>
              <w:rPr>
                <w:sz w:val="22"/>
                <w:szCs w:val="22"/>
              </w:rPr>
            </w:pPr>
            <w:r>
              <w:rPr>
                <w:rFonts w:hint="eastAsia"/>
                <w:sz w:val="22"/>
                <w:szCs w:val="22"/>
              </w:rPr>
              <w:t>0.008%</w:t>
            </w:r>
          </w:p>
        </w:tc>
        <w:tc>
          <w:tcPr>
            <w:tcW w:w="1845" w:type="dxa"/>
            <w:vAlign w:val="center"/>
          </w:tcPr>
          <w:p w:rsidR="00DE3A62" w:rsidRDefault="00D602BA">
            <w:pPr>
              <w:spacing w:line="240" w:lineRule="auto"/>
              <w:jc w:val="center"/>
              <w:rPr>
                <w:sz w:val="22"/>
                <w:szCs w:val="22"/>
              </w:rPr>
            </w:pPr>
            <w:r>
              <w:rPr>
                <w:rFonts w:hint="eastAsia"/>
                <w:sz w:val="22"/>
                <w:szCs w:val="22"/>
              </w:rPr>
              <w:t>0.008%</w:t>
            </w:r>
          </w:p>
        </w:tc>
        <w:tc>
          <w:tcPr>
            <w:tcW w:w="1846" w:type="dxa"/>
            <w:vAlign w:val="center"/>
          </w:tcPr>
          <w:p w:rsidR="00DE3A62" w:rsidRDefault="00D602BA">
            <w:pPr>
              <w:spacing w:line="240" w:lineRule="auto"/>
              <w:jc w:val="center"/>
              <w:rPr>
                <w:sz w:val="22"/>
                <w:szCs w:val="22"/>
              </w:rPr>
            </w:pPr>
            <w:r>
              <w:rPr>
                <w:rFonts w:hint="eastAsia"/>
                <w:sz w:val="22"/>
                <w:szCs w:val="22"/>
              </w:rPr>
              <w:t>0.008%</w:t>
            </w:r>
          </w:p>
        </w:tc>
      </w:tr>
      <w:tr w:rsidR="00DE3A62">
        <w:trPr>
          <w:jc w:val="center"/>
        </w:trPr>
        <w:tc>
          <w:tcPr>
            <w:tcW w:w="2986" w:type="dxa"/>
            <w:vAlign w:val="center"/>
          </w:tcPr>
          <w:p w:rsidR="00DE3A62" w:rsidRDefault="00D602BA">
            <w:pPr>
              <w:spacing w:line="240" w:lineRule="auto"/>
              <w:rPr>
                <w:color w:val="000000"/>
                <w:sz w:val="22"/>
                <w:szCs w:val="22"/>
              </w:rPr>
            </w:pPr>
            <w:r>
              <w:rPr>
                <w:rFonts w:hint="eastAsia"/>
                <w:color w:val="000000"/>
                <w:sz w:val="22"/>
                <w:szCs w:val="22"/>
              </w:rPr>
              <w:t>50亿元（含）-100亿元</w:t>
            </w:r>
          </w:p>
        </w:tc>
        <w:tc>
          <w:tcPr>
            <w:tcW w:w="1845" w:type="dxa"/>
            <w:vAlign w:val="center"/>
          </w:tcPr>
          <w:p w:rsidR="00DE3A62" w:rsidRDefault="00D602BA">
            <w:pPr>
              <w:spacing w:line="240" w:lineRule="auto"/>
              <w:jc w:val="center"/>
              <w:rPr>
                <w:sz w:val="22"/>
                <w:szCs w:val="22"/>
              </w:rPr>
            </w:pPr>
            <w:r>
              <w:rPr>
                <w:rFonts w:hint="eastAsia"/>
                <w:sz w:val="22"/>
                <w:szCs w:val="22"/>
              </w:rPr>
              <w:t>0.006%</w:t>
            </w:r>
          </w:p>
        </w:tc>
        <w:tc>
          <w:tcPr>
            <w:tcW w:w="1845" w:type="dxa"/>
            <w:vAlign w:val="center"/>
          </w:tcPr>
          <w:p w:rsidR="00DE3A62" w:rsidRDefault="00D602BA">
            <w:pPr>
              <w:spacing w:line="240" w:lineRule="auto"/>
              <w:jc w:val="center"/>
              <w:rPr>
                <w:sz w:val="22"/>
                <w:szCs w:val="22"/>
              </w:rPr>
            </w:pPr>
            <w:r>
              <w:rPr>
                <w:rFonts w:hint="eastAsia"/>
                <w:sz w:val="22"/>
                <w:szCs w:val="22"/>
              </w:rPr>
              <w:t>0.006%</w:t>
            </w:r>
          </w:p>
        </w:tc>
        <w:tc>
          <w:tcPr>
            <w:tcW w:w="1846" w:type="dxa"/>
            <w:vAlign w:val="center"/>
          </w:tcPr>
          <w:p w:rsidR="00DE3A62" w:rsidRDefault="00D602BA">
            <w:pPr>
              <w:spacing w:line="240" w:lineRule="auto"/>
              <w:jc w:val="center"/>
              <w:rPr>
                <w:sz w:val="22"/>
                <w:szCs w:val="22"/>
              </w:rPr>
            </w:pPr>
            <w:r>
              <w:rPr>
                <w:rFonts w:hint="eastAsia"/>
                <w:sz w:val="22"/>
                <w:szCs w:val="22"/>
              </w:rPr>
              <w:t>0.006%</w:t>
            </w:r>
          </w:p>
        </w:tc>
      </w:tr>
      <w:tr w:rsidR="00DE3A62">
        <w:trPr>
          <w:jc w:val="center"/>
        </w:trPr>
        <w:tc>
          <w:tcPr>
            <w:tcW w:w="2986" w:type="dxa"/>
            <w:vAlign w:val="center"/>
          </w:tcPr>
          <w:p w:rsidR="00DE3A62" w:rsidRDefault="00D602BA">
            <w:pPr>
              <w:spacing w:line="240" w:lineRule="auto"/>
              <w:rPr>
                <w:color w:val="000000"/>
                <w:sz w:val="22"/>
                <w:szCs w:val="22"/>
              </w:rPr>
            </w:pPr>
            <w:r>
              <w:rPr>
                <w:rFonts w:hint="eastAsia"/>
                <w:color w:val="000000"/>
                <w:sz w:val="22"/>
                <w:szCs w:val="22"/>
              </w:rPr>
              <w:t>100亿元（含）以上</w:t>
            </w:r>
          </w:p>
        </w:tc>
        <w:tc>
          <w:tcPr>
            <w:tcW w:w="1845" w:type="dxa"/>
            <w:vAlign w:val="center"/>
          </w:tcPr>
          <w:p w:rsidR="00DE3A62" w:rsidRDefault="00D602BA">
            <w:pPr>
              <w:spacing w:line="240" w:lineRule="auto"/>
              <w:jc w:val="center"/>
              <w:rPr>
                <w:sz w:val="22"/>
                <w:szCs w:val="22"/>
              </w:rPr>
            </w:pPr>
            <w:r>
              <w:rPr>
                <w:rFonts w:hint="eastAsia"/>
                <w:sz w:val="22"/>
                <w:szCs w:val="22"/>
              </w:rPr>
              <w:t>0.004%</w:t>
            </w:r>
          </w:p>
        </w:tc>
        <w:tc>
          <w:tcPr>
            <w:tcW w:w="1845" w:type="dxa"/>
            <w:vAlign w:val="center"/>
          </w:tcPr>
          <w:p w:rsidR="00DE3A62" w:rsidRDefault="00D602BA">
            <w:pPr>
              <w:spacing w:line="240" w:lineRule="auto"/>
              <w:jc w:val="center"/>
              <w:rPr>
                <w:sz w:val="22"/>
                <w:szCs w:val="22"/>
              </w:rPr>
            </w:pPr>
            <w:r>
              <w:rPr>
                <w:rFonts w:hint="eastAsia"/>
                <w:sz w:val="22"/>
                <w:szCs w:val="22"/>
              </w:rPr>
              <w:t>0.004%</w:t>
            </w:r>
          </w:p>
        </w:tc>
        <w:tc>
          <w:tcPr>
            <w:tcW w:w="1846" w:type="dxa"/>
            <w:vAlign w:val="center"/>
          </w:tcPr>
          <w:p w:rsidR="00DE3A62" w:rsidRDefault="00D602BA">
            <w:pPr>
              <w:spacing w:line="240" w:lineRule="auto"/>
              <w:jc w:val="center"/>
              <w:rPr>
                <w:sz w:val="22"/>
                <w:szCs w:val="22"/>
              </w:rPr>
            </w:pPr>
            <w:r>
              <w:rPr>
                <w:rFonts w:hint="eastAsia"/>
                <w:sz w:val="22"/>
                <w:szCs w:val="22"/>
              </w:rPr>
              <w:t>0.004%</w:t>
            </w:r>
          </w:p>
        </w:tc>
      </w:tr>
    </w:tbl>
    <w:p w:rsidR="00DE3A62" w:rsidRDefault="00D602BA">
      <w:pPr>
        <w:tabs>
          <w:tab w:val="clear" w:pos="426"/>
        </w:tabs>
        <w:spacing w:line="300" w:lineRule="auto"/>
        <w:ind w:leftChars="202" w:left="424"/>
        <w:rPr>
          <w:sz w:val="22"/>
        </w:rPr>
      </w:pPr>
      <w:r>
        <w:rPr>
          <w:rFonts w:hint="eastAsia"/>
          <w:sz w:val="22"/>
        </w:rPr>
        <w:t>以某货物类项目招标为例：</w:t>
      </w:r>
    </w:p>
    <w:p w:rsidR="00DE3A62" w:rsidRDefault="00D602BA">
      <w:pPr>
        <w:tabs>
          <w:tab w:val="clear" w:pos="426"/>
        </w:tabs>
        <w:spacing w:line="300" w:lineRule="auto"/>
        <w:ind w:leftChars="202" w:left="424"/>
        <w:rPr>
          <w:sz w:val="22"/>
        </w:rPr>
      </w:pPr>
      <w:r>
        <w:rPr>
          <w:rFonts w:hint="eastAsia"/>
          <w:sz w:val="22"/>
        </w:rPr>
        <w:t>假设其计算基准价</w:t>
      </w:r>
      <w:r>
        <w:rPr>
          <w:sz w:val="22"/>
        </w:rPr>
        <w:t>为</w:t>
      </w:r>
      <w:r>
        <w:rPr>
          <w:rFonts w:hint="eastAsia"/>
          <w:sz w:val="22"/>
        </w:rPr>
        <w:t>5000万元</w:t>
      </w:r>
      <w:r>
        <w:rPr>
          <w:sz w:val="22"/>
        </w:rPr>
        <w:t>，则招标代理</w:t>
      </w:r>
      <w:r>
        <w:rPr>
          <w:rFonts w:hint="eastAsia"/>
          <w:sz w:val="22"/>
        </w:rPr>
        <w:t>服务</w:t>
      </w:r>
      <w:r>
        <w:rPr>
          <w:sz w:val="22"/>
        </w:rPr>
        <w:t>费计算为：</w:t>
      </w:r>
    </w:p>
    <w:p w:rsidR="00DE3A62" w:rsidRDefault="00D602BA">
      <w:pPr>
        <w:tabs>
          <w:tab w:val="clear" w:pos="426"/>
        </w:tabs>
        <w:spacing w:line="300" w:lineRule="auto"/>
        <w:ind w:leftChars="202" w:left="424"/>
        <w:rPr>
          <w:sz w:val="22"/>
        </w:rPr>
      </w:pPr>
      <w:r>
        <w:rPr>
          <w:rFonts w:hint="eastAsia"/>
          <w:sz w:val="22"/>
        </w:rPr>
        <w:t>100万元×1.5%=1.5万元</w:t>
      </w:r>
    </w:p>
    <w:p w:rsidR="00DE3A62" w:rsidRDefault="00D602BA">
      <w:pPr>
        <w:tabs>
          <w:tab w:val="clear" w:pos="426"/>
        </w:tabs>
        <w:spacing w:line="300" w:lineRule="auto"/>
        <w:ind w:leftChars="202" w:left="424"/>
        <w:rPr>
          <w:sz w:val="22"/>
        </w:rPr>
      </w:pPr>
      <w:r>
        <w:rPr>
          <w:rFonts w:hint="eastAsia"/>
          <w:sz w:val="22"/>
        </w:rPr>
        <w:t xml:space="preserve">（500-100）万元×1.1%=4.4万元 </w:t>
      </w:r>
    </w:p>
    <w:p w:rsidR="00DE3A62" w:rsidRDefault="00D602BA">
      <w:pPr>
        <w:tabs>
          <w:tab w:val="clear" w:pos="426"/>
        </w:tabs>
        <w:spacing w:line="300" w:lineRule="auto"/>
        <w:ind w:leftChars="202" w:left="424"/>
        <w:rPr>
          <w:sz w:val="22"/>
        </w:rPr>
      </w:pPr>
      <w:r>
        <w:rPr>
          <w:rFonts w:hint="eastAsia"/>
          <w:sz w:val="22"/>
        </w:rPr>
        <w:t xml:space="preserve">（1000-500）万元×0.8%=4万元 </w:t>
      </w:r>
    </w:p>
    <w:p w:rsidR="00DE3A62" w:rsidRDefault="00D602BA">
      <w:pPr>
        <w:tabs>
          <w:tab w:val="clear" w:pos="426"/>
        </w:tabs>
        <w:spacing w:line="300" w:lineRule="auto"/>
        <w:ind w:leftChars="202" w:left="424"/>
        <w:rPr>
          <w:sz w:val="22"/>
        </w:rPr>
      </w:pPr>
      <w:r>
        <w:rPr>
          <w:rFonts w:hint="eastAsia"/>
          <w:sz w:val="22"/>
        </w:rPr>
        <w:t>（5000-1000）万元×0.5%=20万元</w:t>
      </w:r>
    </w:p>
    <w:p w:rsidR="00DE3A62" w:rsidRDefault="00D602BA">
      <w:pPr>
        <w:tabs>
          <w:tab w:val="clear" w:pos="426"/>
        </w:tabs>
        <w:spacing w:line="300" w:lineRule="auto"/>
        <w:ind w:leftChars="202" w:left="424"/>
        <w:rPr>
          <w:sz w:val="22"/>
        </w:rPr>
      </w:pPr>
      <w:r>
        <w:rPr>
          <w:rFonts w:hint="eastAsia"/>
          <w:sz w:val="22"/>
        </w:rPr>
        <w:t>因此，该项目招标代理服务费为：（</w:t>
      </w:r>
      <w:r>
        <w:rPr>
          <w:sz w:val="22"/>
        </w:rPr>
        <w:t>1.5万元+4.4万元+4万元+20万元</w:t>
      </w:r>
      <w:r>
        <w:rPr>
          <w:rFonts w:hint="eastAsia"/>
          <w:sz w:val="22"/>
        </w:rPr>
        <w:t>）×</w:t>
      </w:r>
      <w:r>
        <w:rPr>
          <w:sz w:val="22"/>
        </w:rPr>
        <w:t>40%=</w:t>
      </w:r>
      <w:r>
        <w:rPr>
          <w:rFonts w:hint="eastAsia"/>
          <w:sz w:val="22"/>
        </w:rPr>
        <w:t>11.96</w:t>
      </w:r>
      <w:r>
        <w:rPr>
          <w:sz w:val="22"/>
        </w:rPr>
        <w:t>万元</w:t>
      </w:r>
    </w:p>
    <w:p w:rsidR="00DE3A62" w:rsidRDefault="00DE3A62">
      <w:pPr>
        <w:tabs>
          <w:tab w:val="clear" w:pos="426"/>
        </w:tabs>
        <w:ind w:firstLineChars="202" w:firstLine="424"/>
      </w:pPr>
    </w:p>
    <w:p w:rsidR="00DE3A62" w:rsidRDefault="00DE3A62">
      <w:pPr>
        <w:tabs>
          <w:tab w:val="clear" w:pos="426"/>
        </w:tabs>
        <w:spacing w:line="300" w:lineRule="auto"/>
        <w:ind w:firstLineChars="200" w:firstLine="420"/>
      </w:pPr>
    </w:p>
    <w:sectPr w:rsidR="00DE3A62" w:rsidSect="00DE3A62">
      <w:pgSz w:w="11906" w:h="16838"/>
      <w:pgMar w:top="1134" w:right="1134" w:bottom="1134" w:left="1418" w:header="851" w:footer="992" w:gutter="0"/>
      <w:cols w:space="425"/>
      <w:titlePg/>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766E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67" w:rsidRDefault="00046A67" w:rsidP="00DE3A62">
      <w:pPr>
        <w:spacing w:line="240" w:lineRule="auto"/>
      </w:pPr>
      <w:r>
        <w:separator/>
      </w:r>
    </w:p>
  </w:endnote>
  <w:endnote w:type="continuationSeparator" w:id="0">
    <w:p w:rsidR="00046A67" w:rsidRDefault="00046A67" w:rsidP="00DE3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微软雅黑"/>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8"/>
    <w:family w:val="modern"/>
    <w:pitch w:val="default"/>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0A" w:rsidRDefault="0065180A">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65</w:t>
    </w:r>
    <w:r>
      <w:rPr>
        <w:rStyle w:val="aff3"/>
      </w:rPr>
      <w:fldChar w:fldCharType="end"/>
    </w:r>
  </w:p>
  <w:p w:rsidR="0065180A" w:rsidRDefault="0065180A">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0A" w:rsidRDefault="0065180A">
    <w:pPr>
      <w:pStyle w:val="afa"/>
      <w:jc w:val="center"/>
    </w:pPr>
    <w:r>
      <w:rPr>
        <w:lang w:val="zh-CN"/>
      </w:rPr>
      <w:fldChar w:fldCharType="begin"/>
    </w:r>
    <w:r>
      <w:rPr>
        <w:lang w:val="zh-CN"/>
      </w:rPr>
      <w:instrText xml:space="preserve"> PAGE   \* MERGEFORMAT </w:instrText>
    </w:r>
    <w:r>
      <w:rPr>
        <w:lang w:val="zh-CN"/>
      </w:rPr>
      <w:fldChar w:fldCharType="separate"/>
    </w:r>
    <w:r w:rsidR="00CB706D">
      <w:rPr>
        <w:noProof/>
        <w:lang w:val="zh-CN"/>
      </w:rPr>
      <w:t>11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0A" w:rsidRDefault="0065180A">
    <w:pPr>
      <w:pStyle w:val="afa"/>
      <w:jc w:val="center"/>
    </w:pPr>
    <w:r>
      <w:rPr>
        <w:lang w:val="zh-CN"/>
      </w:rPr>
      <w:fldChar w:fldCharType="begin"/>
    </w:r>
    <w:r>
      <w:rPr>
        <w:lang w:val="zh-CN"/>
      </w:rPr>
      <w:instrText xml:space="preserve"> PAGE   \* MERGEFORMAT </w:instrText>
    </w:r>
    <w:r>
      <w:rPr>
        <w:lang w:val="zh-CN"/>
      </w:rPr>
      <w:fldChar w:fldCharType="separate"/>
    </w:r>
    <w:r w:rsidR="00CB706D">
      <w:rPr>
        <w:noProof/>
        <w:lang w:val="zh-CN"/>
      </w:rPr>
      <w:t>12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67" w:rsidRDefault="00046A67" w:rsidP="00DE3A62">
      <w:pPr>
        <w:spacing w:line="240" w:lineRule="auto"/>
      </w:pPr>
      <w:r>
        <w:separator/>
      </w:r>
    </w:p>
  </w:footnote>
  <w:footnote w:type="continuationSeparator" w:id="0">
    <w:p w:rsidR="00046A67" w:rsidRDefault="00046A67" w:rsidP="00DE3A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0A" w:rsidRDefault="0065180A">
    <w:pPr>
      <w:pStyle w:val="afb"/>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0A" w:rsidRDefault="0065180A">
    <w:pPr>
      <w:pStyle w:val="afb"/>
      <w:spacing w:line="240" w:lineRule="auto"/>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4">
    <w:nsid w:val="12F0412C"/>
    <w:multiLevelType w:val="multilevel"/>
    <w:tmpl w:val="12F0412C"/>
    <w:lvl w:ilvl="0">
      <w:start w:val="1"/>
      <w:numFmt w:val="decimal"/>
      <w:suff w:val="nothing"/>
      <w:lvlText w:val="%1"/>
      <w:lvlJc w:val="left"/>
      <w:pPr>
        <w:ind w:left="0" w:firstLine="0"/>
      </w:pPr>
      <w:rPr>
        <w:rFonts w:ascii="宋体" w:eastAsia="宋体" w:hAnsi="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C1B0003"/>
    <w:multiLevelType w:val="multilevel"/>
    <w:tmpl w:val="1C1B00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D962DAF"/>
    <w:multiLevelType w:val="multilevel"/>
    <w:tmpl w:val="1D962DAF"/>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1">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nsid w:val="30555EAE"/>
    <w:multiLevelType w:val="multilevel"/>
    <w:tmpl w:val="30555EAE"/>
    <w:lvl w:ilvl="0">
      <w:start w:val="1"/>
      <w:numFmt w:val="decimal"/>
      <w:pStyle w:val="-1-1"/>
      <w:lvlText w:val="%1."/>
      <w:lvlJc w:val="left"/>
      <w:pPr>
        <w:tabs>
          <w:tab w:val="left" w:pos="420"/>
        </w:tabs>
        <w:ind w:left="0" w:firstLine="420"/>
      </w:pPr>
      <w:rPr>
        <w:rFonts w:hint="eastAsia"/>
      </w:rPr>
    </w:lvl>
    <w:lvl w:ilvl="1">
      <w:start w:val="1"/>
      <w:numFmt w:val="decimal"/>
      <w:pStyle w:val="-1-10"/>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5">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8">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9">
    <w:nsid w:val="5262484A"/>
    <w:multiLevelType w:val="hybridMultilevel"/>
    <w:tmpl w:val="EC5C282E"/>
    <w:lvl w:ilvl="0" w:tplc="6406CF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2">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3">
    <w:nsid w:val="64253DA1"/>
    <w:multiLevelType w:val="multilevel"/>
    <w:tmpl w:val="64253DA1"/>
    <w:lvl w:ilvl="0">
      <w:start w:val="1"/>
      <w:numFmt w:val="decimal"/>
      <w:suff w:val="nothing"/>
      <w:lvlText w:val="%1"/>
      <w:lvlJc w:val="left"/>
      <w:pPr>
        <w:ind w:left="84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4">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6">
    <w:nsid w:val="726C71F1"/>
    <w:multiLevelType w:val="multilevel"/>
    <w:tmpl w:val="726C71F1"/>
    <w:lvl w:ilvl="0">
      <w:start w:val="1"/>
      <w:numFmt w:val="chineseCountingThousand"/>
      <w:suff w:val="nothing"/>
      <w:lvlText w:val="%1、"/>
      <w:lvlJc w:val="left"/>
      <w:pPr>
        <w:ind w:left="704"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34F656C"/>
    <w:multiLevelType w:val="multilevel"/>
    <w:tmpl w:val="734F656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nsid w:val="7BFC501F"/>
    <w:multiLevelType w:val="multilevel"/>
    <w:tmpl w:val="7BFC501F"/>
    <w:lvl w:ilvl="0">
      <w:start w:val="1"/>
      <w:numFmt w:val="japaneseCounting"/>
      <w:lvlText w:val="（%1）"/>
      <w:lvlJc w:val="left"/>
      <w:pPr>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8"/>
  </w:num>
  <w:num w:numId="2">
    <w:abstractNumId w:val="15"/>
  </w:num>
  <w:num w:numId="3">
    <w:abstractNumId w:val="5"/>
  </w:num>
  <w:num w:numId="4">
    <w:abstractNumId w:val="6"/>
  </w:num>
  <w:num w:numId="5">
    <w:abstractNumId w:val="2"/>
  </w:num>
  <w:num w:numId="6">
    <w:abstractNumId w:val="11"/>
  </w:num>
  <w:num w:numId="7">
    <w:abstractNumId w:val="14"/>
    <w:lvlOverride w:ilvl="0">
      <w:lvl w:ilvl="0" w:tentative="1">
        <w:start w:val="1"/>
        <w:numFmt w:val="decimal"/>
        <w:pStyle w:val="-1-1"/>
        <w:lvlText w:val="%1."/>
        <w:lvlJc w:val="left"/>
        <w:pPr>
          <w:tabs>
            <w:tab w:val="left" w:pos="420"/>
          </w:tabs>
          <w:ind w:left="0" w:firstLine="420"/>
        </w:pPr>
        <w:rPr>
          <w:rFonts w:hint="eastAsia"/>
        </w:rPr>
      </w:lvl>
    </w:lvlOverride>
    <w:lvlOverride w:ilvl="1">
      <w:lvl w:ilvl="1" w:tentative="1">
        <w:start w:val="1"/>
        <w:numFmt w:val="decimal"/>
        <w:pStyle w:val="-1-10"/>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28"/>
  </w:num>
  <w:num w:numId="10">
    <w:abstractNumId w:val="3"/>
  </w:num>
  <w:num w:numId="11">
    <w:abstractNumId w:val="20"/>
  </w:num>
  <w:num w:numId="12">
    <w:abstractNumId w:val="22"/>
  </w:num>
  <w:num w:numId="13">
    <w:abstractNumId w:val="1"/>
  </w:num>
  <w:num w:numId="14">
    <w:abstractNumId w:val="30"/>
  </w:num>
  <w:num w:numId="15">
    <w:abstractNumId w:val="24"/>
  </w:num>
  <w:num w:numId="16">
    <w:abstractNumId w:val="13"/>
  </w:num>
  <w:num w:numId="17">
    <w:abstractNumId w:val="21"/>
  </w:num>
  <w:num w:numId="18">
    <w:abstractNumId w:val="25"/>
  </w:num>
  <w:num w:numId="19">
    <w:abstractNumId w:val="16"/>
  </w:num>
  <w:num w:numId="20">
    <w:abstractNumId w:val="12"/>
  </w:num>
  <w:num w:numId="21">
    <w:abstractNumId w:val="27"/>
  </w:num>
  <w:num w:numId="22">
    <w:abstractNumId w:val="23"/>
  </w:num>
  <w:num w:numId="23">
    <w:abstractNumId w:val="4"/>
  </w:num>
  <w:num w:numId="24">
    <w:abstractNumId w:val="26"/>
  </w:num>
  <w:num w:numId="25">
    <w:abstractNumId w:val="8"/>
  </w:num>
  <w:num w:numId="26">
    <w:abstractNumId w:val="7"/>
  </w:num>
  <w:num w:numId="27">
    <w:abstractNumId w:val="29"/>
  </w:num>
  <w:num w:numId="28">
    <w:abstractNumId w:val="9"/>
  </w:num>
  <w:num w:numId="29">
    <w:abstractNumId w:val="10"/>
  </w:num>
  <w:num w:numId="30">
    <w:abstractNumId w:val="17"/>
  </w:num>
  <w:num w:numId="3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旭">
    <w15:presenceInfo w15:providerId="None" w15:userId="王旭"/>
  </w15:person>
  <w15:person w15:author="迪瑞科特">
    <w15:presenceInfo w15:providerId="WPS Office" w15:userId="1951480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683"/>
    <w:rsid w:val="0000037F"/>
    <w:rsid w:val="000006B9"/>
    <w:rsid w:val="00000915"/>
    <w:rsid w:val="00000941"/>
    <w:rsid w:val="00000AFB"/>
    <w:rsid w:val="00000DA4"/>
    <w:rsid w:val="000011F7"/>
    <w:rsid w:val="0000145B"/>
    <w:rsid w:val="0000159C"/>
    <w:rsid w:val="00001AEA"/>
    <w:rsid w:val="00001CE0"/>
    <w:rsid w:val="00002DB5"/>
    <w:rsid w:val="00002F9F"/>
    <w:rsid w:val="000036F7"/>
    <w:rsid w:val="000038EB"/>
    <w:rsid w:val="00003CC2"/>
    <w:rsid w:val="00004225"/>
    <w:rsid w:val="00004251"/>
    <w:rsid w:val="0000488C"/>
    <w:rsid w:val="00004952"/>
    <w:rsid w:val="00005215"/>
    <w:rsid w:val="00005A10"/>
    <w:rsid w:val="00005AB7"/>
    <w:rsid w:val="00005AFC"/>
    <w:rsid w:val="00006839"/>
    <w:rsid w:val="00006D66"/>
    <w:rsid w:val="00006EE9"/>
    <w:rsid w:val="00007531"/>
    <w:rsid w:val="00007FCD"/>
    <w:rsid w:val="00010102"/>
    <w:rsid w:val="00010129"/>
    <w:rsid w:val="00010A6F"/>
    <w:rsid w:val="00011500"/>
    <w:rsid w:val="0001175B"/>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04C2"/>
    <w:rsid w:val="000211EA"/>
    <w:rsid w:val="000218B0"/>
    <w:rsid w:val="00022196"/>
    <w:rsid w:val="00022548"/>
    <w:rsid w:val="00022E19"/>
    <w:rsid w:val="000234B2"/>
    <w:rsid w:val="0002382E"/>
    <w:rsid w:val="0002401D"/>
    <w:rsid w:val="000244E1"/>
    <w:rsid w:val="000245FE"/>
    <w:rsid w:val="000252D1"/>
    <w:rsid w:val="00025673"/>
    <w:rsid w:val="00025E39"/>
    <w:rsid w:val="00026A09"/>
    <w:rsid w:val="0003053A"/>
    <w:rsid w:val="000306B1"/>
    <w:rsid w:val="0003072D"/>
    <w:rsid w:val="00030FE4"/>
    <w:rsid w:val="0003148B"/>
    <w:rsid w:val="00031700"/>
    <w:rsid w:val="00031E25"/>
    <w:rsid w:val="00031F18"/>
    <w:rsid w:val="00031F6E"/>
    <w:rsid w:val="00032001"/>
    <w:rsid w:val="00032090"/>
    <w:rsid w:val="000325A7"/>
    <w:rsid w:val="00032AF9"/>
    <w:rsid w:val="00032C22"/>
    <w:rsid w:val="00033563"/>
    <w:rsid w:val="0003373D"/>
    <w:rsid w:val="00033743"/>
    <w:rsid w:val="000339DE"/>
    <w:rsid w:val="00033B7B"/>
    <w:rsid w:val="00033EF8"/>
    <w:rsid w:val="00034B41"/>
    <w:rsid w:val="0003503F"/>
    <w:rsid w:val="0003617B"/>
    <w:rsid w:val="0003705B"/>
    <w:rsid w:val="000372DD"/>
    <w:rsid w:val="000377F6"/>
    <w:rsid w:val="00037F52"/>
    <w:rsid w:val="00037F54"/>
    <w:rsid w:val="0004000A"/>
    <w:rsid w:val="00040715"/>
    <w:rsid w:val="00040A4B"/>
    <w:rsid w:val="00040D3C"/>
    <w:rsid w:val="0004120F"/>
    <w:rsid w:val="00041B72"/>
    <w:rsid w:val="00041B9A"/>
    <w:rsid w:val="00041E1A"/>
    <w:rsid w:val="00041E58"/>
    <w:rsid w:val="00042BE4"/>
    <w:rsid w:val="00042CE2"/>
    <w:rsid w:val="00043131"/>
    <w:rsid w:val="0004348E"/>
    <w:rsid w:val="00043819"/>
    <w:rsid w:val="00043A89"/>
    <w:rsid w:val="00044204"/>
    <w:rsid w:val="00044591"/>
    <w:rsid w:val="00044926"/>
    <w:rsid w:val="00045167"/>
    <w:rsid w:val="000451DF"/>
    <w:rsid w:val="0004538E"/>
    <w:rsid w:val="00045739"/>
    <w:rsid w:val="00045AD6"/>
    <w:rsid w:val="00046A67"/>
    <w:rsid w:val="0004790E"/>
    <w:rsid w:val="00047EF0"/>
    <w:rsid w:val="000510B6"/>
    <w:rsid w:val="00051D3E"/>
    <w:rsid w:val="00051F3F"/>
    <w:rsid w:val="0005204E"/>
    <w:rsid w:val="00052798"/>
    <w:rsid w:val="00052BC1"/>
    <w:rsid w:val="0005328F"/>
    <w:rsid w:val="00053715"/>
    <w:rsid w:val="0005381C"/>
    <w:rsid w:val="000538BE"/>
    <w:rsid w:val="00053A25"/>
    <w:rsid w:val="0005506C"/>
    <w:rsid w:val="00055256"/>
    <w:rsid w:val="000557BC"/>
    <w:rsid w:val="0005582B"/>
    <w:rsid w:val="00055BF3"/>
    <w:rsid w:val="00055C4B"/>
    <w:rsid w:val="00055F5C"/>
    <w:rsid w:val="000565D2"/>
    <w:rsid w:val="000566D1"/>
    <w:rsid w:val="0005677F"/>
    <w:rsid w:val="00056E39"/>
    <w:rsid w:val="00057332"/>
    <w:rsid w:val="0005740C"/>
    <w:rsid w:val="000601F6"/>
    <w:rsid w:val="000602D1"/>
    <w:rsid w:val="0006039A"/>
    <w:rsid w:val="00060E5A"/>
    <w:rsid w:val="0006123D"/>
    <w:rsid w:val="0006171E"/>
    <w:rsid w:val="00061AC1"/>
    <w:rsid w:val="00061BBA"/>
    <w:rsid w:val="00061DCB"/>
    <w:rsid w:val="0006267A"/>
    <w:rsid w:val="00062882"/>
    <w:rsid w:val="00062BA0"/>
    <w:rsid w:val="00062C42"/>
    <w:rsid w:val="00062E92"/>
    <w:rsid w:val="00063131"/>
    <w:rsid w:val="000638E3"/>
    <w:rsid w:val="00063BC7"/>
    <w:rsid w:val="00063CD3"/>
    <w:rsid w:val="00063F40"/>
    <w:rsid w:val="00063FD9"/>
    <w:rsid w:val="00064AF3"/>
    <w:rsid w:val="00065FC1"/>
    <w:rsid w:val="0006640B"/>
    <w:rsid w:val="0006670C"/>
    <w:rsid w:val="00067317"/>
    <w:rsid w:val="00067390"/>
    <w:rsid w:val="00067A02"/>
    <w:rsid w:val="00067B7F"/>
    <w:rsid w:val="00067D5E"/>
    <w:rsid w:val="000702E0"/>
    <w:rsid w:val="00070409"/>
    <w:rsid w:val="0007051D"/>
    <w:rsid w:val="00070736"/>
    <w:rsid w:val="000709E4"/>
    <w:rsid w:val="00072DD1"/>
    <w:rsid w:val="00073180"/>
    <w:rsid w:val="000732C9"/>
    <w:rsid w:val="00073E77"/>
    <w:rsid w:val="000740B8"/>
    <w:rsid w:val="0007455E"/>
    <w:rsid w:val="000750DC"/>
    <w:rsid w:val="0007542D"/>
    <w:rsid w:val="00075C4A"/>
    <w:rsid w:val="00075D2C"/>
    <w:rsid w:val="00076380"/>
    <w:rsid w:val="00077188"/>
    <w:rsid w:val="0007777F"/>
    <w:rsid w:val="00080604"/>
    <w:rsid w:val="00080925"/>
    <w:rsid w:val="0008103C"/>
    <w:rsid w:val="00081A6E"/>
    <w:rsid w:val="000820FF"/>
    <w:rsid w:val="00082667"/>
    <w:rsid w:val="00082C74"/>
    <w:rsid w:val="00083A13"/>
    <w:rsid w:val="00083AAF"/>
    <w:rsid w:val="00083DA4"/>
    <w:rsid w:val="00083DC6"/>
    <w:rsid w:val="0008409D"/>
    <w:rsid w:val="00085023"/>
    <w:rsid w:val="00085592"/>
    <w:rsid w:val="00085624"/>
    <w:rsid w:val="00085B5B"/>
    <w:rsid w:val="000862AC"/>
    <w:rsid w:val="000864B8"/>
    <w:rsid w:val="000869D8"/>
    <w:rsid w:val="00086C4F"/>
    <w:rsid w:val="000877FA"/>
    <w:rsid w:val="00087A08"/>
    <w:rsid w:val="00090A99"/>
    <w:rsid w:val="00090FF5"/>
    <w:rsid w:val="00091179"/>
    <w:rsid w:val="0009141A"/>
    <w:rsid w:val="00091BDA"/>
    <w:rsid w:val="000924E5"/>
    <w:rsid w:val="00092590"/>
    <w:rsid w:val="0009269A"/>
    <w:rsid w:val="000927D9"/>
    <w:rsid w:val="00092CD0"/>
    <w:rsid w:val="00092FC7"/>
    <w:rsid w:val="00093003"/>
    <w:rsid w:val="0009338A"/>
    <w:rsid w:val="00094EB7"/>
    <w:rsid w:val="000950A7"/>
    <w:rsid w:val="00095480"/>
    <w:rsid w:val="000954D5"/>
    <w:rsid w:val="0009550F"/>
    <w:rsid w:val="00095747"/>
    <w:rsid w:val="00095778"/>
    <w:rsid w:val="00095A25"/>
    <w:rsid w:val="0009618D"/>
    <w:rsid w:val="000961F2"/>
    <w:rsid w:val="00096ED1"/>
    <w:rsid w:val="0009709B"/>
    <w:rsid w:val="0009778F"/>
    <w:rsid w:val="000A0441"/>
    <w:rsid w:val="000A0B8E"/>
    <w:rsid w:val="000A1206"/>
    <w:rsid w:val="000A1ECE"/>
    <w:rsid w:val="000A21E9"/>
    <w:rsid w:val="000A2346"/>
    <w:rsid w:val="000A2927"/>
    <w:rsid w:val="000A2B24"/>
    <w:rsid w:val="000A2C6D"/>
    <w:rsid w:val="000A48A7"/>
    <w:rsid w:val="000A5537"/>
    <w:rsid w:val="000A599B"/>
    <w:rsid w:val="000A6BCB"/>
    <w:rsid w:val="000A6EE8"/>
    <w:rsid w:val="000A6F39"/>
    <w:rsid w:val="000A7726"/>
    <w:rsid w:val="000B00F8"/>
    <w:rsid w:val="000B05E2"/>
    <w:rsid w:val="000B11E0"/>
    <w:rsid w:val="000B1345"/>
    <w:rsid w:val="000B2568"/>
    <w:rsid w:val="000B2BAE"/>
    <w:rsid w:val="000B2BB0"/>
    <w:rsid w:val="000B381C"/>
    <w:rsid w:val="000B3E2A"/>
    <w:rsid w:val="000B428A"/>
    <w:rsid w:val="000B44C8"/>
    <w:rsid w:val="000B4591"/>
    <w:rsid w:val="000B4777"/>
    <w:rsid w:val="000B4988"/>
    <w:rsid w:val="000B4FCD"/>
    <w:rsid w:val="000B5447"/>
    <w:rsid w:val="000B56CC"/>
    <w:rsid w:val="000B6142"/>
    <w:rsid w:val="000B6961"/>
    <w:rsid w:val="000B69EB"/>
    <w:rsid w:val="000B6B59"/>
    <w:rsid w:val="000B6DE4"/>
    <w:rsid w:val="000B73D3"/>
    <w:rsid w:val="000B7745"/>
    <w:rsid w:val="000B7AF7"/>
    <w:rsid w:val="000C0173"/>
    <w:rsid w:val="000C01EA"/>
    <w:rsid w:val="000C0559"/>
    <w:rsid w:val="000C1C71"/>
    <w:rsid w:val="000C1EE4"/>
    <w:rsid w:val="000C2446"/>
    <w:rsid w:val="000C2FC5"/>
    <w:rsid w:val="000C3224"/>
    <w:rsid w:val="000C3360"/>
    <w:rsid w:val="000C3C43"/>
    <w:rsid w:val="000C3D9C"/>
    <w:rsid w:val="000C427C"/>
    <w:rsid w:val="000C4425"/>
    <w:rsid w:val="000C4D13"/>
    <w:rsid w:val="000C5044"/>
    <w:rsid w:val="000C50BE"/>
    <w:rsid w:val="000C5587"/>
    <w:rsid w:val="000C580F"/>
    <w:rsid w:val="000C5B89"/>
    <w:rsid w:val="000C5F59"/>
    <w:rsid w:val="000C61EA"/>
    <w:rsid w:val="000C6975"/>
    <w:rsid w:val="000C6BA7"/>
    <w:rsid w:val="000C70F7"/>
    <w:rsid w:val="000C7CA5"/>
    <w:rsid w:val="000C7D81"/>
    <w:rsid w:val="000D0EB5"/>
    <w:rsid w:val="000D1055"/>
    <w:rsid w:val="000D1275"/>
    <w:rsid w:val="000D12AA"/>
    <w:rsid w:val="000D1771"/>
    <w:rsid w:val="000D1A7D"/>
    <w:rsid w:val="000D2309"/>
    <w:rsid w:val="000D2363"/>
    <w:rsid w:val="000D2390"/>
    <w:rsid w:val="000D23AD"/>
    <w:rsid w:val="000D2C15"/>
    <w:rsid w:val="000D336F"/>
    <w:rsid w:val="000D350D"/>
    <w:rsid w:val="000D35B7"/>
    <w:rsid w:val="000D38F9"/>
    <w:rsid w:val="000D40F0"/>
    <w:rsid w:val="000D495E"/>
    <w:rsid w:val="000D4CFC"/>
    <w:rsid w:val="000D4E09"/>
    <w:rsid w:val="000D53B3"/>
    <w:rsid w:val="000D5864"/>
    <w:rsid w:val="000D58D2"/>
    <w:rsid w:val="000D5DD9"/>
    <w:rsid w:val="000D5E54"/>
    <w:rsid w:val="000D6197"/>
    <w:rsid w:val="000D695F"/>
    <w:rsid w:val="000D6AF1"/>
    <w:rsid w:val="000D6C4B"/>
    <w:rsid w:val="000D6DA4"/>
    <w:rsid w:val="000D7130"/>
    <w:rsid w:val="000E0040"/>
    <w:rsid w:val="000E01F1"/>
    <w:rsid w:val="000E0227"/>
    <w:rsid w:val="000E065D"/>
    <w:rsid w:val="000E0885"/>
    <w:rsid w:val="000E0B82"/>
    <w:rsid w:val="000E121E"/>
    <w:rsid w:val="000E14A4"/>
    <w:rsid w:val="000E14C6"/>
    <w:rsid w:val="000E166A"/>
    <w:rsid w:val="000E1759"/>
    <w:rsid w:val="000E1C23"/>
    <w:rsid w:val="000E23C2"/>
    <w:rsid w:val="000E2F34"/>
    <w:rsid w:val="000E301B"/>
    <w:rsid w:val="000E34E1"/>
    <w:rsid w:val="000E4687"/>
    <w:rsid w:val="000E46D1"/>
    <w:rsid w:val="000E4DE8"/>
    <w:rsid w:val="000E60B2"/>
    <w:rsid w:val="000E69FE"/>
    <w:rsid w:val="000E6C5E"/>
    <w:rsid w:val="000E6C9A"/>
    <w:rsid w:val="000E6EC0"/>
    <w:rsid w:val="000E73AA"/>
    <w:rsid w:val="000E7D2D"/>
    <w:rsid w:val="000F1291"/>
    <w:rsid w:val="000F12FA"/>
    <w:rsid w:val="000F179C"/>
    <w:rsid w:val="000F1FA3"/>
    <w:rsid w:val="000F2065"/>
    <w:rsid w:val="000F2359"/>
    <w:rsid w:val="000F2723"/>
    <w:rsid w:val="000F2A88"/>
    <w:rsid w:val="000F2D1B"/>
    <w:rsid w:val="000F353A"/>
    <w:rsid w:val="000F3A80"/>
    <w:rsid w:val="000F3ADB"/>
    <w:rsid w:val="000F3FA1"/>
    <w:rsid w:val="000F4200"/>
    <w:rsid w:val="000F4351"/>
    <w:rsid w:val="000F4752"/>
    <w:rsid w:val="000F48D9"/>
    <w:rsid w:val="000F4B7E"/>
    <w:rsid w:val="000F4E82"/>
    <w:rsid w:val="000F51DA"/>
    <w:rsid w:val="000F5577"/>
    <w:rsid w:val="000F565B"/>
    <w:rsid w:val="000F57BF"/>
    <w:rsid w:val="000F5A30"/>
    <w:rsid w:val="000F5F3F"/>
    <w:rsid w:val="000F6124"/>
    <w:rsid w:val="000F67AA"/>
    <w:rsid w:val="000F7D24"/>
    <w:rsid w:val="001005C3"/>
    <w:rsid w:val="001018E7"/>
    <w:rsid w:val="00101C3F"/>
    <w:rsid w:val="00101DD0"/>
    <w:rsid w:val="00102555"/>
    <w:rsid w:val="00102A50"/>
    <w:rsid w:val="00102F06"/>
    <w:rsid w:val="00103DFC"/>
    <w:rsid w:val="001047E8"/>
    <w:rsid w:val="00104B2A"/>
    <w:rsid w:val="00104F15"/>
    <w:rsid w:val="001051A9"/>
    <w:rsid w:val="00105B3E"/>
    <w:rsid w:val="00105BA0"/>
    <w:rsid w:val="001061D3"/>
    <w:rsid w:val="00106748"/>
    <w:rsid w:val="001075B1"/>
    <w:rsid w:val="00107D54"/>
    <w:rsid w:val="00110079"/>
    <w:rsid w:val="00110173"/>
    <w:rsid w:val="00110A90"/>
    <w:rsid w:val="0011108B"/>
    <w:rsid w:val="001111F7"/>
    <w:rsid w:val="00111446"/>
    <w:rsid w:val="00111A14"/>
    <w:rsid w:val="00112CB7"/>
    <w:rsid w:val="001138DA"/>
    <w:rsid w:val="00114744"/>
    <w:rsid w:val="00115711"/>
    <w:rsid w:val="0011585F"/>
    <w:rsid w:val="00115A55"/>
    <w:rsid w:val="00115AD7"/>
    <w:rsid w:val="00116971"/>
    <w:rsid w:val="001172D4"/>
    <w:rsid w:val="00117316"/>
    <w:rsid w:val="00117A19"/>
    <w:rsid w:val="001208AF"/>
    <w:rsid w:val="00120A84"/>
    <w:rsid w:val="00121047"/>
    <w:rsid w:val="001212EF"/>
    <w:rsid w:val="001215C5"/>
    <w:rsid w:val="001217DC"/>
    <w:rsid w:val="00121AA9"/>
    <w:rsid w:val="0012203F"/>
    <w:rsid w:val="00122873"/>
    <w:rsid w:val="00122EAA"/>
    <w:rsid w:val="00123243"/>
    <w:rsid w:val="00123CC6"/>
    <w:rsid w:val="001241FC"/>
    <w:rsid w:val="00125202"/>
    <w:rsid w:val="00125C68"/>
    <w:rsid w:val="00125C8A"/>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23B"/>
    <w:rsid w:val="00131668"/>
    <w:rsid w:val="001318C4"/>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5771"/>
    <w:rsid w:val="00136467"/>
    <w:rsid w:val="00136543"/>
    <w:rsid w:val="001375DE"/>
    <w:rsid w:val="001400C7"/>
    <w:rsid w:val="0014046D"/>
    <w:rsid w:val="00141C5D"/>
    <w:rsid w:val="00142838"/>
    <w:rsid w:val="00142AA5"/>
    <w:rsid w:val="00142B93"/>
    <w:rsid w:val="00143282"/>
    <w:rsid w:val="00143653"/>
    <w:rsid w:val="0014396B"/>
    <w:rsid w:val="0014396D"/>
    <w:rsid w:val="00143B3A"/>
    <w:rsid w:val="00144298"/>
    <w:rsid w:val="001446E6"/>
    <w:rsid w:val="0014521C"/>
    <w:rsid w:val="0014549B"/>
    <w:rsid w:val="00146AE7"/>
    <w:rsid w:val="00147350"/>
    <w:rsid w:val="00147AE8"/>
    <w:rsid w:val="00147B3F"/>
    <w:rsid w:val="00150829"/>
    <w:rsid w:val="001514F0"/>
    <w:rsid w:val="001520F3"/>
    <w:rsid w:val="00152CBF"/>
    <w:rsid w:val="0015305A"/>
    <w:rsid w:val="001530CC"/>
    <w:rsid w:val="001530FC"/>
    <w:rsid w:val="00153212"/>
    <w:rsid w:val="00153237"/>
    <w:rsid w:val="00153387"/>
    <w:rsid w:val="0015340E"/>
    <w:rsid w:val="0015359C"/>
    <w:rsid w:val="00154156"/>
    <w:rsid w:val="00154845"/>
    <w:rsid w:val="00154CC9"/>
    <w:rsid w:val="00155965"/>
    <w:rsid w:val="001559C0"/>
    <w:rsid w:val="001560F0"/>
    <w:rsid w:val="00156D80"/>
    <w:rsid w:val="00157BDA"/>
    <w:rsid w:val="00157E23"/>
    <w:rsid w:val="00157F18"/>
    <w:rsid w:val="00157FC3"/>
    <w:rsid w:val="0016005F"/>
    <w:rsid w:val="0016028E"/>
    <w:rsid w:val="00160352"/>
    <w:rsid w:val="00160854"/>
    <w:rsid w:val="00160DD2"/>
    <w:rsid w:val="00160EAC"/>
    <w:rsid w:val="001610A3"/>
    <w:rsid w:val="00161C84"/>
    <w:rsid w:val="00162137"/>
    <w:rsid w:val="001623F2"/>
    <w:rsid w:val="00162651"/>
    <w:rsid w:val="001626BD"/>
    <w:rsid w:val="001628EB"/>
    <w:rsid w:val="001635AE"/>
    <w:rsid w:val="001635DB"/>
    <w:rsid w:val="0016379F"/>
    <w:rsid w:val="00163812"/>
    <w:rsid w:val="00163865"/>
    <w:rsid w:val="0016482C"/>
    <w:rsid w:val="0016483A"/>
    <w:rsid w:val="00164A38"/>
    <w:rsid w:val="00164E23"/>
    <w:rsid w:val="001650F8"/>
    <w:rsid w:val="00165222"/>
    <w:rsid w:val="0016595F"/>
    <w:rsid w:val="00165A06"/>
    <w:rsid w:val="00166372"/>
    <w:rsid w:val="00166A2C"/>
    <w:rsid w:val="00167E9C"/>
    <w:rsid w:val="00170E88"/>
    <w:rsid w:val="00172D74"/>
    <w:rsid w:val="0017320F"/>
    <w:rsid w:val="0017350C"/>
    <w:rsid w:val="00174420"/>
    <w:rsid w:val="001746C2"/>
    <w:rsid w:val="0017584B"/>
    <w:rsid w:val="00175E0B"/>
    <w:rsid w:val="00175E43"/>
    <w:rsid w:val="00175EEA"/>
    <w:rsid w:val="00176286"/>
    <w:rsid w:val="00176BC7"/>
    <w:rsid w:val="00176EED"/>
    <w:rsid w:val="00176F9F"/>
    <w:rsid w:val="00177167"/>
    <w:rsid w:val="001775A3"/>
    <w:rsid w:val="00180C84"/>
    <w:rsid w:val="00180E64"/>
    <w:rsid w:val="00180F96"/>
    <w:rsid w:val="0018205E"/>
    <w:rsid w:val="00182A09"/>
    <w:rsid w:val="001834DC"/>
    <w:rsid w:val="00183959"/>
    <w:rsid w:val="00183C79"/>
    <w:rsid w:val="00183C8B"/>
    <w:rsid w:val="00183E75"/>
    <w:rsid w:val="00183F75"/>
    <w:rsid w:val="00184465"/>
    <w:rsid w:val="001845CF"/>
    <w:rsid w:val="001848C2"/>
    <w:rsid w:val="00184BF0"/>
    <w:rsid w:val="001857BB"/>
    <w:rsid w:val="001865BB"/>
    <w:rsid w:val="001868B4"/>
    <w:rsid w:val="00187339"/>
    <w:rsid w:val="00187438"/>
    <w:rsid w:val="00187518"/>
    <w:rsid w:val="00187941"/>
    <w:rsid w:val="00187A32"/>
    <w:rsid w:val="00190FB6"/>
    <w:rsid w:val="001912E3"/>
    <w:rsid w:val="001913D0"/>
    <w:rsid w:val="00191C85"/>
    <w:rsid w:val="001933A1"/>
    <w:rsid w:val="00193911"/>
    <w:rsid w:val="00194444"/>
    <w:rsid w:val="00194852"/>
    <w:rsid w:val="00194FD4"/>
    <w:rsid w:val="001952F2"/>
    <w:rsid w:val="0019560F"/>
    <w:rsid w:val="00195AC6"/>
    <w:rsid w:val="00195C22"/>
    <w:rsid w:val="00195D58"/>
    <w:rsid w:val="00195DE8"/>
    <w:rsid w:val="00195DED"/>
    <w:rsid w:val="00196B4E"/>
    <w:rsid w:val="00197BE9"/>
    <w:rsid w:val="00197F24"/>
    <w:rsid w:val="00197F3E"/>
    <w:rsid w:val="001A01E7"/>
    <w:rsid w:val="001A027A"/>
    <w:rsid w:val="001A0C05"/>
    <w:rsid w:val="001A0D2C"/>
    <w:rsid w:val="001A26B0"/>
    <w:rsid w:val="001A33C9"/>
    <w:rsid w:val="001A3425"/>
    <w:rsid w:val="001A35A9"/>
    <w:rsid w:val="001A398D"/>
    <w:rsid w:val="001A3F62"/>
    <w:rsid w:val="001A41EA"/>
    <w:rsid w:val="001A422B"/>
    <w:rsid w:val="001A440A"/>
    <w:rsid w:val="001A4441"/>
    <w:rsid w:val="001A44AF"/>
    <w:rsid w:val="001A4797"/>
    <w:rsid w:val="001A4A55"/>
    <w:rsid w:val="001A4F44"/>
    <w:rsid w:val="001A54DC"/>
    <w:rsid w:val="001A6863"/>
    <w:rsid w:val="001A6A4F"/>
    <w:rsid w:val="001A76B7"/>
    <w:rsid w:val="001B0C8A"/>
    <w:rsid w:val="001B1339"/>
    <w:rsid w:val="001B197E"/>
    <w:rsid w:val="001B1FC5"/>
    <w:rsid w:val="001B2B6A"/>
    <w:rsid w:val="001B32B8"/>
    <w:rsid w:val="001B3CF4"/>
    <w:rsid w:val="001B41B1"/>
    <w:rsid w:val="001B4A03"/>
    <w:rsid w:val="001B4AD1"/>
    <w:rsid w:val="001B5B57"/>
    <w:rsid w:val="001B6B20"/>
    <w:rsid w:val="001B783E"/>
    <w:rsid w:val="001B78B2"/>
    <w:rsid w:val="001B7BEC"/>
    <w:rsid w:val="001C04B2"/>
    <w:rsid w:val="001C0D59"/>
    <w:rsid w:val="001C0DED"/>
    <w:rsid w:val="001C0EBA"/>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349"/>
    <w:rsid w:val="001C6AF5"/>
    <w:rsid w:val="001C725D"/>
    <w:rsid w:val="001C77E1"/>
    <w:rsid w:val="001C7ADA"/>
    <w:rsid w:val="001D06AA"/>
    <w:rsid w:val="001D0ED5"/>
    <w:rsid w:val="001D12B2"/>
    <w:rsid w:val="001D1872"/>
    <w:rsid w:val="001D1C05"/>
    <w:rsid w:val="001D1C72"/>
    <w:rsid w:val="001D24A1"/>
    <w:rsid w:val="001D25C4"/>
    <w:rsid w:val="001D28A3"/>
    <w:rsid w:val="001D2C4D"/>
    <w:rsid w:val="001D2F0C"/>
    <w:rsid w:val="001D3543"/>
    <w:rsid w:val="001D3FC6"/>
    <w:rsid w:val="001D46EF"/>
    <w:rsid w:val="001D4AF5"/>
    <w:rsid w:val="001D58E1"/>
    <w:rsid w:val="001D58E5"/>
    <w:rsid w:val="001D5FAE"/>
    <w:rsid w:val="001D6191"/>
    <w:rsid w:val="001D650B"/>
    <w:rsid w:val="001D65A3"/>
    <w:rsid w:val="001D6CA4"/>
    <w:rsid w:val="001D76AD"/>
    <w:rsid w:val="001D7A5C"/>
    <w:rsid w:val="001E086E"/>
    <w:rsid w:val="001E08AE"/>
    <w:rsid w:val="001E0B26"/>
    <w:rsid w:val="001E197B"/>
    <w:rsid w:val="001E226F"/>
    <w:rsid w:val="001E24A9"/>
    <w:rsid w:val="001E2502"/>
    <w:rsid w:val="001E292F"/>
    <w:rsid w:val="001E2CC4"/>
    <w:rsid w:val="001E3202"/>
    <w:rsid w:val="001E38FB"/>
    <w:rsid w:val="001E474D"/>
    <w:rsid w:val="001E47E9"/>
    <w:rsid w:val="001E4F0E"/>
    <w:rsid w:val="001E5210"/>
    <w:rsid w:val="001E53B7"/>
    <w:rsid w:val="001E5580"/>
    <w:rsid w:val="001E582A"/>
    <w:rsid w:val="001E5A81"/>
    <w:rsid w:val="001E5AFC"/>
    <w:rsid w:val="001E72B2"/>
    <w:rsid w:val="001E72E6"/>
    <w:rsid w:val="001F0169"/>
    <w:rsid w:val="001F01B8"/>
    <w:rsid w:val="001F0349"/>
    <w:rsid w:val="001F0458"/>
    <w:rsid w:val="001F09FD"/>
    <w:rsid w:val="001F0B74"/>
    <w:rsid w:val="001F15EE"/>
    <w:rsid w:val="001F1A0D"/>
    <w:rsid w:val="001F1E59"/>
    <w:rsid w:val="001F2254"/>
    <w:rsid w:val="001F2B19"/>
    <w:rsid w:val="001F3699"/>
    <w:rsid w:val="001F40A5"/>
    <w:rsid w:val="001F41F6"/>
    <w:rsid w:val="001F4630"/>
    <w:rsid w:val="001F4EB8"/>
    <w:rsid w:val="001F542D"/>
    <w:rsid w:val="001F59B4"/>
    <w:rsid w:val="001F59DC"/>
    <w:rsid w:val="001F627D"/>
    <w:rsid w:val="001F6E89"/>
    <w:rsid w:val="001F6F6A"/>
    <w:rsid w:val="001F7595"/>
    <w:rsid w:val="0020064E"/>
    <w:rsid w:val="00200B34"/>
    <w:rsid w:val="00200B4C"/>
    <w:rsid w:val="002019F2"/>
    <w:rsid w:val="00201C2A"/>
    <w:rsid w:val="00201CDA"/>
    <w:rsid w:val="002021A8"/>
    <w:rsid w:val="00202326"/>
    <w:rsid w:val="002027C7"/>
    <w:rsid w:val="00202E03"/>
    <w:rsid w:val="00203267"/>
    <w:rsid w:val="0020391D"/>
    <w:rsid w:val="002040A2"/>
    <w:rsid w:val="00204482"/>
    <w:rsid w:val="002044BC"/>
    <w:rsid w:val="00204EFE"/>
    <w:rsid w:val="00204FAB"/>
    <w:rsid w:val="00205010"/>
    <w:rsid w:val="00205847"/>
    <w:rsid w:val="00205F9C"/>
    <w:rsid w:val="00206F27"/>
    <w:rsid w:val="00207369"/>
    <w:rsid w:val="00207BDB"/>
    <w:rsid w:val="00207C8F"/>
    <w:rsid w:val="00210771"/>
    <w:rsid w:val="00210EF8"/>
    <w:rsid w:val="00211885"/>
    <w:rsid w:val="00211AB7"/>
    <w:rsid w:val="00211C59"/>
    <w:rsid w:val="00212140"/>
    <w:rsid w:val="002134CB"/>
    <w:rsid w:val="0021428F"/>
    <w:rsid w:val="00214715"/>
    <w:rsid w:val="00214CBB"/>
    <w:rsid w:val="002154D6"/>
    <w:rsid w:val="00215699"/>
    <w:rsid w:val="002159DE"/>
    <w:rsid w:val="00215CE6"/>
    <w:rsid w:val="00215E99"/>
    <w:rsid w:val="0021637C"/>
    <w:rsid w:val="002166A6"/>
    <w:rsid w:val="002166D5"/>
    <w:rsid w:val="00216A61"/>
    <w:rsid w:val="00216BB6"/>
    <w:rsid w:val="00216C30"/>
    <w:rsid w:val="00217B45"/>
    <w:rsid w:val="0022048B"/>
    <w:rsid w:val="00220692"/>
    <w:rsid w:val="00222078"/>
    <w:rsid w:val="002220D9"/>
    <w:rsid w:val="00222103"/>
    <w:rsid w:val="00222261"/>
    <w:rsid w:val="002223F5"/>
    <w:rsid w:val="00222616"/>
    <w:rsid w:val="00222D3C"/>
    <w:rsid w:val="002237D3"/>
    <w:rsid w:val="00223960"/>
    <w:rsid w:val="00223B07"/>
    <w:rsid w:val="0022436A"/>
    <w:rsid w:val="00224E52"/>
    <w:rsid w:val="00225736"/>
    <w:rsid w:val="00225884"/>
    <w:rsid w:val="0022590D"/>
    <w:rsid w:val="00225E64"/>
    <w:rsid w:val="002267CE"/>
    <w:rsid w:val="002272AB"/>
    <w:rsid w:val="00227D49"/>
    <w:rsid w:val="00227FC7"/>
    <w:rsid w:val="0023014F"/>
    <w:rsid w:val="002304F9"/>
    <w:rsid w:val="00230C43"/>
    <w:rsid w:val="002314FD"/>
    <w:rsid w:val="00231740"/>
    <w:rsid w:val="002319E6"/>
    <w:rsid w:val="00231B1F"/>
    <w:rsid w:val="00231D38"/>
    <w:rsid w:val="002325A8"/>
    <w:rsid w:val="00232EED"/>
    <w:rsid w:val="002341F6"/>
    <w:rsid w:val="0023440D"/>
    <w:rsid w:val="0023451E"/>
    <w:rsid w:val="002347B1"/>
    <w:rsid w:val="00234DDE"/>
    <w:rsid w:val="0023552A"/>
    <w:rsid w:val="00235A21"/>
    <w:rsid w:val="00235B72"/>
    <w:rsid w:val="00235D25"/>
    <w:rsid w:val="00235E13"/>
    <w:rsid w:val="00236E72"/>
    <w:rsid w:val="00236F13"/>
    <w:rsid w:val="0023706D"/>
    <w:rsid w:val="002372F4"/>
    <w:rsid w:val="002376FB"/>
    <w:rsid w:val="00237B47"/>
    <w:rsid w:val="0024029A"/>
    <w:rsid w:val="002407C8"/>
    <w:rsid w:val="002417F8"/>
    <w:rsid w:val="00241DB5"/>
    <w:rsid w:val="00241FC8"/>
    <w:rsid w:val="00242328"/>
    <w:rsid w:val="0024324A"/>
    <w:rsid w:val="0024340C"/>
    <w:rsid w:val="00243D7D"/>
    <w:rsid w:val="002440FD"/>
    <w:rsid w:val="002446A3"/>
    <w:rsid w:val="0024472B"/>
    <w:rsid w:val="002449D0"/>
    <w:rsid w:val="00244E56"/>
    <w:rsid w:val="002454BE"/>
    <w:rsid w:val="00245C4C"/>
    <w:rsid w:val="00246221"/>
    <w:rsid w:val="002463E0"/>
    <w:rsid w:val="00246447"/>
    <w:rsid w:val="00246A8C"/>
    <w:rsid w:val="00246CCD"/>
    <w:rsid w:val="002478E5"/>
    <w:rsid w:val="002505BF"/>
    <w:rsid w:val="0025073C"/>
    <w:rsid w:val="00250F42"/>
    <w:rsid w:val="00250FD2"/>
    <w:rsid w:val="00251A8F"/>
    <w:rsid w:val="002536E2"/>
    <w:rsid w:val="00253EA0"/>
    <w:rsid w:val="002546E8"/>
    <w:rsid w:val="00254B44"/>
    <w:rsid w:val="00254E99"/>
    <w:rsid w:val="0025597B"/>
    <w:rsid w:val="00255BAF"/>
    <w:rsid w:val="00255C41"/>
    <w:rsid w:val="00256277"/>
    <w:rsid w:val="00257212"/>
    <w:rsid w:val="0025753B"/>
    <w:rsid w:val="00257AAE"/>
    <w:rsid w:val="00257B52"/>
    <w:rsid w:val="0026010B"/>
    <w:rsid w:val="0026027A"/>
    <w:rsid w:val="00260423"/>
    <w:rsid w:val="00260533"/>
    <w:rsid w:val="00260ED8"/>
    <w:rsid w:val="002615F8"/>
    <w:rsid w:val="00261A54"/>
    <w:rsid w:val="00261D37"/>
    <w:rsid w:val="00261E00"/>
    <w:rsid w:val="00262EB0"/>
    <w:rsid w:val="00262FD2"/>
    <w:rsid w:val="00263081"/>
    <w:rsid w:val="002632C8"/>
    <w:rsid w:val="00263607"/>
    <w:rsid w:val="00263874"/>
    <w:rsid w:val="00263D34"/>
    <w:rsid w:val="00263EF1"/>
    <w:rsid w:val="0026411A"/>
    <w:rsid w:val="00264FC8"/>
    <w:rsid w:val="002654E8"/>
    <w:rsid w:val="002656E1"/>
    <w:rsid w:val="00265CFF"/>
    <w:rsid w:val="002662F8"/>
    <w:rsid w:val="002674E3"/>
    <w:rsid w:val="00267755"/>
    <w:rsid w:val="00267A04"/>
    <w:rsid w:val="002705FE"/>
    <w:rsid w:val="002706F0"/>
    <w:rsid w:val="002713DB"/>
    <w:rsid w:val="002715AC"/>
    <w:rsid w:val="00272219"/>
    <w:rsid w:val="0027238C"/>
    <w:rsid w:val="00272D7E"/>
    <w:rsid w:val="00273278"/>
    <w:rsid w:val="00273AFD"/>
    <w:rsid w:val="002741A0"/>
    <w:rsid w:val="002746D8"/>
    <w:rsid w:val="00275343"/>
    <w:rsid w:val="00275641"/>
    <w:rsid w:val="002762E6"/>
    <w:rsid w:val="00276AE0"/>
    <w:rsid w:val="00276D6A"/>
    <w:rsid w:val="00277E64"/>
    <w:rsid w:val="00280760"/>
    <w:rsid w:val="00280AB5"/>
    <w:rsid w:val="00280B32"/>
    <w:rsid w:val="002811A8"/>
    <w:rsid w:val="00281BD0"/>
    <w:rsid w:val="0028218E"/>
    <w:rsid w:val="002821E9"/>
    <w:rsid w:val="00282B10"/>
    <w:rsid w:val="00284EFF"/>
    <w:rsid w:val="00285523"/>
    <w:rsid w:val="002857C6"/>
    <w:rsid w:val="002868A6"/>
    <w:rsid w:val="002868BE"/>
    <w:rsid w:val="0028710F"/>
    <w:rsid w:val="00287282"/>
    <w:rsid w:val="002872C3"/>
    <w:rsid w:val="002900C8"/>
    <w:rsid w:val="00290352"/>
    <w:rsid w:val="002903E2"/>
    <w:rsid w:val="0029077C"/>
    <w:rsid w:val="002908A7"/>
    <w:rsid w:val="00290FB5"/>
    <w:rsid w:val="002913FD"/>
    <w:rsid w:val="00291D71"/>
    <w:rsid w:val="00292115"/>
    <w:rsid w:val="00292F66"/>
    <w:rsid w:val="0029303A"/>
    <w:rsid w:val="0029315D"/>
    <w:rsid w:val="00293D6E"/>
    <w:rsid w:val="00293E79"/>
    <w:rsid w:val="0029421A"/>
    <w:rsid w:val="0029449E"/>
    <w:rsid w:val="00294A64"/>
    <w:rsid w:val="00294C71"/>
    <w:rsid w:val="00294C8B"/>
    <w:rsid w:val="00294E8F"/>
    <w:rsid w:val="0029504D"/>
    <w:rsid w:val="0029570C"/>
    <w:rsid w:val="002965E0"/>
    <w:rsid w:val="00296F46"/>
    <w:rsid w:val="00296F8A"/>
    <w:rsid w:val="002976BE"/>
    <w:rsid w:val="002A05C9"/>
    <w:rsid w:val="002A12BA"/>
    <w:rsid w:val="002A1465"/>
    <w:rsid w:val="002A180F"/>
    <w:rsid w:val="002A1873"/>
    <w:rsid w:val="002A1954"/>
    <w:rsid w:val="002A1AE1"/>
    <w:rsid w:val="002A2060"/>
    <w:rsid w:val="002A2857"/>
    <w:rsid w:val="002A2D7B"/>
    <w:rsid w:val="002A353A"/>
    <w:rsid w:val="002A367A"/>
    <w:rsid w:val="002A391D"/>
    <w:rsid w:val="002A3B40"/>
    <w:rsid w:val="002A40BC"/>
    <w:rsid w:val="002A4404"/>
    <w:rsid w:val="002A4F4B"/>
    <w:rsid w:val="002A51E9"/>
    <w:rsid w:val="002A52E3"/>
    <w:rsid w:val="002A5425"/>
    <w:rsid w:val="002A547D"/>
    <w:rsid w:val="002A556E"/>
    <w:rsid w:val="002A5B44"/>
    <w:rsid w:val="002A5C27"/>
    <w:rsid w:val="002A5CA0"/>
    <w:rsid w:val="002A63AF"/>
    <w:rsid w:val="002A6953"/>
    <w:rsid w:val="002A6AD1"/>
    <w:rsid w:val="002A6FBE"/>
    <w:rsid w:val="002A7869"/>
    <w:rsid w:val="002A7BB5"/>
    <w:rsid w:val="002A7F5B"/>
    <w:rsid w:val="002B0D78"/>
    <w:rsid w:val="002B0D89"/>
    <w:rsid w:val="002B0F46"/>
    <w:rsid w:val="002B13EE"/>
    <w:rsid w:val="002B1BB2"/>
    <w:rsid w:val="002B2078"/>
    <w:rsid w:val="002B22D4"/>
    <w:rsid w:val="002B2334"/>
    <w:rsid w:val="002B291F"/>
    <w:rsid w:val="002B2E6C"/>
    <w:rsid w:val="002B3178"/>
    <w:rsid w:val="002B37A1"/>
    <w:rsid w:val="002B3A68"/>
    <w:rsid w:val="002B3C14"/>
    <w:rsid w:val="002B3C46"/>
    <w:rsid w:val="002B3EC2"/>
    <w:rsid w:val="002B3FD0"/>
    <w:rsid w:val="002B43FA"/>
    <w:rsid w:val="002B4DA2"/>
    <w:rsid w:val="002B50D9"/>
    <w:rsid w:val="002B5A3F"/>
    <w:rsid w:val="002B5C84"/>
    <w:rsid w:val="002B65D8"/>
    <w:rsid w:val="002B6B22"/>
    <w:rsid w:val="002B73B2"/>
    <w:rsid w:val="002B7969"/>
    <w:rsid w:val="002C06D1"/>
    <w:rsid w:val="002C0BB1"/>
    <w:rsid w:val="002C1CB2"/>
    <w:rsid w:val="002C2DB8"/>
    <w:rsid w:val="002C3066"/>
    <w:rsid w:val="002C31E5"/>
    <w:rsid w:val="002C3BB3"/>
    <w:rsid w:val="002C41DC"/>
    <w:rsid w:val="002C423C"/>
    <w:rsid w:val="002C4822"/>
    <w:rsid w:val="002C4CA9"/>
    <w:rsid w:val="002C5A63"/>
    <w:rsid w:val="002C63F6"/>
    <w:rsid w:val="002C67B4"/>
    <w:rsid w:val="002C699F"/>
    <w:rsid w:val="002C6B9F"/>
    <w:rsid w:val="002C754B"/>
    <w:rsid w:val="002C79D7"/>
    <w:rsid w:val="002C7AC7"/>
    <w:rsid w:val="002D0356"/>
    <w:rsid w:val="002D06E7"/>
    <w:rsid w:val="002D07C0"/>
    <w:rsid w:val="002D0904"/>
    <w:rsid w:val="002D0905"/>
    <w:rsid w:val="002D0C19"/>
    <w:rsid w:val="002D0EF0"/>
    <w:rsid w:val="002D0FC6"/>
    <w:rsid w:val="002D1101"/>
    <w:rsid w:val="002D1160"/>
    <w:rsid w:val="002D138C"/>
    <w:rsid w:val="002D14B7"/>
    <w:rsid w:val="002D18BC"/>
    <w:rsid w:val="002D1A3D"/>
    <w:rsid w:val="002D2F9B"/>
    <w:rsid w:val="002D34D0"/>
    <w:rsid w:val="002D3B3F"/>
    <w:rsid w:val="002D3D61"/>
    <w:rsid w:val="002D3EC8"/>
    <w:rsid w:val="002D403E"/>
    <w:rsid w:val="002D4325"/>
    <w:rsid w:val="002D45BF"/>
    <w:rsid w:val="002D4776"/>
    <w:rsid w:val="002D4A85"/>
    <w:rsid w:val="002D4E7E"/>
    <w:rsid w:val="002D5157"/>
    <w:rsid w:val="002D553B"/>
    <w:rsid w:val="002D64DF"/>
    <w:rsid w:val="002D6857"/>
    <w:rsid w:val="002D6EBB"/>
    <w:rsid w:val="002D71F8"/>
    <w:rsid w:val="002E000C"/>
    <w:rsid w:val="002E02AA"/>
    <w:rsid w:val="002E0BB3"/>
    <w:rsid w:val="002E0C9F"/>
    <w:rsid w:val="002E13E0"/>
    <w:rsid w:val="002E1950"/>
    <w:rsid w:val="002E2864"/>
    <w:rsid w:val="002E2900"/>
    <w:rsid w:val="002E29F9"/>
    <w:rsid w:val="002E2D4A"/>
    <w:rsid w:val="002E38DB"/>
    <w:rsid w:val="002E39E2"/>
    <w:rsid w:val="002E39F9"/>
    <w:rsid w:val="002E43C7"/>
    <w:rsid w:val="002E4708"/>
    <w:rsid w:val="002E4F35"/>
    <w:rsid w:val="002E5256"/>
    <w:rsid w:val="002E5271"/>
    <w:rsid w:val="002E538F"/>
    <w:rsid w:val="002E539A"/>
    <w:rsid w:val="002E55DD"/>
    <w:rsid w:val="002E5995"/>
    <w:rsid w:val="002E59C1"/>
    <w:rsid w:val="002E5E77"/>
    <w:rsid w:val="002E5F31"/>
    <w:rsid w:val="002E60E5"/>
    <w:rsid w:val="002E6CB5"/>
    <w:rsid w:val="002E7B71"/>
    <w:rsid w:val="002E7EA2"/>
    <w:rsid w:val="002F059B"/>
    <w:rsid w:val="002F0C32"/>
    <w:rsid w:val="002F0DB1"/>
    <w:rsid w:val="002F0F75"/>
    <w:rsid w:val="002F0FA6"/>
    <w:rsid w:val="002F108D"/>
    <w:rsid w:val="002F117A"/>
    <w:rsid w:val="002F127D"/>
    <w:rsid w:val="002F12EB"/>
    <w:rsid w:val="002F14F5"/>
    <w:rsid w:val="002F169C"/>
    <w:rsid w:val="002F20C7"/>
    <w:rsid w:val="002F2B7A"/>
    <w:rsid w:val="002F3105"/>
    <w:rsid w:val="002F33CD"/>
    <w:rsid w:val="002F37D0"/>
    <w:rsid w:val="002F3D59"/>
    <w:rsid w:val="002F414F"/>
    <w:rsid w:val="002F4604"/>
    <w:rsid w:val="002F4675"/>
    <w:rsid w:val="002F485F"/>
    <w:rsid w:val="002F493D"/>
    <w:rsid w:val="002F49C5"/>
    <w:rsid w:val="002F4D9F"/>
    <w:rsid w:val="002F54F6"/>
    <w:rsid w:val="002F554B"/>
    <w:rsid w:val="002F572A"/>
    <w:rsid w:val="002F5836"/>
    <w:rsid w:val="002F5892"/>
    <w:rsid w:val="002F5C0E"/>
    <w:rsid w:val="002F5EB8"/>
    <w:rsid w:val="002F6071"/>
    <w:rsid w:val="002F654B"/>
    <w:rsid w:val="002F658B"/>
    <w:rsid w:val="002F6F94"/>
    <w:rsid w:val="002F72FF"/>
    <w:rsid w:val="002F73CB"/>
    <w:rsid w:val="002F79CC"/>
    <w:rsid w:val="002F7AE0"/>
    <w:rsid w:val="002F7BE7"/>
    <w:rsid w:val="002F7C59"/>
    <w:rsid w:val="002F7F8F"/>
    <w:rsid w:val="00300149"/>
    <w:rsid w:val="00300212"/>
    <w:rsid w:val="00300264"/>
    <w:rsid w:val="003014B1"/>
    <w:rsid w:val="003019D9"/>
    <w:rsid w:val="0030242B"/>
    <w:rsid w:val="00302595"/>
    <w:rsid w:val="00303041"/>
    <w:rsid w:val="003030F5"/>
    <w:rsid w:val="003036F3"/>
    <w:rsid w:val="00303A15"/>
    <w:rsid w:val="00303F4C"/>
    <w:rsid w:val="00304222"/>
    <w:rsid w:val="00304597"/>
    <w:rsid w:val="0030463E"/>
    <w:rsid w:val="00304AB6"/>
    <w:rsid w:val="00304ED6"/>
    <w:rsid w:val="003062A7"/>
    <w:rsid w:val="003064BF"/>
    <w:rsid w:val="00306521"/>
    <w:rsid w:val="0030670A"/>
    <w:rsid w:val="00306A50"/>
    <w:rsid w:val="00307223"/>
    <w:rsid w:val="00307762"/>
    <w:rsid w:val="00307B47"/>
    <w:rsid w:val="0031034B"/>
    <w:rsid w:val="003107C6"/>
    <w:rsid w:val="00310825"/>
    <w:rsid w:val="003115B7"/>
    <w:rsid w:val="00311993"/>
    <w:rsid w:val="00311C7B"/>
    <w:rsid w:val="00312079"/>
    <w:rsid w:val="0031239E"/>
    <w:rsid w:val="003123BD"/>
    <w:rsid w:val="00312AB8"/>
    <w:rsid w:val="00312F28"/>
    <w:rsid w:val="00313197"/>
    <w:rsid w:val="0031398C"/>
    <w:rsid w:val="00313CE4"/>
    <w:rsid w:val="00313D9B"/>
    <w:rsid w:val="00313E76"/>
    <w:rsid w:val="00313F79"/>
    <w:rsid w:val="00314410"/>
    <w:rsid w:val="00314547"/>
    <w:rsid w:val="00315212"/>
    <w:rsid w:val="00315A06"/>
    <w:rsid w:val="00315CD2"/>
    <w:rsid w:val="00315DB4"/>
    <w:rsid w:val="00316417"/>
    <w:rsid w:val="00316600"/>
    <w:rsid w:val="003166C1"/>
    <w:rsid w:val="003167AA"/>
    <w:rsid w:val="00316A8B"/>
    <w:rsid w:val="00316BF6"/>
    <w:rsid w:val="0031733B"/>
    <w:rsid w:val="00317E87"/>
    <w:rsid w:val="0032081F"/>
    <w:rsid w:val="00320912"/>
    <w:rsid w:val="00320E6F"/>
    <w:rsid w:val="0032128C"/>
    <w:rsid w:val="00322050"/>
    <w:rsid w:val="00322121"/>
    <w:rsid w:val="003222C2"/>
    <w:rsid w:val="003225FB"/>
    <w:rsid w:val="00323427"/>
    <w:rsid w:val="00323503"/>
    <w:rsid w:val="003235CB"/>
    <w:rsid w:val="00323759"/>
    <w:rsid w:val="00323A7C"/>
    <w:rsid w:val="00323C32"/>
    <w:rsid w:val="00323FC7"/>
    <w:rsid w:val="00324071"/>
    <w:rsid w:val="00324A1D"/>
    <w:rsid w:val="00325742"/>
    <w:rsid w:val="00325B63"/>
    <w:rsid w:val="00326196"/>
    <w:rsid w:val="00326240"/>
    <w:rsid w:val="0032656D"/>
    <w:rsid w:val="003278A1"/>
    <w:rsid w:val="003278CD"/>
    <w:rsid w:val="00327909"/>
    <w:rsid w:val="00327AB3"/>
    <w:rsid w:val="00330D77"/>
    <w:rsid w:val="00331120"/>
    <w:rsid w:val="00331E0F"/>
    <w:rsid w:val="00331E9D"/>
    <w:rsid w:val="003327DF"/>
    <w:rsid w:val="00332FCC"/>
    <w:rsid w:val="003333AF"/>
    <w:rsid w:val="0033371C"/>
    <w:rsid w:val="00333875"/>
    <w:rsid w:val="00334235"/>
    <w:rsid w:val="00335447"/>
    <w:rsid w:val="0033592F"/>
    <w:rsid w:val="00335F3D"/>
    <w:rsid w:val="003369FF"/>
    <w:rsid w:val="00336AEA"/>
    <w:rsid w:val="00336B35"/>
    <w:rsid w:val="00336BEB"/>
    <w:rsid w:val="003373AC"/>
    <w:rsid w:val="0033758C"/>
    <w:rsid w:val="0033764B"/>
    <w:rsid w:val="00337A00"/>
    <w:rsid w:val="00337FC6"/>
    <w:rsid w:val="00340778"/>
    <w:rsid w:val="00340B2C"/>
    <w:rsid w:val="00340B44"/>
    <w:rsid w:val="0034134C"/>
    <w:rsid w:val="003414CC"/>
    <w:rsid w:val="0034170C"/>
    <w:rsid w:val="00341A2A"/>
    <w:rsid w:val="00341CED"/>
    <w:rsid w:val="00342759"/>
    <w:rsid w:val="00342DC1"/>
    <w:rsid w:val="003437AA"/>
    <w:rsid w:val="00343BDF"/>
    <w:rsid w:val="00343F41"/>
    <w:rsid w:val="0034459F"/>
    <w:rsid w:val="00344FD2"/>
    <w:rsid w:val="00345300"/>
    <w:rsid w:val="00345424"/>
    <w:rsid w:val="003459F3"/>
    <w:rsid w:val="00345EA7"/>
    <w:rsid w:val="0034625F"/>
    <w:rsid w:val="0034652C"/>
    <w:rsid w:val="0034765D"/>
    <w:rsid w:val="003478BD"/>
    <w:rsid w:val="0034791B"/>
    <w:rsid w:val="00347D0E"/>
    <w:rsid w:val="00347F10"/>
    <w:rsid w:val="0035067B"/>
    <w:rsid w:val="00350D8B"/>
    <w:rsid w:val="00350E0D"/>
    <w:rsid w:val="00351B01"/>
    <w:rsid w:val="00351FB4"/>
    <w:rsid w:val="003527CD"/>
    <w:rsid w:val="003528EA"/>
    <w:rsid w:val="00352B65"/>
    <w:rsid w:val="00352C63"/>
    <w:rsid w:val="003530E5"/>
    <w:rsid w:val="00353878"/>
    <w:rsid w:val="00353A00"/>
    <w:rsid w:val="00353ECD"/>
    <w:rsid w:val="0035445E"/>
    <w:rsid w:val="0035470F"/>
    <w:rsid w:val="00354A1F"/>
    <w:rsid w:val="00355567"/>
    <w:rsid w:val="00355B11"/>
    <w:rsid w:val="00355B28"/>
    <w:rsid w:val="00356117"/>
    <w:rsid w:val="00357DFD"/>
    <w:rsid w:val="00357E85"/>
    <w:rsid w:val="00360494"/>
    <w:rsid w:val="00360A6C"/>
    <w:rsid w:val="00361E69"/>
    <w:rsid w:val="003626C0"/>
    <w:rsid w:val="00362C5E"/>
    <w:rsid w:val="00362E6F"/>
    <w:rsid w:val="00362FA9"/>
    <w:rsid w:val="00363417"/>
    <w:rsid w:val="003635F2"/>
    <w:rsid w:val="003639E5"/>
    <w:rsid w:val="00363D7A"/>
    <w:rsid w:val="00363F6E"/>
    <w:rsid w:val="0036404A"/>
    <w:rsid w:val="003640A7"/>
    <w:rsid w:val="00364B6E"/>
    <w:rsid w:val="00364EA5"/>
    <w:rsid w:val="0036508D"/>
    <w:rsid w:val="003650E8"/>
    <w:rsid w:val="003651C8"/>
    <w:rsid w:val="003652EA"/>
    <w:rsid w:val="00365A25"/>
    <w:rsid w:val="00365B48"/>
    <w:rsid w:val="00366BD8"/>
    <w:rsid w:val="00366CAC"/>
    <w:rsid w:val="00367440"/>
    <w:rsid w:val="00367894"/>
    <w:rsid w:val="003679BA"/>
    <w:rsid w:val="00367BFA"/>
    <w:rsid w:val="00367C39"/>
    <w:rsid w:val="003700A3"/>
    <w:rsid w:val="00370217"/>
    <w:rsid w:val="00370290"/>
    <w:rsid w:val="003707C3"/>
    <w:rsid w:val="00370B40"/>
    <w:rsid w:val="0037240A"/>
    <w:rsid w:val="003730D6"/>
    <w:rsid w:val="00373411"/>
    <w:rsid w:val="00373D40"/>
    <w:rsid w:val="00373F7A"/>
    <w:rsid w:val="00374251"/>
    <w:rsid w:val="003744B3"/>
    <w:rsid w:val="003745F4"/>
    <w:rsid w:val="00376E2B"/>
    <w:rsid w:val="0037769E"/>
    <w:rsid w:val="00377BE4"/>
    <w:rsid w:val="00380094"/>
    <w:rsid w:val="003800F0"/>
    <w:rsid w:val="00382306"/>
    <w:rsid w:val="00382586"/>
    <w:rsid w:val="0038292B"/>
    <w:rsid w:val="00382B86"/>
    <w:rsid w:val="00383071"/>
    <w:rsid w:val="00383138"/>
    <w:rsid w:val="003832EF"/>
    <w:rsid w:val="00383703"/>
    <w:rsid w:val="003837F4"/>
    <w:rsid w:val="003845A4"/>
    <w:rsid w:val="003846D9"/>
    <w:rsid w:val="00384F9D"/>
    <w:rsid w:val="0038564A"/>
    <w:rsid w:val="0038576C"/>
    <w:rsid w:val="00385800"/>
    <w:rsid w:val="00385B99"/>
    <w:rsid w:val="00385F39"/>
    <w:rsid w:val="0038743E"/>
    <w:rsid w:val="003879DF"/>
    <w:rsid w:val="00387DFA"/>
    <w:rsid w:val="0039083F"/>
    <w:rsid w:val="00390D65"/>
    <w:rsid w:val="00391374"/>
    <w:rsid w:val="003914E3"/>
    <w:rsid w:val="00391D3B"/>
    <w:rsid w:val="00391FAB"/>
    <w:rsid w:val="00392050"/>
    <w:rsid w:val="00392286"/>
    <w:rsid w:val="00392539"/>
    <w:rsid w:val="00392677"/>
    <w:rsid w:val="0039365B"/>
    <w:rsid w:val="003936EA"/>
    <w:rsid w:val="00393987"/>
    <w:rsid w:val="00393F57"/>
    <w:rsid w:val="003940F7"/>
    <w:rsid w:val="00394981"/>
    <w:rsid w:val="003953A8"/>
    <w:rsid w:val="00395916"/>
    <w:rsid w:val="00395E7E"/>
    <w:rsid w:val="003965D8"/>
    <w:rsid w:val="00396766"/>
    <w:rsid w:val="003968D5"/>
    <w:rsid w:val="00396D6E"/>
    <w:rsid w:val="00396FF0"/>
    <w:rsid w:val="0039788E"/>
    <w:rsid w:val="00397F3C"/>
    <w:rsid w:val="003A0257"/>
    <w:rsid w:val="003A0529"/>
    <w:rsid w:val="003A0614"/>
    <w:rsid w:val="003A0962"/>
    <w:rsid w:val="003A2385"/>
    <w:rsid w:val="003A3551"/>
    <w:rsid w:val="003A37E9"/>
    <w:rsid w:val="003A38F0"/>
    <w:rsid w:val="003A42F3"/>
    <w:rsid w:val="003A443D"/>
    <w:rsid w:val="003A447D"/>
    <w:rsid w:val="003A486A"/>
    <w:rsid w:val="003A4932"/>
    <w:rsid w:val="003A4B10"/>
    <w:rsid w:val="003A556D"/>
    <w:rsid w:val="003A5723"/>
    <w:rsid w:val="003A6495"/>
    <w:rsid w:val="003A6627"/>
    <w:rsid w:val="003A6A5A"/>
    <w:rsid w:val="003A7025"/>
    <w:rsid w:val="003A72E9"/>
    <w:rsid w:val="003A7BCB"/>
    <w:rsid w:val="003B0173"/>
    <w:rsid w:val="003B0398"/>
    <w:rsid w:val="003B0DA5"/>
    <w:rsid w:val="003B0E74"/>
    <w:rsid w:val="003B1583"/>
    <w:rsid w:val="003B30C6"/>
    <w:rsid w:val="003B4A4A"/>
    <w:rsid w:val="003B4C1D"/>
    <w:rsid w:val="003B53A5"/>
    <w:rsid w:val="003B59EE"/>
    <w:rsid w:val="003B5B72"/>
    <w:rsid w:val="003B5C06"/>
    <w:rsid w:val="003B5E4C"/>
    <w:rsid w:val="003B6D71"/>
    <w:rsid w:val="003B6EF2"/>
    <w:rsid w:val="003B79FA"/>
    <w:rsid w:val="003B7E7A"/>
    <w:rsid w:val="003C0463"/>
    <w:rsid w:val="003C05F5"/>
    <w:rsid w:val="003C0905"/>
    <w:rsid w:val="003C0F5F"/>
    <w:rsid w:val="003C180C"/>
    <w:rsid w:val="003C1CBE"/>
    <w:rsid w:val="003C1EAF"/>
    <w:rsid w:val="003C3460"/>
    <w:rsid w:val="003C346B"/>
    <w:rsid w:val="003C4038"/>
    <w:rsid w:val="003C40EE"/>
    <w:rsid w:val="003C4206"/>
    <w:rsid w:val="003C42F7"/>
    <w:rsid w:val="003C479F"/>
    <w:rsid w:val="003C4884"/>
    <w:rsid w:val="003C4F80"/>
    <w:rsid w:val="003C5092"/>
    <w:rsid w:val="003C5211"/>
    <w:rsid w:val="003C57B3"/>
    <w:rsid w:val="003C5A73"/>
    <w:rsid w:val="003C5DEF"/>
    <w:rsid w:val="003C6217"/>
    <w:rsid w:val="003C641E"/>
    <w:rsid w:val="003C6C81"/>
    <w:rsid w:val="003C6F33"/>
    <w:rsid w:val="003C718E"/>
    <w:rsid w:val="003C7CDD"/>
    <w:rsid w:val="003D047F"/>
    <w:rsid w:val="003D0748"/>
    <w:rsid w:val="003D0FBC"/>
    <w:rsid w:val="003D2333"/>
    <w:rsid w:val="003D2B8C"/>
    <w:rsid w:val="003D2FBA"/>
    <w:rsid w:val="003D3161"/>
    <w:rsid w:val="003D3227"/>
    <w:rsid w:val="003D36B8"/>
    <w:rsid w:val="003D3A55"/>
    <w:rsid w:val="003D408F"/>
    <w:rsid w:val="003D4347"/>
    <w:rsid w:val="003D4601"/>
    <w:rsid w:val="003D5393"/>
    <w:rsid w:val="003D5413"/>
    <w:rsid w:val="003D54E0"/>
    <w:rsid w:val="003D56A1"/>
    <w:rsid w:val="003D5996"/>
    <w:rsid w:val="003D5D5D"/>
    <w:rsid w:val="003D5F1C"/>
    <w:rsid w:val="003D6407"/>
    <w:rsid w:val="003D647A"/>
    <w:rsid w:val="003D6A90"/>
    <w:rsid w:val="003D6B1D"/>
    <w:rsid w:val="003D6E30"/>
    <w:rsid w:val="003D70B5"/>
    <w:rsid w:val="003D753B"/>
    <w:rsid w:val="003D7B41"/>
    <w:rsid w:val="003D7B45"/>
    <w:rsid w:val="003E03E3"/>
    <w:rsid w:val="003E04AD"/>
    <w:rsid w:val="003E05FE"/>
    <w:rsid w:val="003E0CD7"/>
    <w:rsid w:val="003E14F0"/>
    <w:rsid w:val="003E1F14"/>
    <w:rsid w:val="003E2ACC"/>
    <w:rsid w:val="003E2F8B"/>
    <w:rsid w:val="003E32D8"/>
    <w:rsid w:val="003E3A04"/>
    <w:rsid w:val="003E3B65"/>
    <w:rsid w:val="003E3C78"/>
    <w:rsid w:val="003E3E19"/>
    <w:rsid w:val="003E427F"/>
    <w:rsid w:val="003E4555"/>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700"/>
    <w:rsid w:val="003F3C34"/>
    <w:rsid w:val="003F3ED7"/>
    <w:rsid w:val="003F3EF4"/>
    <w:rsid w:val="003F4108"/>
    <w:rsid w:val="003F4172"/>
    <w:rsid w:val="003F4222"/>
    <w:rsid w:val="003F4249"/>
    <w:rsid w:val="003F4251"/>
    <w:rsid w:val="003F461D"/>
    <w:rsid w:val="003F4940"/>
    <w:rsid w:val="003F4C90"/>
    <w:rsid w:val="003F5071"/>
    <w:rsid w:val="003F5086"/>
    <w:rsid w:val="003F550A"/>
    <w:rsid w:val="003F5591"/>
    <w:rsid w:val="003F66B4"/>
    <w:rsid w:val="003F6ECC"/>
    <w:rsid w:val="003F6FC9"/>
    <w:rsid w:val="003F7EFA"/>
    <w:rsid w:val="0040003D"/>
    <w:rsid w:val="004000D0"/>
    <w:rsid w:val="00400C90"/>
    <w:rsid w:val="004015EE"/>
    <w:rsid w:val="004019E3"/>
    <w:rsid w:val="00402D65"/>
    <w:rsid w:val="00402E02"/>
    <w:rsid w:val="00403364"/>
    <w:rsid w:val="00403780"/>
    <w:rsid w:val="00403941"/>
    <w:rsid w:val="00403971"/>
    <w:rsid w:val="0040415C"/>
    <w:rsid w:val="00404D74"/>
    <w:rsid w:val="0040518A"/>
    <w:rsid w:val="004056F3"/>
    <w:rsid w:val="0040616D"/>
    <w:rsid w:val="0040662C"/>
    <w:rsid w:val="00406EF0"/>
    <w:rsid w:val="00406F42"/>
    <w:rsid w:val="00407760"/>
    <w:rsid w:val="00410A27"/>
    <w:rsid w:val="00410CB2"/>
    <w:rsid w:val="00411285"/>
    <w:rsid w:val="00411BB1"/>
    <w:rsid w:val="004126A1"/>
    <w:rsid w:val="00412FD1"/>
    <w:rsid w:val="00414210"/>
    <w:rsid w:val="00414289"/>
    <w:rsid w:val="0041450E"/>
    <w:rsid w:val="004148E1"/>
    <w:rsid w:val="00414A85"/>
    <w:rsid w:val="00414FE4"/>
    <w:rsid w:val="0041506A"/>
    <w:rsid w:val="00415370"/>
    <w:rsid w:val="00415762"/>
    <w:rsid w:val="00415781"/>
    <w:rsid w:val="00415800"/>
    <w:rsid w:val="00415A0B"/>
    <w:rsid w:val="00415C60"/>
    <w:rsid w:val="00415CE0"/>
    <w:rsid w:val="00415F80"/>
    <w:rsid w:val="00416BB6"/>
    <w:rsid w:val="00416CBD"/>
    <w:rsid w:val="00416F40"/>
    <w:rsid w:val="00417592"/>
    <w:rsid w:val="00417769"/>
    <w:rsid w:val="00417A3D"/>
    <w:rsid w:val="004202A7"/>
    <w:rsid w:val="00420819"/>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900"/>
    <w:rsid w:val="00423AE9"/>
    <w:rsid w:val="00424428"/>
    <w:rsid w:val="00424972"/>
    <w:rsid w:val="00424B17"/>
    <w:rsid w:val="00424CC9"/>
    <w:rsid w:val="004259E2"/>
    <w:rsid w:val="00426176"/>
    <w:rsid w:val="0042619A"/>
    <w:rsid w:val="004266B1"/>
    <w:rsid w:val="004267AD"/>
    <w:rsid w:val="00426865"/>
    <w:rsid w:val="00426892"/>
    <w:rsid w:val="00426979"/>
    <w:rsid w:val="00426CA0"/>
    <w:rsid w:val="00426DB8"/>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3FDC"/>
    <w:rsid w:val="00434450"/>
    <w:rsid w:val="0043499F"/>
    <w:rsid w:val="00434AAB"/>
    <w:rsid w:val="00434F05"/>
    <w:rsid w:val="00435893"/>
    <w:rsid w:val="00435997"/>
    <w:rsid w:val="00435F06"/>
    <w:rsid w:val="004363FA"/>
    <w:rsid w:val="004364CC"/>
    <w:rsid w:val="00436726"/>
    <w:rsid w:val="004367C6"/>
    <w:rsid w:val="00436B89"/>
    <w:rsid w:val="00436F36"/>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A8B"/>
    <w:rsid w:val="00444C64"/>
    <w:rsid w:val="0044507C"/>
    <w:rsid w:val="00445331"/>
    <w:rsid w:val="00445A50"/>
    <w:rsid w:val="00445DF5"/>
    <w:rsid w:val="004510A4"/>
    <w:rsid w:val="0045135E"/>
    <w:rsid w:val="00451544"/>
    <w:rsid w:val="004515FF"/>
    <w:rsid w:val="00451A50"/>
    <w:rsid w:val="004535B0"/>
    <w:rsid w:val="00453A9A"/>
    <w:rsid w:val="00453E31"/>
    <w:rsid w:val="00454597"/>
    <w:rsid w:val="004548E6"/>
    <w:rsid w:val="0045493D"/>
    <w:rsid w:val="004552F4"/>
    <w:rsid w:val="0045541F"/>
    <w:rsid w:val="0045543A"/>
    <w:rsid w:val="004556D9"/>
    <w:rsid w:val="00455978"/>
    <w:rsid w:val="0045606C"/>
    <w:rsid w:val="004561F9"/>
    <w:rsid w:val="0045637C"/>
    <w:rsid w:val="0045653A"/>
    <w:rsid w:val="0045695D"/>
    <w:rsid w:val="00456B05"/>
    <w:rsid w:val="00460CCF"/>
    <w:rsid w:val="00460E9A"/>
    <w:rsid w:val="00460FDA"/>
    <w:rsid w:val="004610C6"/>
    <w:rsid w:val="00461BF2"/>
    <w:rsid w:val="00461D4B"/>
    <w:rsid w:val="004620F4"/>
    <w:rsid w:val="004626F8"/>
    <w:rsid w:val="00462D35"/>
    <w:rsid w:val="00463416"/>
    <w:rsid w:val="00463869"/>
    <w:rsid w:val="00463C1F"/>
    <w:rsid w:val="00463CD6"/>
    <w:rsid w:val="00463CF9"/>
    <w:rsid w:val="00463EAF"/>
    <w:rsid w:val="00464A9C"/>
    <w:rsid w:val="00464E8F"/>
    <w:rsid w:val="00464F23"/>
    <w:rsid w:val="004657B3"/>
    <w:rsid w:val="0046655D"/>
    <w:rsid w:val="00466810"/>
    <w:rsid w:val="00466C93"/>
    <w:rsid w:val="00467576"/>
    <w:rsid w:val="004678C8"/>
    <w:rsid w:val="00467BC2"/>
    <w:rsid w:val="00467C44"/>
    <w:rsid w:val="00467CFB"/>
    <w:rsid w:val="00470418"/>
    <w:rsid w:val="00471720"/>
    <w:rsid w:val="00471E81"/>
    <w:rsid w:val="004724AF"/>
    <w:rsid w:val="00472770"/>
    <w:rsid w:val="004727C4"/>
    <w:rsid w:val="004727E8"/>
    <w:rsid w:val="0047302D"/>
    <w:rsid w:val="0047322A"/>
    <w:rsid w:val="00473379"/>
    <w:rsid w:val="0047352D"/>
    <w:rsid w:val="004743CB"/>
    <w:rsid w:val="00474B50"/>
    <w:rsid w:val="0047652F"/>
    <w:rsid w:val="0047698C"/>
    <w:rsid w:val="00476FE9"/>
    <w:rsid w:val="00477194"/>
    <w:rsid w:val="00477FAF"/>
    <w:rsid w:val="0048027B"/>
    <w:rsid w:val="00481213"/>
    <w:rsid w:val="00481272"/>
    <w:rsid w:val="004813EB"/>
    <w:rsid w:val="004817B5"/>
    <w:rsid w:val="00481E94"/>
    <w:rsid w:val="00482199"/>
    <w:rsid w:val="0048231B"/>
    <w:rsid w:val="00482478"/>
    <w:rsid w:val="00482CCF"/>
    <w:rsid w:val="00483131"/>
    <w:rsid w:val="00483170"/>
    <w:rsid w:val="0048383D"/>
    <w:rsid w:val="00484315"/>
    <w:rsid w:val="004843CE"/>
    <w:rsid w:val="004844AC"/>
    <w:rsid w:val="004851E8"/>
    <w:rsid w:val="0048548F"/>
    <w:rsid w:val="00485580"/>
    <w:rsid w:val="0048578F"/>
    <w:rsid w:val="00485811"/>
    <w:rsid w:val="00485E3C"/>
    <w:rsid w:val="00486A68"/>
    <w:rsid w:val="00486B09"/>
    <w:rsid w:val="00486EFC"/>
    <w:rsid w:val="00486FD3"/>
    <w:rsid w:val="00487CFA"/>
    <w:rsid w:val="004901CA"/>
    <w:rsid w:val="00490A10"/>
    <w:rsid w:val="00490A62"/>
    <w:rsid w:val="00490E9E"/>
    <w:rsid w:val="00491BC4"/>
    <w:rsid w:val="00491F9F"/>
    <w:rsid w:val="004920D9"/>
    <w:rsid w:val="0049242A"/>
    <w:rsid w:val="00492735"/>
    <w:rsid w:val="00492A93"/>
    <w:rsid w:val="00492B25"/>
    <w:rsid w:val="00492EC7"/>
    <w:rsid w:val="00493C96"/>
    <w:rsid w:val="00494932"/>
    <w:rsid w:val="00494FC9"/>
    <w:rsid w:val="00494FF0"/>
    <w:rsid w:val="004950F8"/>
    <w:rsid w:val="00495211"/>
    <w:rsid w:val="004956F2"/>
    <w:rsid w:val="00495B23"/>
    <w:rsid w:val="00495C0A"/>
    <w:rsid w:val="00495E19"/>
    <w:rsid w:val="00496742"/>
    <w:rsid w:val="00496AD4"/>
    <w:rsid w:val="00496B09"/>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377"/>
    <w:rsid w:val="004A4D2B"/>
    <w:rsid w:val="004A525D"/>
    <w:rsid w:val="004A52C4"/>
    <w:rsid w:val="004A57EB"/>
    <w:rsid w:val="004A5824"/>
    <w:rsid w:val="004A6211"/>
    <w:rsid w:val="004A6844"/>
    <w:rsid w:val="004A76FC"/>
    <w:rsid w:val="004B0095"/>
    <w:rsid w:val="004B181D"/>
    <w:rsid w:val="004B1CAB"/>
    <w:rsid w:val="004B1ECC"/>
    <w:rsid w:val="004B204F"/>
    <w:rsid w:val="004B32D0"/>
    <w:rsid w:val="004B36ED"/>
    <w:rsid w:val="004B398F"/>
    <w:rsid w:val="004B3D44"/>
    <w:rsid w:val="004B3E66"/>
    <w:rsid w:val="004B41B5"/>
    <w:rsid w:val="004B47A1"/>
    <w:rsid w:val="004B4F06"/>
    <w:rsid w:val="004B5171"/>
    <w:rsid w:val="004B57A6"/>
    <w:rsid w:val="004B5DB7"/>
    <w:rsid w:val="004B612E"/>
    <w:rsid w:val="004B623B"/>
    <w:rsid w:val="004B63F2"/>
    <w:rsid w:val="004C0092"/>
    <w:rsid w:val="004C1315"/>
    <w:rsid w:val="004C1931"/>
    <w:rsid w:val="004C1BAB"/>
    <w:rsid w:val="004C1E13"/>
    <w:rsid w:val="004C1E18"/>
    <w:rsid w:val="004C1EA7"/>
    <w:rsid w:val="004C21B7"/>
    <w:rsid w:val="004C2A0C"/>
    <w:rsid w:val="004C2A81"/>
    <w:rsid w:val="004C3497"/>
    <w:rsid w:val="004C382F"/>
    <w:rsid w:val="004C3E02"/>
    <w:rsid w:val="004C3EE4"/>
    <w:rsid w:val="004C4010"/>
    <w:rsid w:val="004C422D"/>
    <w:rsid w:val="004C427C"/>
    <w:rsid w:val="004C440F"/>
    <w:rsid w:val="004C4CEB"/>
    <w:rsid w:val="004C4D0D"/>
    <w:rsid w:val="004C5CF1"/>
    <w:rsid w:val="004C667A"/>
    <w:rsid w:val="004C66A9"/>
    <w:rsid w:val="004C6D8E"/>
    <w:rsid w:val="004C76FA"/>
    <w:rsid w:val="004C7A27"/>
    <w:rsid w:val="004C7CAC"/>
    <w:rsid w:val="004C7CE4"/>
    <w:rsid w:val="004D000F"/>
    <w:rsid w:val="004D0538"/>
    <w:rsid w:val="004D0551"/>
    <w:rsid w:val="004D0D3E"/>
    <w:rsid w:val="004D0F03"/>
    <w:rsid w:val="004D121C"/>
    <w:rsid w:val="004D17CC"/>
    <w:rsid w:val="004D2450"/>
    <w:rsid w:val="004D25FC"/>
    <w:rsid w:val="004D28EF"/>
    <w:rsid w:val="004D2A4E"/>
    <w:rsid w:val="004D3733"/>
    <w:rsid w:val="004D4495"/>
    <w:rsid w:val="004D466E"/>
    <w:rsid w:val="004D49C4"/>
    <w:rsid w:val="004D4AE0"/>
    <w:rsid w:val="004D4C4C"/>
    <w:rsid w:val="004D4CF1"/>
    <w:rsid w:val="004D56B6"/>
    <w:rsid w:val="004D5A88"/>
    <w:rsid w:val="004D60A0"/>
    <w:rsid w:val="004D69A2"/>
    <w:rsid w:val="004D7BF4"/>
    <w:rsid w:val="004D7C41"/>
    <w:rsid w:val="004D7C92"/>
    <w:rsid w:val="004E0471"/>
    <w:rsid w:val="004E077B"/>
    <w:rsid w:val="004E0A57"/>
    <w:rsid w:val="004E0E95"/>
    <w:rsid w:val="004E19BA"/>
    <w:rsid w:val="004E1AF8"/>
    <w:rsid w:val="004E216F"/>
    <w:rsid w:val="004E23D0"/>
    <w:rsid w:val="004E24ED"/>
    <w:rsid w:val="004E3061"/>
    <w:rsid w:val="004E35BF"/>
    <w:rsid w:val="004E38B2"/>
    <w:rsid w:val="004E3936"/>
    <w:rsid w:val="004E41F5"/>
    <w:rsid w:val="004E45B6"/>
    <w:rsid w:val="004E508C"/>
    <w:rsid w:val="004E5760"/>
    <w:rsid w:val="004E57F7"/>
    <w:rsid w:val="004E58E4"/>
    <w:rsid w:val="004E5D9C"/>
    <w:rsid w:val="004E62A0"/>
    <w:rsid w:val="004E6B8E"/>
    <w:rsid w:val="004E6E2E"/>
    <w:rsid w:val="004F0543"/>
    <w:rsid w:val="004F0DDD"/>
    <w:rsid w:val="004F105F"/>
    <w:rsid w:val="004F114F"/>
    <w:rsid w:val="004F1942"/>
    <w:rsid w:val="004F1E2E"/>
    <w:rsid w:val="004F202F"/>
    <w:rsid w:val="004F25B7"/>
    <w:rsid w:val="004F48D9"/>
    <w:rsid w:val="004F4ACD"/>
    <w:rsid w:val="004F578B"/>
    <w:rsid w:val="004F63F8"/>
    <w:rsid w:val="004F713A"/>
    <w:rsid w:val="004F72AD"/>
    <w:rsid w:val="004F7408"/>
    <w:rsid w:val="004F7BA5"/>
    <w:rsid w:val="00500035"/>
    <w:rsid w:val="00500673"/>
    <w:rsid w:val="005007FD"/>
    <w:rsid w:val="00500BDE"/>
    <w:rsid w:val="00500E97"/>
    <w:rsid w:val="00500F7A"/>
    <w:rsid w:val="005010F3"/>
    <w:rsid w:val="005010FA"/>
    <w:rsid w:val="005011A4"/>
    <w:rsid w:val="005012AD"/>
    <w:rsid w:val="00501F97"/>
    <w:rsid w:val="00502122"/>
    <w:rsid w:val="0050241C"/>
    <w:rsid w:val="005027BB"/>
    <w:rsid w:val="0050319C"/>
    <w:rsid w:val="0050339C"/>
    <w:rsid w:val="005037E1"/>
    <w:rsid w:val="00503B1A"/>
    <w:rsid w:val="00503B5C"/>
    <w:rsid w:val="00503B96"/>
    <w:rsid w:val="00503DB1"/>
    <w:rsid w:val="0050456A"/>
    <w:rsid w:val="00505E1D"/>
    <w:rsid w:val="005068E1"/>
    <w:rsid w:val="00506CE0"/>
    <w:rsid w:val="00506E02"/>
    <w:rsid w:val="005070EA"/>
    <w:rsid w:val="0050760D"/>
    <w:rsid w:val="005077C5"/>
    <w:rsid w:val="00510870"/>
    <w:rsid w:val="005110BA"/>
    <w:rsid w:val="0051168A"/>
    <w:rsid w:val="00512085"/>
    <w:rsid w:val="005122F4"/>
    <w:rsid w:val="00512847"/>
    <w:rsid w:val="005141DA"/>
    <w:rsid w:val="00514E36"/>
    <w:rsid w:val="00515316"/>
    <w:rsid w:val="005156A6"/>
    <w:rsid w:val="0051636C"/>
    <w:rsid w:val="00516393"/>
    <w:rsid w:val="00520B4F"/>
    <w:rsid w:val="00520D42"/>
    <w:rsid w:val="00521AFB"/>
    <w:rsid w:val="00522423"/>
    <w:rsid w:val="00522B33"/>
    <w:rsid w:val="00522DB0"/>
    <w:rsid w:val="00523306"/>
    <w:rsid w:val="00523686"/>
    <w:rsid w:val="00523B66"/>
    <w:rsid w:val="00523EF2"/>
    <w:rsid w:val="00523F51"/>
    <w:rsid w:val="00524016"/>
    <w:rsid w:val="005244A4"/>
    <w:rsid w:val="00524AD7"/>
    <w:rsid w:val="005254E1"/>
    <w:rsid w:val="00525727"/>
    <w:rsid w:val="0052591E"/>
    <w:rsid w:val="00525B43"/>
    <w:rsid w:val="00525F07"/>
    <w:rsid w:val="0052639A"/>
    <w:rsid w:val="00526477"/>
    <w:rsid w:val="00526691"/>
    <w:rsid w:val="00526E3D"/>
    <w:rsid w:val="00527007"/>
    <w:rsid w:val="0053027E"/>
    <w:rsid w:val="005304BA"/>
    <w:rsid w:val="005312E8"/>
    <w:rsid w:val="005313F7"/>
    <w:rsid w:val="00531F32"/>
    <w:rsid w:val="00531F39"/>
    <w:rsid w:val="00532607"/>
    <w:rsid w:val="00532767"/>
    <w:rsid w:val="005328BA"/>
    <w:rsid w:val="00532B70"/>
    <w:rsid w:val="00532B82"/>
    <w:rsid w:val="00533920"/>
    <w:rsid w:val="00533DC4"/>
    <w:rsid w:val="0053480E"/>
    <w:rsid w:val="00534ED5"/>
    <w:rsid w:val="00535324"/>
    <w:rsid w:val="0053540E"/>
    <w:rsid w:val="00535521"/>
    <w:rsid w:val="005358E0"/>
    <w:rsid w:val="00535969"/>
    <w:rsid w:val="00535C15"/>
    <w:rsid w:val="00535F4E"/>
    <w:rsid w:val="005366F8"/>
    <w:rsid w:val="0053678B"/>
    <w:rsid w:val="00536DEF"/>
    <w:rsid w:val="005371C4"/>
    <w:rsid w:val="0053749F"/>
    <w:rsid w:val="005404B0"/>
    <w:rsid w:val="0054125E"/>
    <w:rsid w:val="00541317"/>
    <w:rsid w:val="005419F2"/>
    <w:rsid w:val="00541C30"/>
    <w:rsid w:val="00541FE6"/>
    <w:rsid w:val="0054209B"/>
    <w:rsid w:val="0054216F"/>
    <w:rsid w:val="005422EB"/>
    <w:rsid w:val="005424E2"/>
    <w:rsid w:val="0054294B"/>
    <w:rsid w:val="00542969"/>
    <w:rsid w:val="00542BB8"/>
    <w:rsid w:val="00542CBB"/>
    <w:rsid w:val="00542D37"/>
    <w:rsid w:val="00542F18"/>
    <w:rsid w:val="00543397"/>
    <w:rsid w:val="00543879"/>
    <w:rsid w:val="005439A1"/>
    <w:rsid w:val="00543C00"/>
    <w:rsid w:val="00544492"/>
    <w:rsid w:val="005446F0"/>
    <w:rsid w:val="00544824"/>
    <w:rsid w:val="00544853"/>
    <w:rsid w:val="00544984"/>
    <w:rsid w:val="005450E2"/>
    <w:rsid w:val="005452E2"/>
    <w:rsid w:val="005456F8"/>
    <w:rsid w:val="0054576E"/>
    <w:rsid w:val="00545E01"/>
    <w:rsid w:val="00545F3B"/>
    <w:rsid w:val="00546020"/>
    <w:rsid w:val="0054644C"/>
    <w:rsid w:val="005467C6"/>
    <w:rsid w:val="00546D2D"/>
    <w:rsid w:val="0054750F"/>
    <w:rsid w:val="00547AC8"/>
    <w:rsid w:val="0055001C"/>
    <w:rsid w:val="005500B1"/>
    <w:rsid w:val="005502A6"/>
    <w:rsid w:val="0055086B"/>
    <w:rsid w:val="005508E3"/>
    <w:rsid w:val="00550D43"/>
    <w:rsid w:val="00550DD7"/>
    <w:rsid w:val="00550ECE"/>
    <w:rsid w:val="005512D5"/>
    <w:rsid w:val="0055175A"/>
    <w:rsid w:val="00551DEC"/>
    <w:rsid w:val="00552096"/>
    <w:rsid w:val="0055245B"/>
    <w:rsid w:val="0055255F"/>
    <w:rsid w:val="00552717"/>
    <w:rsid w:val="005529FC"/>
    <w:rsid w:val="00553D54"/>
    <w:rsid w:val="00553F9F"/>
    <w:rsid w:val="005546BF"/>
    <w:rsid w:val="00554CB6"/>
    <w:rsid w:val="00554E36"/>
    <w:rsid w:val="00554FC3"/>
    <w:rsid w:val="00555523"/>
    <w:rsid w:val="00555E0D"/>
    <w:rsid w:val="00556E02"/>
    <w:rsid w:val="0055764E"/>
    <w:rsid w:val="0055783F"/>
    <w:rsid w:val="00557CF4"/>
    <w:rsid w:val="00560528"/>
    <w:rsid w:val="00560A5E"/>
    <w:rsid w:val="00560D92"/>
    <w:rsid w:val="00561740"/>
    <w:rsid w:val="00561923"/>
    <w:rsid w:val="00561D24"/>
    <w:rsid w:val="0056295E"/>
    <w:rsid w:val="0056310A"/>
    <w:rsid w:val="005636AB"/>
    <w:rsid w:val="00563C49"/>
    <w:rsid w:val="00564A64"/>
    <w:rsid w:val="00564CB0"/>
    <w:rsid w:val="00565452"/>
    <w:rsid w:val="00565888"/>
    <w:rsid w:val="00565AC1"/>
    <w:rsid w:val="00566920"/>
    <w:rsid w:val="00567A04"/>
    <w:rsid w:val="00567F76"/>
    <w:rsid w:val="00570239"/>
    <w:rsid w:val="005703BB"/>
    <w:rsid w:val="005704CB"/>
    <w:rsid w:val="0057093C"/>
    <w:rsid w:val="00570D7F"/>
    <w:rsid w:val="005710A9"/>
    <w:rsid w:val="0057178D"/>
    <w:rsid w:val="00571D59"/>
    <w:rsid w:val="0057245D"/>
    <w:rsid w:val="00572E3E"/>
    <w:rsid w:val="00573335"/>
    <w:rsid w:val="0057338B"/>
    <w:rsid w:val="00573619"/>
    <w:rsid w:val="005737F5"/>
    <w:rsid w:val="005741C2"/>
    <w:rsid w:val="00574209"/>
    <w:rsid w:val="0057420B"/>
    <w:rsid w:val="0057538F"/>
    <w:rsid w:val="0057571E"/>
    <w:rsid w:val="00575951"/>
    <w:rsid w:val="00576330"/>
    <w:rsid w:val="0057657F"/>
    <w:rsid w:val="00577894"/>
    <w:rsid w:val="00577DE6"/>
    <w:rsid w:val="00577E70"/>
    <w:rsid w:val="00580280"/>
    <w:rsid w:val="0058031C"/>
    <w:rsid w:val="0058135A"/>
    <w:rsid w:val="005813C3"/>
    <w:rsid w:val="005815FE"/>
    <w:rsid w:val="00582C36"/>
    <w:rsid w:val="00582D44"/>
    <w:rsid w:val="00583AB1"/>
    <w:rsid w:val="00583BF0"/>
    <w:rsid w:val="00583FDC"/>
    <w:rsid w:val="00584058"/>
    <w:rsid w:val="005847E2"/>
    <w:rsid w:val="00585571"/>
    <w:rsid w:val="005855F8"/>
    <w:rsid w:val="00585991"/>
    <w:rsid w:val="00585B91"/>
    <w:rsid w:val="005869CA"/>
    <w:rsid w:val="00586BF1"/>
    <w:rsid w:val="005872CC"/>
    <w:rsid w:val="0058745C"/>
    <w:rsid w:val="00587AE1"/>
    <w:rsid w:val="00587C78"/>
    <w:rsid w:val="00590097"/>
    <w:rsid w:val="005903E4"/>
    <w:rsid w:val="00590954"/>
    <w:rsid w:val="00591256"/>
    <w:rsid w:val="005917DF"/>
    <w:rsid w:val="0059281B"/>
    <w:rsid w:val="00592899"/>
    <w:rsid w:val="00593386"/>
    <w:rsid w:val="0059424C"/>
    <w:rsid w:val="005943AE"/>
    <w:rsid w:val="0059442B"/>
    <w:rsid w:val="00594826"/>
    <w:rsid w:val="005950D6"/>
    <w:rsid w:val="00595486"/>
    <w:rsid w:val="005958D0"/>
    <w:rsid w:val="0059594B"/>
    <w:rsid w:val="005962B6"/>
    <w:rsid w:val="00596ED3"/>
    <w:rsid w:val="005970E6"/>
    <w:rsid w:val="0059751C"/>
    <w:rsid w:val="0059786C"/>
    <w:rsid w:val="00597919"/>
    <w:rsid w:val="00597BF0"/>
    <w:rsid w:val="005A0000"/>
    <w:rsid w:val="005A02EA"/>
    <w:rsid w:val="005A0506"/>
    <w:rsid w:val="005A08FB"/>
    <w:rsid w:val="005A0B9F"/>
    <w:rsid w:val="005A0C48"/>
    <w:rsid w:val="005A0D08"/>
    <w:rsid w:val="005A0D31"/>
    <w:rsid w:val="005A15F2"/>
    <w:rsid w:val="005A1625"/>
    <w:rsid w:val="005A2C5F"/>
    <w:rsid w:val="005A2FCE"/>
    <w:rsid w:val="005A3ACA"/>
    <w:rsid w:val="005A3B1B"/>
    <w:rsid w:val="005A42FD"/>
    <w:rsid w:val="005A4385"/>
    <w:rsid w:val="005A45E5"/>
    <w:rsid w:val="005A4707"/>
    <w:rsid w:val="005A496B"/>
    <w:rsid w:val="005A5171"/>
    <w:rsid w:val="005A54B5"/>
    <w:rsid w:val="005A5CC8"/>
    <w:rsid w:val="005A5D1A"/>
    <w:rsid w:val="005A6089"/>
    <w:rsid w:val="005A63D8"/>
    <w:rsid w:val="005A73D7"/>
    <w:rsid w:val="005A7DBE"/>
    <w:rsid w:val="005A7E63"/>
    <w:rsid w:val="005B075B"/>
    <w:rsid w:val="005B1082"/>
    <w:rsid w:val="005B1EB5"/>
    <w:rsid w:val="005B2C3A"/>
    <w:rsid w:val="005B32CE"/>
    <w:rsid w:val="005B33DC"/>
    <w:rsid w:val="005B34EE"/>
    <w:rsid w:val="005B3568"/>
    <w:rsid w:val="005B3606"/>
    <w:rsid w:val="005B3ED7"/>
    <w:rsid w:val="005B446E"/>
    <w:rsid w:val="005B49B6"/>
    <w:rsid w:val="005B4A45"/>
    <w:rsid w:val="005B4D55"/>
    <w:rsid w:val="005B54AB"/>
    <w:rsid w:val="005B5D5E"/>
    <w:rsid w:val="005B5FDA"/>
    <w:rsid w:val="005B68A7"/>
    <w:rsid w:val="005B6AD2"/>
    <w:rsid w:val="005B6E36"/>
    <w:rsid w:val="005B741A"/>
    <w:rsid w:val="005B74C5"/>
    <w:rsid w:val="005B7733"/>
    <w:rsid w:val="005B7A22"/>
    <w:rsid w:val="005B7CEA"/>
    <w:rsid w:val="005C00C1"/>
    <w:rsid w:val="005C03FA"/>
    <w:rsid w:val="005C047D"/>
    <w:rsid w:val="005C0602"/>
    <w:rsid w:val="005C072D"/>
    <w:rsid w:val="005C0A73"/>
    <w:rsid w:val="005C1AC4"/>
    <w:rsid w:val="005C2114"/>
    <w:rsid w:val="005C2362"/>
    <w:rsid w:val="005C25DD"/>
    <w:rsid w:val="005C2766"/>
    <w:rsid w:val="005C2E28"/>
    <w:rsid w:val="005C300C"/>
    <w:rsid w:val="005C3015"/>
    <w:rsid w:val="005C3069"/>
    <w:rsid w:val="005C343C"/>
    <w:rsid w:val="005C37F5"/>
    <w:rsid w:val="005C40C7"/>
    <w:rsid w:val="005C42B0"/>
    <w:rsid w:val="005C42DA"/>
    <w:rsid w:val="005C438F"/>
    <w:rsid w:val="005C4A96"/>
    <w:rsid w:val="005C4C7F"/>
    <w:rsid w:val="005C4E3A"/>
    <w:rsid w:val="005C5042"/>
    <w:rsid w:val="005C63FA"/>
    <w:rsid w:val="005C691D"/>
    <w:rsid w:val="005C69B9"/>
    <w:rsid w:val="005C75D1"/>
    <w:rsid w:val="005C773A"/>
    <w:rsid w:val="005C7C28"/>
    <w:rsid w:val="005D0512"/>
    <w:rsid w:val="005D058E"/>
    <w:rsid w:val="005D082B"/>
    <w:rsid w:val="005D0976"/>
    <w:rsid w:val="005D097F"/>
    <w:rsid w:val="005D0E7C"/>
    <w:rsid w:val="005D10E7"/>
    <w:rsid w:val="005D1576"/>
    <w:rsid w:val="005D1762"/>
    <w:rsid w:val="005D1D9F"/>
    <w:rsid w:val="005D2217"/>
    <w:rsid w:val="005D2667"/>
    <w:rsid w:val="005D3E22"/>
    <w:rsid w:val="005D3EBB"/>
    <w:rsid w:val="005D42B4"/>
    <w:rsid w:val="005D4CF7"/>
    <w:rsid w:val="005D51D9"/>
    <w:rsid w:val="005D5306"/>
    <w:rsid w:val="005D5347"/>
    <w:rsid w:val="005D570F"/>
    <w:rsid w:val="005D5A70"/>
    <w:rsid w:val="005D5CC5"/>
    <w:rsid w:val="005D5E85"/>
    <w:rsid w:val="005D6732"/>
    <w:rsid w:val="005D787B"/>
    <w:rsid w:val="005D7E93"/>
    <w:rsid w:val="005E0949"/>
    <w:rsid w:val="005E0C83"/>
    <w:rsid w:val="005E0E3F"/>
    <w:rsid w:val="005E12BE"/>
    <w:rsid w:val="005E1467"/>
    <w:rsid w:val="005E1EC1"/>
    <w:rsid w:val="005E305A"/>
    <w:rsid w:val="005E319D"/>
    <w:rsid w:val="005E3ACB"/>
    <w:rsid w:val="005E3DF8"/>
    <w:rsid w:val="005E3F55"/>
    <w:rsid w:val="005E4660"/>
    <w:rsid w:val="005E4B27"/>
    <w:rsid w:val="005E4FF2"/>
    <w:rsid w:val="005E515C"/>
    <w:rsid w:val="005E6499"/>
    <w:rsid w:val="005E6505"/>
    <w:rsid w:val="005E75E3"/>
    <w:rsid w:val="005E7BE6"/>
    <w:rsid w:val="005E7ECD"/>
    <w:rsid w:val="005F0215"/>
    <w:rsid w:val="005F0523"/>
    <w:rsid w:val="005F1267"/>
    <w:rsid w:val="005F1D43"/>
    <w:rsid w:val="005F2697"/>
    <w:rsid w:val="005F2EA8"/>
    <w:rsid w:val="005F322F"/>
    <w:rsid w:val="005F3322"/>
    <w:rsid w:val="005F3751"/>
    <w:rsid w:val="005F3EC3"/>
    <w:rsid w:val="005F4136"/>
    <w:rsid w:val="005F446D"/>
    <w:rsid w:val="005F5117"/>
    <w:rsid w:val="005F54CD"/>
    <w:rsid w:val="005F584B"/>
    <w:rsid w:val="005F5F7B"/>
    <w:rsid w:val="005F61E1"/>
    <w:rsid w:val="005F637A"/>
    <w:rsid w:val="005F64C6"/>
    <w:rsid w:val="005F76FB"/>
    <w:rsid w:val="005F784D"/>
    <w:rsid w:val="005F7A0B"/>
    <w:rsid w:val="00600577"/>
    <w:rsid w:val="0060081A"/>
    <w:rsid w:val="006008F1"/>
    <w:rsid w:val="00600C01"/>
    <w:rsid w:val="006014DB"/>
    <w:rsid w:val="00601735"/>
    <w:rsid w:val="006018B5"/>
    <w:rsid w:val="00601BE4"/>
    <w:rsid w:val="006022E0"/>
    <w:rsid w:val="006023AE"/>
    <w:rsid w:val="006025F2"/>
    <w:rsid w:val="00602AC4"/>
    <w:rsid w:val="00602B46"/>
    <w:rsid w:val="00602BD2"/>
    <w:rsid w:val="00603383"/>
    <w:rsid w:val="00603480"/>
    <w:rsid w:val="006039B8"/>
    <w:rsid w:val="00603B25"/>
    <w:rsid w:val="00603D7A"/>
    <w:rsid w:val="00604174"/>
    <w:rsid w:val="00604B87"/>
    <w:rsid w:val="00605275"/>
    <w:rsid w:val="00605529"/>
    <w:rsid w:val="00605A3E"/>
    <w:rsid w:val="00605CAB"/>
    <w:rsid w:val="00605DAE"/>
    <w:rsid w:val="00605DB9"/>
    <w:rsid w:val="00605DE2"/>
    <w:rsid w:val="006064E3"/>
    <w:rsid w:val="0060650E"/>
    <w:rsid w:val="006065CF"/>
    <w:rsid w:val="00606E5D"/>
    <w:rsid w:val="006076EF"/>
    <w:rsid w:val="006079C8"/>
    <w:rsid w:val="006103CA"/>
    <w:rsid w:val="00610F39"/>
    <w:rsid w:val="00611D9C"/>
    <w:rsid w:val="00612E59"/>
    <w:rsid w:val="0061315B"/>
    <w:rsid w:val="006132CC"/>
    <w:rsid w:val="00613ADC"/>
    <w:rsid w:val="00613C12"/>
    <w:rsid w:val="00613C47"/>
    <w:rsid w:val="00614071"/>
    <w:rsid w:val="00614292"/>
    <w:rsid w:val="006148AC"/>
    <w:rsid w:val="00614EF3"/>
    <w:rsid w:val="006153E5"/>
    <w:rsid w:val="00615654"/>
    <w:rsid w:val="00615741"/>
    <w:rsid w:val="00616201"/>
    <w:rsid w:val="00616225"/>
    <w:rsid w:val="0061676F"/>
    <w:rsid w:val="00616C1C"/>
    <w:rsid w:val="00616D5E"/>
    <w:rsid w:val="00616EEC"/>
    <w:rsid w:val="00617270"/>
    <w:rsid w:val="00617A8B"/>
    <w:rsid w:val="00617C23"/>
    <w:rsid w:val="00617E6F"/>
    <w:rsid w:val="006200B8"/>
    <w:rsid w:val="0062040C"/>
    <w:rsid w:val="00620422"/>
    <w:rsid w:val="006205F5"/>
    <w:rsid w:val="006208F9"/>
    <w:rsid w:val="00620A9B"/>
    <w:rsid w:val="00620CE4"/>
    <w:rsid w:val="00621342"/>
    <w:rsid w:val="00621343"/>
    <w:rsid w:val="006214CC"/>
    <w:rsid w:val="00621D1B"/>
    <w:rsid w:val="00621F46"/>
    <w:rsid w:val="0062224C"/>
    <w:rsid w:val="00622CDE"/>
    <w:rsid w:val="00622FEA"/>
    <w:rsid w:val="0062349B"/>
    <w:rsid w:val="006238DA"/>
    <w:rsid w:val="00623B67"/>
    <w:rsid w:val="00623CDF"/>
    <w:rsid w:val="00623DB1"/>
    <w:rsid w:val="006241D2"/>
    <w:rsid w:val="006245F3"/>
    <w:rsid w:val="00624B63"/>
    <w:rsid w:val="00624E6F"/>
    <w:rsid w:val="006252E6"/>
    <w:rsid w:val="0062552F"/>
    <w:rsid w:val="00625B47"/>
    <w:rsid w:val="00625D54"/>
    <w:rsid w:val="006268E4"/>
    <w:rsid w:val="00626A11"/>
    <w:rsid w:val="00626BE7"/>
    <w:rsid w:val="0062726B"/>
    <w:rsid w:val="0062770D"/>
    <w:rsid w:val="00627ABA"/>
    <w:rsid w:val="00627ED6"/>
    <w:rsid w:val="006304D2"/>
    <w:rsid w:val="00630C76"/>
    <w:rsid w:val="00630CC5"/>
    <w:rsid w:val="006319CA"/>
    <w:rsid w:val="00633107"/>
    <w:rsid w:val="006338BC"/>
    <w:rsid w:val="00633FDE"/>
    <w:rsid w:val="006346F5"/>
    <w:rsid w:val="00634932"/>
    <w:rsid w:val="00634EC0"/>
    <w:rsid w:val="0063627F"/>
    <w:rsid w:val="006362FE"/>
    <w:rsid w:val="006364D6"/>
    <w:rsid w:val="006370A6"/>
    <w:rsid w:val="00637A76"/>
    <w:rsid w:val="00637CE2"/>
    <w:rsid w:val="00637EE5"/>
    <w:rsid w:val="00640F42"/>
    <w:rsid w:val="006411E4"/>
    <w:rsid w:val="0064140B"/>
    <w:rsid w:val="006419A2"/>
    <w:rsid w:val="0064266A"/>
    <w:rsid w:val="00642ADE"/>
    <w:rsid w:val="00642D72"/>
    <w:rsid w:val="0064303A"/>
    <w:rsid w:val="006431BC"/>
    <w:rsid w:val="00643671"/>
    <w:rsid w:val="00643819"/>
    <w:rsid w:val="00643B4C"/>
    <w:rsid w:val="00643F85"/>
    <w:rsid w:val="006443CB"/>
    <w:rsid w:val="00644A19"/>
    <w:rsid w:val="00644F80"/>
    <w:rsid w:val="00645874"/>
    <w:rsid w:val="006458F6"/>
    <w:rsid w:val="00647358"/>
    <w:rsid w:val="006479E0"/>
    <w:rsid w:val="00647A43"/>
    <w:rsid w:val="00647D78"/>
    <w:rsid w:val="00647F7B"/>
    <w:rsid w:val="0065074A"/>
    <w:rsid w:val="00650D25"/>
    <w:rsid w:val="00650DD0"/>
    <w:rsid w:val="00650EE4"/>
    <w:rsid w:val="0065124B"/>
    <w:rsid w:val="00651358"/>
    <w:rsid w:val="00651382"/>
    <w:rsid w:val="0065180A"/>
    <w:rsid w:val="00651E96"/>
    <w:rsid w:val="006526AA"/>
    <w:rsid w:val="00652AB2"/>
    <w:rsid w:val="00652E99"/>
    <w:rsid w:val="006533F3"/>
    <w:rsid w:val="00653579"/>
    <w:rsid w:val="00653622"/>
    <w:rsid w:val="00653FE6"/>
    <w:rsid w:val="0065446A"/>
    <w:rsid w:val="00654C11"/>
    <w:rsid w:val="00654EB9"/>
    <w:rsid w:val="006551F6"/>
    <w:rsid w:val="0065552B"/>
    <w:rsid w:val="006558F8"/>
    <w:rsid w:val="006564DF"/>
    <w:rsid w:val="006566ED"/>
    <w:rsid w:val="00656B4B"/>
    <w:rsid w:val="0065746E"/>
    <w:rsid w:val="00660024"/>
    <w:rsid w:val="00660B46"/>
    <w:rsid w:val="00660DC0"/>
    <w:rsid w:val="00660EF1"/>
    <w:rsid w:val="00660F6F"/>
    <w:rsid w:val="00661918"/>
    <w:rsid w:val="00661F08"/>
    <w:rsid w:val="00662130"/>
    <w:rsid w:val="00662A5A"/>
    <w:rsid w:val="00662B7E"/>
    <w:rsid w:val="00662F7D"/>
    <w:rsid w:val="0066318E"/>
    <w:rsid w:val="00664296"/>
    <w:rsid w:val="0066464C"/>
    <w:rsid w:val="00664875"/>
    <w:rsid w:val="006653D7"/>
    <w:rsid w:val="006654DB"/>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1091"/>
    <w:rsid w:val="006712FF"/>
    <w:rsid w:val="00671AC7"/>
    <w:rsid w:val="00671BCF"/>
    <w:rsid w:val="00672154"/>
    <w:rsid w:val="0067426D"/>
    <w:rsid w:val="00674321"/>
    <w:rsid w:val="00674701"/>
    <w:rsid w:val="00674713"/>
    <w:rsid w:val="0067472B"/>
    <w:rsid w:val="006751ED"/>
    <w:rsid w:val="0067545E"/>
    <w:rsid w:val="006758D1"/>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502"/>
    <w:rsid w:val="00683A1C"/>
    <w:rsid w:val="00683E86"/>
    <w:rsid w:val="0068413E"/>
    <w:rsid w:val="00684387"/>
    <w:rsid w:val="006845A2"/>
    <w:rsid w:val="00685178"/>
    <w:rsid w:val="006853A4"/>
    <w:rsid w:val="006856B8"/>
    <w:rsid w:val="006857EE"/>
    <w:rsid w:val="006862B9"/>
    <w:rsid w:val="006864E1"/>
    <w:rsid w:val="00686546"/>
    <w:rsid w:val="00686E2A"/>
    <w:rsid w:val="006870C4"/>
    <w:rsid w:val="006876CE"/>
    <w:rsid w:val="006877FF"/>
    <w:rsid w:val="0068793A"/>
    <w:rsid w:val="00687B34"/>
    <w:rsid w:val="00690781"/>
    <w:rsid w:val="006907A1"/>
    <w:rsid w:val="00690B17"/>
    <w:rsid w:val="00690DDF"/>
    <w:rsid w:val="00691076"/>
    <w:rsid w:val="0069128F"/>
    <w:rsid w:val="00691404"/>
    <w:rsid w:val="00691580"/>
    <w:rsid w:val="006920A6"/>
    <w:rsid w:val="006920EC"/>
    <w:rsid w:val="00692582"/>
    <w:rsid w:val="006926E2"/>
    <w:rsid w:val="00692BDC"/>
    <w:rsid w:val="00692FF6"/>
    <w:rsid w:val="00693652"/>
    <w:rsid w:val="006939E7"/>
    <w:rsid w:val="006939F2"/>
    <w:rsid w:val="00693D3E"/>
    <w:rsid w:val="006942F7"/>
    <w:rsid w:val="00694335"/>
    <w:rsid w:val="0069438B"/>
    <w:rsid w:val="00695396"/>
    <w:rsid w:val="006954A0"/>
    <w:rsid w:val="00695620"/>
    <w:rsid w:val="00695659"/>
    <w:rsid w:val="00695D76"/>
    <w:rsid w:val="00696A0F"/>
    <w:rsid w:val="00696D66"/>
    <w:rsid w:val="006971D2"/>
    <w:rsid w:val="00697493"/>
    <w:rsid w:val="00697669"/>
    <w:rsid w:val="00697AE8"/>
    <w:rsid w:val="00697F01"/>
    <w:rsid w:val="006A13ED"/>
    <w:rsid w:val="006A15BA"/>
    <w:rsid w:val="006A1749"/>
    <w:rsid w:val="006A1AAE"/>
    <w:rsid w:val="006A1EEA"/>
    <w:rsid w:val="006A2150"/>
    <w:rsid w:val="006A241D"/>
    <w:rsid w:val="006A24EA"/>
    <w:rsid w:val="006A2B0C"/>
    <w:rsid w:val="006A2C61"/>
    <w:rsid w:val="006A2C83"/>
    <w:rsid w:val="006A2FAA"/>
    <w:rsid w:val="006A3288"/>
    <w:rsid w:val="006A35A2"/>
    <w:rsid w:val="006A3C54"/>
    <w:rsid w:val="006A43E6"/>
    <w:rsid w:val="006A45B1"/>
    <w:rsid w:val="006A4A1E"/>
    <w:rsid w:val="006A50C7"/>
    <w:rsid w:val="006A5739"/>
    <w:rsid w:val="006A5904"/>
    <w:rsid w:val="006A5BD3"/>
    <w:rsid w:val="006A5CD5"/>
    <w:rsid w:val="006A5E28"/>
    <w:rsid w:val="006A5E65"/>
    <w:rsid w:val="006A68C9"/>
    <w:rsid w:val="006A6A3A"/>
    <w:rsid w:val="006A6BBC"/>
    <w:rsid w:val="006A70BE"/>
    <w:rsid w:val="006A7662"/>
    <w:rsid w:val="006A7F39"/>
    <w:rsid w:val="006B0121"/>
    <w:rsid w:val="006B0128"/>
    <w:rsid w:val="006B0334"/>
    <w:rsid w:val="006B059F"/>
    <w:rsid w:val="006B134D"/>
    <w:rsid w:val="006B1A20"/>
    <w:rsid w:val="006B1C7C"/>
    <w:rsid w:val="006B1EC8"/>
    <w:rsid w:val="006B2136"/>
    <w:rsid w:val="006B3063"/>
    <w:rsid w:val="006B3086"/>
    <w:rsid w:val="006B311E"/>
    <w:rsid w:val="006B34BA"/>
    <w:rsid w:val="006B4547"/>
    <w:rsid w:val="006B494C"/>
    <w:rsid w:val="006B5752"/>
    <w:rsid w:val="006B63D8"/>
    <w:rsid w:val="006B6523"/>
    <w:rsid w:val="006B6CA8"/>
    <w:rsid w:val="006B6F32"/>
    <w:rsid w:val="006B7130"/>
    <w:rsid w:val="006B7D4A"/>
    <w:rsid w:val="006B7EF5"/>
    <w:rsid w:val="006C04F5"/>
    <w:rsid w:val="006C0B0E"/>
    <w:rsid w:val="006C201C"/>
    <w:rsid w:val="006C211C"/>
    <w:rsid w:val="006C24B6"/>
    <w:rsid w:val="006C397B"/>
    <w:rsid w:val="006C408A"/>
    <w:rsid w:val="006C4150"/>
    <w:rsid w:val="006C4728"/>
    <w:rsid w:val="006C507B"/>
    <w:rsid w:val="006C5186"/>
    <w:rsid w:val="006C51DA"/>
    <w:rsid w:val="006C5214"/>
    <w:rsid w:val="006C5683"/>
    <w:rsid w:val="006C5ADF"/>
    <w:rsid w:val="006C5E33"/>
    <w:rsid w:val="006C5E48"/>
    <w:rsid w:val="006C6434"/>
    <w:rsid w:val="006C6552"/>
    <w:rsid w:val="006C65CC"/>
    <w:rsid w:val="006C6926"/>
    <w:rsid w:val="006C6B08"/>
    <w:rsid w:val="006C6BA3"/>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44D0"/>
    <w:rsid w:val="006D5373"/>
    <w:rsid w:val="006D5625"/>
    <w:rsid w:val="006D57CB"/>
    <w:rsid w:val="006D5A82"/>
    <w:rsid w:val="006D5D92"/>
    <w:rsid w:val="006D60EE"/>
    <w:rsid w:val="006D6CDD"/>
    <w:rsid w:val="006D719D"/>
    <w:rsid w:val="006D7444"/>
    <w:rsid w:val="006D7F3E"/>
    <w:rsid w:val="006E044C"/>
    <w:rsid w:val="006E0A61"/>
    <w:rsid w:val="006E2251"/>
    <w:rsid w:val="006E36D4"/>
    <w:rsid w:val="006E3711"/>
    <w:rsid w:val="006E3992"/>
    <w:rsid w:val="006E3AAD"/>
    <w:rsid w:val="006E3AFB"/>
    <w:rsid w:val="006E4118"/>
    <w:rsid w:val="006E4238"/>
    <w:rsid w:val="006E447A"/>
    <w:rsid w:val="006E4560"/>
    <w:rsid w:val="006E474E"/>
    <w:rsid w:val="006E481A"/>
    <w:rsid w:val="006E5068"/>
    <w:rsid w:val="006E5458"/>
    <w:rsid w:val="006E5B06"/>
    <w:rsid w:val="006E665F"/>
    <w:rsid w:val="006E6948"/>
    <w:rsid w:val="006E720E"/>
    <w:rsid w:val="006E7B25"/>
    <w:rsid w:val="006E7B97"/>
    <w:rsid w:val="006E7C1C"/>
    <w:rsid w:val="006E7D23"/>
    <w:rsid w:val="006E7EEF"/>
    <w:rsid w:val="006F05FD"/>
    <w:rsid w:val="006F063E"/>
    <w:rsid w:val="006F0B83"/>
    <w:rsid w:val="006F15F3"/>
    <w:rsid w:val="006F1BBB"/>
    <w:rsid w:val="006F2173"/>
    <w:rsid w:val="006F2318"/>
    <w:rsid w:val="006F2550"/>
    <w:rsid w:val="006F2CA3"/>
    <w:rsid w:val="006F32BE"/>
    <w:rsid w:val="006F34B2"/>
    <w:rsid w:val="006F3B10"/>
    <w:rsid w:val="006F3EA8"/>
    <w:rsid w:val="006F41E7"/>
    <w:rsid w:val="006F4740"/>
    <w:rsid w:val="006F49A7"/>
    <w:rsid w:val="006F4ACD"/>
    <w:rsid w:val="006F568F"/>
    <w:rsid w:val="006F5862"/>
    <w:rsid w:val="006F58F8"/>
    <w:rsid w:val="006F6144"/>
    <w:rsid w:val="006F6798"/>
    <w:rsid w:val="006F6867"/>
    <w:rsid w:val="006F6BA3"/>
    <w:rsid w:val="006F6D4C"/>
    <w:rsid w:val="006F6E67"/>
    <w:rsid w:val="006F7157"/>
    <w:rsid w:val="006F78E0"/>
    <w:rsid w:val="006F7FE0"/>
    <w:rsid w:val="0070032D"/>
    <w:rsid w:val="00701590"/>
    <w:rsid w:val="007015A2"/>
    <w:rsid w:val="00701CF4"/>
    <w:rsid w:val="00702150"/>
    <w:rsid w:val="00702B1B"/>
    <w:rsid w:val="00702C43"/>
    <w:rsid w:val="00702CFE"/>
    <w:rsid w:val="0070395E"/>
    <w:rsid w:val="00703C76"/>
    <w:rsid w:val="00704164"/>
    <w:rsid w:val="00704473"/>
    <w:rsid w:val="0070457A"/>
    <w:rsid w:val="00704730"/>
    <w:rsid w:val="00704E3D"/>
    <w:rsid w:val="00705031"/>
    <w:rsid w:val="0070508A"/>
    <w:rsid w:val="00705134"/>
    <w:rsid w:val="0070537D"/>
    <w:rsid w:val="007053D4"/>
    <w:rsid w:val="00705931"/>
    <w:rsid w:val="00706277"/>
    <w:rsid w:val="00706A58"/>
    <w:rsid w:val="007110E1"/>
    <w:rsid w:val="00711CFE"/>
    <w:rsid w:val="0071262B"/>
    <w:rsid w:val="0071266C"/>
    <w:rsid w:val="0071277F"/>
    <w:rsid w:val="007127F4"/>
    <w:rsid w:val="00712AF8"/>
    <w:rsid w:val="00712CB6"/>
    <w:rsid w:val="00712E98"/>
    <w:rsid w:val="00713400"/>
    <w:rsid w:val="00713662"/>
    <w:rsid w:val="0071394E"/>
    <w:rsid w:val="007139C3"/>
    <w:rsid w:val="00714394"/>
    <w:rsid w:val="007143BC"/>
    <w:rsid w:val="00714B6D"/>
    <w:rsid w:val="007150B9"/>
    <w:rsid w:val="00715AAC"/>
    <w:rsid w:val="007163F8"/>
    <w:rsid w:val="00716B9D"/>
    <w:rsid w:val="00716D40"/>
    <w:rsid w:val="0071729C"/>
    <w:rsid w:val="007204DB"/>
    <w:rsid w:val="00720A60"/>
    <w:rsid w:val="00720E0B"/>
    <w:rsid w:val="007210F5"/>
    <w:rsid w:val="007211C3"/>
    <w:rsid w:val="00721282"/>
    <w:rsid w:val="007212CD"/>
    <w:rsid w:val="00721946"/>
    <w:rsid w:val="00721F7E"/>
    <w:rsid w:val="0072238C"/>
    <w:rsid w:val="007225B1"/>
    <w:rsid w:val="00722E29"/>
    <w:rsid w:val="007238C5"/>
    <w:rsid w:val="00724502"/>
    <w:rsid w:val="00724606"/>
    <w:rsid w:val="00724E85"/>
    <w:rsid w:val="007252D3"/>
    <w:rsid w:val="00725318"/>
    <w:rsid w:val="00725860"/>
    <w:rsid w:val="00725FAE"/>
    <w:rsid w:val="007266DD"/>
    <w:rsid w:val="00726815"/>
    <w:rsid w:val="00726B00"/>
    <w:rsid w:val="00726D0F"/>
    <w:rsid w:val="00726DA7"/>
    <w:rsid w:val="00727583"/>
    <w:rsid w:val="00727DDC"/>
    <w:rsid w:val="00730073"/>
    <w:rsid w:val="00730DAF"/>
    <w:rsid w:val="00730F89"/>
    <w:rsid w:val="00731296"/>
    <w:rsid w:val="00731542"/>
    <w:rsid w:val="0073161B"/>
    <w:rsid w:val="00732E20"/>
    <w:rsid w:val="00733025"/>
    <w:rsid w:val="00733094"/>
    <w:rsid w:val="007334DC"/>
    <w:rsid w:val="00733B19"/>
    <w:rsid w:val="00733BA3"/>
    <w:rsid w:val="00734887"/>
    <w:rsid w:val="00734994"/>
    <w:rsid w:val="007362FB"/>
    <w:rsid w:val="0073642E"/>
    <w:rsid w:val="007365B6"/>
    <w:rsid w:val="007367D8"/>
    <w:rsid w:val="00736B84"/>
    <w:rsid w:val="00736BBD"/>
    <w:rsid w:val="00737EBD"/>
    <w:rsid w:val="007401E2"/>
    <w:rsid w:val="0074077D"/>
    <w:rsid w:val="0074081A"/>
    <w:rsid w:val="00740B49"/>
    <w:rsid w:val="00740D8C"/>
    <w:rsid w:val="00740E33"/>
    <w:rsid w:val="007411E5"/>
    <w:rsid w:val="00741268"/>
    <w:rsid w:val="00742F8A"/>
    <w:rsid w:val="007431CD"/>
    <w:rsid w:val="00743380"/>
    <w:rsid w:val="007435A0"/>
    <w:rsid w:val="00743E72"/>
    <w:rsid w:val="00744082"/>
    <w:rsid w:val="007443C2"/>
    <w:rsid w:val="007447A4"/>
    <w:rsid w:val="00744FA3"/>
    <w:rsid w:val="00745BCD"/>
    <w:rsid w:val="007467B8"/>
    <w:rsid w:val="00746951"/>
    <w:rsid w:val="0074722C"/>
    <w:rsid w:val="0074791E"/>
    <w:rsid w:val="0075001A"/>
    <w:rsid w:val="00750376"/>
    <w:rsid w:val="0075047D"/>
    <w:rsid w:val="00750904"/>
    <w:rsid w:val="00750A08"/>
    <w:rsid w:val="00750A66"/>
    <w:rsid w:val="00750B28"/>
    <w:rsid w:val="00750D30"/>
    <w:rsid w:val="0075115D"/>
    <w:rsid w:val="007524D7"/>
    <w:rsid w:val="007525FF"/>
    <w:rsid w:val="0075283C"/>
    <w:rsid w:val="00752BB7"/>
    <w:rsid w:val="00753069"/>
    <w:rsid w:val="00753808"/>
    <w:rsid w:val="00753890"/>
    <w:rsid w:val="00753B7D"/>
    <w:rsid w:val="00754EEC"/>
    <w:rsid w:val="00754F46"/>
    <w:rsid w:val="0075500C"/>
    <w:rsid w:val="0075501A"/>
    <w:rsid w:val="007555DF"/>
    <w:rsid w:val="00755818"/>
    <w:rsid w:val="00755B12"/>
    <w:rsid w:val="00755D21"/>
    <w:rsid w:val="00755E75"/>
    <w:rsid w:val="007565B5"/>
    <w:rsid w:val="00760C40"/>
    <w:rsid w:val="00760F74"/>
    <w:rsid w:val="00761434"/>
    <w:rsid w:val="0076150F"/>
    <w:rsid w:val="00761721"/>
    <w:rsid w:val="007618EF"/>
    <w:rsid w:val="00761A82"/>
    <w:rsid w:val="00761FD5"/>
    <w:rsid w:val="00762065"/>
    <w:rsid w:val="007624BB"/>
    <w:rsid w:val="00762725"/>
    <w:rsid w:val="00763DB6"/>
    <w:rsid w:val="00764A30"/>
    <w:rsid w:val="00764B49"/>
    <w:rsid w:val="00764F70"/>
    <w:rsid w:val="00765440"/>
    <w:rsid w:val="00765B16"/>
    <w:rsid w:val="00765CC3"/>
    <w:rsid w:val="00765DD8"/>
    <w:rsid w:val="007666DD"/>
    <w:rsid w:val="007669D3"/>
    <w:rsid w:val="00766D36"/>
    <w:rsid w:val="007673C6"/>
    <w:rsid w:val="007674A1"/>
    <w:rsid w:val="00767607"/>
    <w:rsid w:val="007677D5"/>
    <w:rsid w:val="00767CE8"/>
    <w:rsid w:val="00767E47"/>
    <w:rsid w:val="007703BF"/>
    <w:rsid w:val="007708E3"/>
    <w:rsid w:val="007709CB"/>
    <w:rsid w:val="00770A23"/>
    <w:rsid w:val="0077103A"/>
    <w:rsid w:val="0077158D"/>
    <w:rsid w:val="0077165F"/>
    <w:rsid w:val="00771972"/>
    <w:rsid w:val="00771B64"/>
    <w:rsid w:val="00772FA4"/>
    <w:rsid w:val="00773503"/>
    <w:rsid w:val="007735C4"/>
    <w:rsid w:val="00773874"/>
    <w:rsid w:val="0077477A"/>
    <w:rsid w:val="00774FDC"/>
    <w:rsid w:val="00775048"/>
    <w:rsid w:val="00775273"/>
    <w:rsid w:val="0077555B"/>
    <w:rsid w:val="00775716"/>
    <w:rsid w:val="00775861"/>
    <w:rsid w:val="00775952"/>
    <w:rsid w:val="00775B52"/>
    <w:rsid w:val="00775EED"/>
    <w:rsid w:val="0077648B"/>
    <w:rsid w:val="007765DF"/>
    <w:rsid w:val="00776AD1"/>
    <w:rsid w:val="007770B9"/>
    <w:rsid w:val="00780661"/>
    <w:rsid w:val="00780A4F"/>
    <w:rsid w:val="00780D88"/>
    <w:rsid w:val="00780F42"/>
    <w:rsid w:val="0078126C"/>
    <w:rsid w:val="0078185D"/>
    <w:rsid w:val="00781934"/>
    <w:rsid w:val="0078195C"/>
    <w:rsid w:val="00781AD1"/>
    <w:rsid w:val="007833C7"/>
    <w:rsid w:val="007835FB"/>
    <w:rsid w:val="00783B85"/>
    <w:rsid w:val="00783E1D"/>
    <w:rsid w:val="007840F3"/>
    <w:rsid w:val="00784121"/>
    <w:rsid w:val="007842A0"/>
    <w:rsid w:val="00784315"/>
    <w:rsid w:val="00784B64"/>
    <w:rsid w:val="00784D55"/>
    <w:rsid w:val="0078518E"/>
    <w:rsid w:val="00785491"/>
    <w:rsid w:val="007858C0"/>
    <w:rsid w:val="007861EB"/>
    <w:rsid w:val="007863BB"/>
    <w:rsid w:val="0078665C"/>
    <w:rsid w:val="0078679A"/>
    <w:rsid w:val="00786E65"/>
    <w:rsid w:val="0078707F"/>
    <w:rsid w:val="0078731C"/>
    <w:rsid w:val="00787423"/>
    <w:rsid w:val="00787678"/>
    <w:rsid w:val="00790739"/>
    <w:rsid w:val="00790DFB"/>
    <w:rsid w:val="007915F4"/>
    <w:rsid w:val="00791B10"/>
    <w:rsid w:val="0079218E"/>
    <w:rsid w:val="00792447"/>
    <w:rsid w:val="00792659"/>
    <w:rsid w:val="00792679"/>
    <w:rsid w:val="0079270E"/>
    <w:rsid w:val="00792855"/>
    <w:rsid w:val="007937CB"/>
    <w:rsid w:val="00794A05"/>
    <w:rsid w:val="00794F1A"/>
    <w:rsid w:val="00795B64"/>
    <w:rsid w:val="0079694C"/>
    <w:rsid w:val="00796DBD"/>
    <w:rsid w:val="0079726A"/>
    <w:rsid w:val="00797EA5"/>
    <w:rsid w:val="00797FAD"/>
    <w:rsid w:val="007A04F9"/>
    <w:rsid w:val="007A0AF5"/>
    <w:rsid w:val="007A354D"/>
    <w:rsid w:val="007A38D8"/>
    <w:rsid w:val="007A3D59"/>
    <w:rsid w:val="007A4C77"/>
    <w:rsid w:val="007A4E17"/>
    <w:rsid w:val="007A520F"/>
    <w:rsid w:val="007A56E3"/>
    <w:rsid w:val="007A5922"/>
    <w:rsid w:val="007A5AF4"/>
    <w:rsid w:val="007A641B"/>
    <w:rsid w:val="007A660D"/>
    <w:rsid w:val="007A68DC"/>
    <w:rsid w:val="007A6C94"/>
    <w:rsid w:val="007A6D0D"/>
    <w:rsid w:val="007A7F6D"/>
    <w:rsid w:val="007B0FBD"/>
    <w:rsid w:val="007B172E"/>
    <w:rsid w:val="007B1BAF"/>
    <w:rsid w:val="007B1E34"/>
    <w:rsid w:val="007B2245"/>
    <w:rsid w:val="007B27D7"/>
    <w:rsid w:val="007B2896"/>
    <w:rsid w:val="007B2CDD"/>
    <w:rsid w:val="007B3154"/>
    <w:rsid w:val="007B3342"/>
    <w:rsid w:val="007B35F7"/>
    <w:rsid w:val="007B379B"/>
    <w:rsid w:val="007B3948"/>
    <w:rsid w:val="007B3B4C"/>
    <w:rsid w:val="007B3DE0"/>
    <w:rsid w:val="007B41D6"/>
    <w:rsid w:val="007B4F72"/>
    <w:rsid w:val="007B5445"/>
    <w:rsid w:val="007B5C63"/>
    <w:rsid w:val="007B6896"/>
    <w:rsid w:val="007B6EF4"/>
    <w:rsid w:val="007B7764"/>
    <w:rsid w:val="007B79F5"/>
    <w:rsid w:val="007B7BE9"/>
    <w:rsid w:val="007C04D4"/>
    <w:rsid w:val="007C0A01"/>
    <w:rsid w:val="007C0C9A"/>
    <w:rsid w:val="007C0E04"/>
    <w:rsid w:val="007C123B"/>
    <w:rsid w:val="007C13DF"/>
    <w:rsid w:val="007C21F1"/>
    <w:rsid w:val="007C2827"/>
    <w:rsid w:val="007C2B1F"/>
    <w:rsid w:val="007C30E0"/>
    <w:rsid w:val="007C3224"/>
    <w:rsid w:val="007C344C"/>
    <w:rsid w:val="007C3813"/>
    <w:rsid w:val="007C3858"/>
    <w:rsid w:val="007C39AF"/>
    <w:rsid w:val="007C3A26"/>
    <w:rsid w:val="007C41F0"/>
    <w:rsid w:val="007C4228"/>
    <w:rsid w:val="007C42C0"/>
    <w:rsid w:val="007C5029"/>
    <w:rsid w:val="007C5208"/>
    <w:rsid w:val="007C543F"/>
    <w:rsid w:val="007C60E6"/>
    <w:rsid w:val="007C6DD2"/>
    <w:rsid w:val="007C6E85"/>
    <w:rsid w:val="007C6F36"/>
    <w:rsid w:val="007C70A7"/>
    <w:rsid w:val="007C7224"/>
    <w:rsid w:val="007C73B0"/>
    <w:rsid w:val="007C74E5"/>
    <w:rsid w:val="007C76FB"/>
    <w:rsid w:val="007D060B"/>
    <w:rsid w:val="007D0E43"/>
    <w:rsid w:val="007D13E7"/>
    <w:rsid w:val="007D1704"/>
    <w:rsid w:val="007D1991"/>
    <w:rsid w:val="007D1A22"/>
    <w:rsid w:val="007D1E37"/>
    <w:rsid w:val="007D2037"/>
    <w:rsid w:val="007D232F"/>
    <w:rsid w:val="007D2385"/>
    <w:rsid w:val="007D2E2D"/>
    <w:rsid w:val="007D3D9D"/>
    <w:rsid w:val="007D3DC7"/>
    <w:rsid w:val="007D4220"/>
    <w:rsid w:val="007D48B3"/>
    <w:rsid w:val="007D4985"/>
    <w:rsid w:val="007D52CA"/>
    <w:rsid w:val="007D563E"/>
    <w:rsid w:val="007D577F"/>
    <w:rsid w:val="007D5996"/>
    <w:rsid w:val="007D5B51"/>
    <w:rsid w:val="007D5F71"/>
    <w:rsid w:val="007D5FC1"/>
    <w:rsid w:val="007D60CA"/>
    <w:rsid w:val="007D70FD"/>
    <w:rsid w:val="007D715A"/>
    <w:rsid w:val="007D72E4"/>
    <w:rsid w:val="007D740C"/>
    <w:rsid w:val="007E0153"/>
    <w:rsid w:val="007E0E9E"/>
    <w:rsid w:val="007E10A9"/>
    <w:rsid w:val="007E11E7"/>
    <w:rsid w:val="007E17B3"/>
    <w:rsid w:val="007E19DC"/>
    <w:rsid w:val="007E21FB"/>
    <w:rsid w:val="007E2347"/>
    <w:rsid w:val="007E26A8"/>
    <w:rsid w:val="007E26BB"/>
    <w:rsid w:val="007E2E3F"/>
    <w:rsid w:val="007E329D"/>
    <w:rsid w:val="007E32F4"/>
    <w:rsid w:val="007E39E7"/>
    <w:rsid w:val="007E420B"/>
    <w:rsid w:val="007E47D2"/>
    <w:rsid w:val="007E4927"/>
    <w:rsid w:val="007E4932"/>
    <w:rsid w:val="007E49D4"/>
    <w:rsid w:val="007E502C"/>
    <w:rsid w:val="007E598A"/>
    <w:rsid w:val="007E5A74"/>
    <w:rsid w:val="007E5BD7"/>
    <w:rsid w:val="007E6023"/>
    <w:rsid w:val="007E740B"/>
    <w:rsid w:val="007E75F0"/>
    <w:rsid w:val="007E7968"/>
    <w:rsid w:val="007F013A"/>
    <w:rsid w:val="007F067A"/>
    <w:rsid w:val="007F0691"/>
    <w:rsid w:val="007F088F"/>
    <w:rsid w:val="007F0D32"/>
    <w:rsid w:val="007F1FB0"/>
    <w:rsid w:val="007F2D90"/>
    <w:rsid w:val="007F2EFA"/>
    <w:rsid w:val="007F4211"/>
    <w:rsid w:val="007F4F82"/>
    <w:rsid w:val="007F53A5"/>
    <w:rsid w:val="007F54DB"/>
    <w:rsid w:val="007F5864"/>
    <w:rsid w:val="007F6A9A"/>
    <w:rsid w:val="007F6B93"/>
    <w:rsid w:val="007F6B9F"/>
    <w:rsid w:val="007F709F"/>
    <w:rsid w:val="007F73DA"/>
    <w:rsid w:val="007F77D5"/>
    <w:rsid w:val="007F78FA"/>
    <w:rsid w:val="0080042A"/>
    <w:rsid w:val="008008F3"/>
    <w:rsid w:val="008009C8"/>
    <w:rsid w:val="008013C7"/>
    <w:rsid w:val="008013D6"/>
    <w:rsid w:val="008014FC"/>
    <w:rsid w:val="00801CA0"/>
    <w:rsid w:val="00801EEA"/>
    <w:rsid w:val="00802493"/>
    <w:rsid w:val="00802785"/>
    <w:rsid w:val="00802D6D"/>
    <w:rsid w:val="008039FE"/>
    <w:rsid w:val="008041D5"/>
    <w:rsid w:val="00804653"/>
    <w:rsid w:val="00804A2E"/>
    <w:rsid w:val="0080514A"/>
    <w:rsid w:val="00805337"/>
    <w:rsid w:val="00805612"/>
    <w:rsid w:val="00805D36"/>
    <w:rsid w:val="00806336"/>
    <w:rsid w:val="008066F8"/>
    <w:rsid w:val="00806A84"/>
    <w:rsid w:val="00806D6A"/>
    <w:rsid w:val="00806F66"/>
    <w:rsid w:val="008073D2"/>
    <w:rsid w:val="0080750E"/>
    <w:rsid w:val="00807C6C"/>
    <w:rsid w:val="0081034B"/>
    <w:rsid w:val="0081035F"/>
    <w:rsid w:val="00811F8C"/>
    <w:rsid w:val="0081243E"/>
    <w:rsid w:val="00812B10"/>
    <w:rsid w:val="00812BC0"/>
    <w:rsid w:val="00812F11"/>
    <w:rsid w:val="00813278"/>
    <w:rsid w:val="00813385"/>
    <w:rsid w:val="0081340B"/>
    <w:rsid w:val="00813869"/>
    <w:rsid w:val="00813D52"/>
    <w:rsid w:val="00813DA5"/>
    <w:rsid w:val="00813E59"/>
    <w:rsid w:val="00814626"/>
    <w:rsid w:val="00814C53"/>
    <w:rsid w:val="00815400"/>
    <w:rsid w:val="00816273"/>
    <w:rsid w:val="0081628A"/>
    <w:rsid w:val="00816304"/>
    <w:rsid w:val="0081632F"/>
    <w:rsid w:val="00816703"/>
    <w:rsid w:val="00816BD8"/>
    <w:rsid w:val="00816C39"/>
    <w:rsid w:val="00816E37"/>
    <w:rsid w:val="00817BB4"/>
    <w:rsid w:val="00817E89"/>
    <w:rsid w:val="00817E9F"/>
    <w:rsid w:val="00821021"/>
    <w:rsid w:val="0082103C"/>
    <w:rsid w:val="008214BB"/>
    <w:rsid w:val="00821609"/>
    <w:rsid w:val="00821B58"/>
    <w:rsid w:val="0082201A"/>
    <w:rsid w:val="0082202C"/>
    <w:rsid w:val="0082210E"/>
    <w:rsid w:val="00822117"/>
    <w:rsid w:val="008225E3"/>
    <w:rsid w:val="00822922"/>
    <w:rsid w:val="00822D06"/>
    <w:rsid w:val="00822D4E"/>
    <w:rsid w:val="00823329"/>
    <w:rsid w:val="00823A49"/>
    <w:rsid w:val="00823A6E"/>
    <w:rsid w:val="00823B4E"/>
    <w:rsid w:val="00823CEC"/>
    <w:rsid w:val="00824478"/>
    <w:rsid w:val="00824594"/>
    <w:rsid w:val="0082460C"/>
    <w:rsid w:val="008249B0"/>
    <w:rsid w:val="00824A07"/>
    <w:rsid w:val="00824FF7"/>
    <w:rsid w:val="0082529F"/>
    <w:rsid w:val="00825BF1"/>
    <w:rsid w:val="0082606C"/>
    <w:rsid w:val="008268A1"/>
    <w:rsid w:val="00826AC0"/>
    <w:rsid w:val="00826CD4"/>
    <w:rsid w:val="00826D8D"/>
    <w:rsid w:val="00826F17"/>
    <w:rsid w:val="00826F4C"/>
    <w:rsid w:val="00827183"/>
    <w:rsid w:val="0082722A"/>
    <w:rsid w:val="00827797"/>
    <w:rsid w:val="00827B01"/>
    <w:rsid w:val="0083135D"/>
    <w:rsid w:val="008319BD"/>
    <w:rsid w:val="0083226E"/>
    <w:rsid w:val="008324A6"/>
    <w:rsid w:val="00832F40"/>
    <w:rsid w:val="00833014"/>
    <w:rsid w:val="00833970"/>
    <w:rsid w:val="00833FBB"/>
    <w:rsid w:val="00834030"/>
    <w:rsid w:val="008340F9"/>
    <w:rsid w:val="00834846"/>
    <w:rsid w:val="00834A99"/>
    <w:rsid w:val="00834BCA"/>
    <w:rsid w:val="00834D0E"/>
    <w:rsid w:val="00834F10"/>
    <w:rsid w:val="008350BD"/>
    <w:rsid w:val="00835237"/>
    <w:rsid w:val="0083544C"/>
    <w:rsid w:val="008356E1"/>
    <w:rsid w:val="00836A4D"/>
    <w:rsid w:val="00836F94"/>
    <w:rsid w:val="0083737F"/>
    <w:rsid w:val="00837699"/>
    <w:rsid w:val="008377DA"/>
    <w:rsid w:val="00837FEE"/>
    <w:rsid w:val="0084087C"/>
    <w:rsid w:val="008409B9"/>
    <w:rsid w:val="00840AFF"/>
    <w:rsid w:val="00842A25"/>
    <w:rsid w:val="00843122"/>
    <w:rsid w:val="00843427"/>
    <w:rsid w:val="00843842"/>
    <w:rsid w:val="0084459B"/>
    <w:rsid w:val="008448DD"/>
    <w:rsid w:val="00844D06"/>
    <w:rsid w:val="00844EC9"/>
    <w:rsid w:val="0084563B"/>
    <w:rsid w:val="00845811"/>
    <w:rsid w:val="00845A15"/>
    <w:rsid w:val="0084632F"/>
    <w:rsid w:val="0084708B"/>
    <w:rsid w:val="00847121"/>
    <w:rsid w:val="00847309"/>
    <w:rsid w:val="0084765F"/>
    <w:rsid w:val="00847998"/>
    <w:rsid w:val="00847C0D"/>
    <w:rsid w:val="00847C2B"/>
    <w:rsid w:val="00847DA7"/>
    <w:rsid w:val="00850C0F"/>
    <w:rsid w:val="00850EF7"/>
    <w:rsid w:val="0085106A"/>
    <w:rsid w:val="00851666"/>
    <w:rsid w:val="008523F6"/>
    <w:rsid w:val="00852A1F"/>
    <w:rsid w:val="00853C37"/>
    <w:rsid w:val="00853F10"/>
    <w:rsid w:val="00853F6C"/>
    <w:rsid w:val="008541E3"/>
    <w:rsid w:val="0085468B"/>
    <w:rsid w:val="00854EA0"/>
    <w:rsid w:val="008552FC"/>
    <w:rsid w:val="00855423"/>
    <w:rsid w:val="008556B3"/>
    <w:rsid w:val="00855B06"/>
    <w:rsid w:val="008561BB"/>
    <w:rsid w:val="008565AA"/>
    <w:rsid w:val="00856CC4"/>
    <w:rsid w:val="008575F9"/>
    <w:rsid w:val="00857D29"/>
    <w:rsid w:val="00857E25"/>
    <w:rsid w:val="00860071"/>
    <w:rsid w:val="00860A30"/>
    <w:rsid w:val="00860A90"/>
    <w:rsid w:val="00861747"/>
    <w:rsid w:val="00862095"/>
    <w:rsid w:val="0086214C"/>
    <w:rsid w:val="008623D5"/>
    <w:rsid w:val="008625FF"/>
    <w:rsid w:val="008629A8"/>
    <w:rsid w:val="00862ACF"/>
    <w:rsid w:val="00863089"/>
    <w:rsid w:val="00863198"/>
    <w:rsid w:val="00863544"/>
    <w:rsid w:val="00863B3D"/>
    <w:rsid w:val="008640B5"/>
    <w:rsid w:val="0086466E"/>
    <w:rsid w:val="00864C32"/>
    <w:rsid w:val="00864C9F"/>
    <w:rsid w:val="00864D55"/>
    <w:rsid w:val="00865199"/>
    <w:rsid w:val="00865426"/>
    <w:rsid w:val="008655BA"/>
    <w:rsid w:val="00865F44"/>
    <w:rsid w:val="0086605D"/>
    <w:rsid w:val="00866572"/>
    <w:rsid w:val="008679BC"/>
    <w:rsid w:val="008679DC"/>
    <w:rsid w:val="00870272"/>
    <w:rsid w:val="008706AE"/>
    <w:rsid w:val="00870CB6"/>
    <w:rsid w:val="00870D76"/>
    <w:rsid w:val="00871421"/>
    <w:rsid w:val="00871499"/>
    <w:rsid w:val="008719AC"/>
    <w:rsid w:val="00871DC7"/>
    <w:rsid w:val="0087270F"/>
    <w:rsid w:val="00872882"/>
    <w:rsid w:val="008734F5"/>
    <w:rsid w:val="00873CED"/>
    <w:rsid w:val="00873D3D"/>
    <w:rsid w:val="00873FEA"/>
    <w:rsid w:val="00873FEC"/>
    <w:rsid w:val="0087419B"/>
    <w:rsid w:val="00874232"/>
    <w:rsid w:val="008743DF"/>
    <w:rsid w:val="00874592"/>
    <w:rsid w:val="0087475F"/>
    <w:rsid w:val="00874E59"/>
    <w:rsid w:val="00875113"/>
    <w:rsid w:val="0087516A"/>
    <w:rsid w:val="00875679"/>
    <w:rsid w:val="00875ADE"/>
    <w:rsid w:val="00875E1F"/>
    <w:rsid w:val="00875E91"/>
    <w:rsid w:val="008777A6"/>
    <w:rsid w:val="008778FD"/>
    <w:rsid w:val="00877C0D"/>
    <w:rsid w:val="0088028E"/>
    <w:rsid w:val="008805EB"/>
    <w:rsid w:val="008807EE"/>
    <w:rsid w:val="00880A96"/>
    <w:rsid w:val="008816F0"/>
    <w:rsid w:val="008818F6"/>
    <w:rsid w:val="00881D88"/>
    <w:rsid w:val="00881FFE"/>
    <w:rsid w:val="00882EC4"/>
    <w:rsid w:val="00882F6D"/>
    <w:rsid w:val="00883059"/>
    <w:rsid w:val="0088398E"/>
    <w:rsid w:val="008844D7"/>
    <w:rsid w:val="00884B9F"/>
    <w:rsid w:val="00885BEA"/>
    <w:rsid w:val="00885C12"/>
    <w:rsid w:val="00885C52"/>
    <w:rsid w:val="008864AD"/>
    <w:rsid w:val="00886AC5"/>
    <w:rsid w:val="00887705"/>
    <w:rsid w:val="00887887"/>
    <w:rsid w:val="00887AA0"/>
    <w:rsid w:val="00887E02"/>
    <w:rsid w:val="00890237"/>
    <w:rsid w:val="00890535"/>
    <w:rsid w:val="008909F3"/>
    <w:rsid w:val="00890FDF"/>
    <w:rsid w:val="00891E92"/>
    <w:rsid w:val="00892580"/>
    <w:rsid w:val="00892ADF"/>
    <w:rsid w:val="0089305C"/>
    <w:rsid w:val="008933A7"/>
    <w:rsid w:val="00893479"/>
    <w:rsid w:val="008936E7"/>
    <w:rsid w:val="00893F73"/>
    <w:rsid w:val="0089429A"/>
    <w:rsid w:val="00894A90"/>
    <w:rsid w:val="00894B87"/>
    <w:rsid w:val="00894BA5"/>
    <w:rsid w:val="00894EAA"/>
    <w:rsid w:val="00894FC1"/>
    <w:rsid w:val="00895FCB"/>
    <w:rsid w:val="008977CD"/>
    <w:rsid w:val="00897E03"/>
    <w:rsid w:val="00897E9E"/>
    <w:rsid w:val="00897F77"/>
    <w:rsid w:val="008A05E0"/>
    <w:rsid w:val="008A1186"/>
    <w:rsid w:val="008A1517"/>
    <w:rsid w:val="008A198D"/>
    <w:rsid w:val="008A1C47"/>
    <w:rsid w:val="008A212A"/>
    <w:rsid w:val="008A34BF"/>
    <w:rsid w:val="008A35E7"/>
    <w:rsid w:val="008A37DD"/>
    <w:rsid w:val="008A3C30"/>
    <w:rsid w:val="008A4BA0"/>
    <w:rsid w:val="008A4CBF"/>
    <w:rsid w:val="008A5290"/>
    <w:rsid w:val="008A5549"/>
    <w:rsid w:val="008A593A"/>
    <w:rsid w:val="008A59F8"/>
    <w:rsid w:val="008A5A27"/>
    <w:rsid w:val="008A6C5A"/>
    <w:rsid w:val="008A7E30"/>
    <w:rsid w:val="008B0061"/>
    <w:rsid w:val="008B0105"/>
    <w:rsid w:val="008B0B7C"/>
    <w:rsid w:val="008B0EAD"/>
    <w:rsid w:val="008B1718"/>
    <w:rsid w:val="008B190C"/>
    <w:rsid w:val="008B1E83"/>
    <w:rsid w:val="008B1EF5"/>
    <w:rsid w:val="008B1EF9"/>
    <w:rsid w:val="008B219A"/>
    <w:rsid w:val="008B2483"/>
    <w:rsid w:val="008B2537"/>
    <w:rsid w:val="008B27A3"/>
    <w:rsid w:val="008B2C9C"/>
    <w:rsid w:val="008B2DF3"/>
    <w:rsid w:val="008B2E4C"/>
    <w:rsid w:val="008B349C"/>
    <w:rsid w:val="008B376A"/>
    <w:rsid w:val="008B3F57"/>
    <w:rsid w:val="008B4969"/>
    <w:rsid w:val="008B4F9D"/>
    <w:rsid w:val="008B5660"/>
    <w:rsid w:val="008B6576"/>
    <w:rsid w:val="008B6CDC"/>
    <w:rsid w:val="008B7220"/>
    <w:rsid w:val="008B75D5"/>
    <w:rsid w:val="008B78BE"/>
    <w:rsid w:val="008B78D8"/>
    <w:rsid w:val="008B7BAA"/>
    <w:rsid w:val="008C00CA"/>
    <w:rsid w:val="008C0246"/>
    <w:rsid w:val="008C031A"/>
    <w:rsid w:val="008C08A5"/>
    <w:rsid w:val="008C1349"/>
    <w:rsid w:val="008C144D"/>
    <w:rsid w:val="008C1DE3"/>
    <w:rsid w:val="008C31A3"/>
    <w:rsid w:val="008C347E"/>
    <w:rsid w:val="008C384A"/>
    <w:rsid w:val="008C44D9"/>
    <w:rsid w:val="008C4510"/>
    <w:rsid w:val="008C479C"/>
    <w:rsid w:val="008C47B4"/>
    <w:rsid w:val="008C4D4B"/>
    <w:rsid w:val="008C4E14"/>
    <w:rsid w:val="008C4EDA"/>
    <w:rsid w:val="008C4F75"/>
    <w:rsid w:val="008C543B"/>
    <w:rsid w:val="008C55A4"/>
    <w:rsid w:val="008C5BFF"/>
    <w:rsid w:val="008C5C97"/>
    <w:rsid w:val="008C6102"/>
    <w:rsid w:val="008C64E3"/>
    <w:rsid w:val="008C672D"/>
    <w:rsid w:val="008C725D"/>
    <w:rsid w:val="008C7337"/>
    <w:rsid w:val="008C7741"/>
    <w:rsid w:val="008C7883"/>
    <w:rsid w:val="008C78F9"/>
    <w:rsid w:val="008C7B5C"/>
    <w:rsid w:val="008C7F11"/>
    <w:rsid w:val="008D044B"/>
    <w:rsid w:val="008D0D1E"/>
    <w:rsid w:val="008D10E6"/>
    <w:rsid w:val="008D110C"/>
    <w:rsid w:val="008D1B47"/>
    <w:rsid w:val="008D1E79"/>
    <w:rsid w:val="008D29A6"/>
    <w:rsid w:val="008D32AF"/>
    <w:rsid w:val="008D345F"/>
    <w:rsid w:val="008D35E0"/>
    <w:rsid w:val="008D3735"/>
    <w:rsid w:val="008D3C16"/>
    <w:rsid w:val="008D49A4"/>
    <w:rsid w:val="008D5693"/>
    <w:rsid w:val="008D592A"/>
    <w:rsid w:val="008D5BAA"/>
    <w:rsid w:val="008D72D4"/>
    <w:rsid w:val="008D776F"/>
    <w:rsid w:val="008D7A19"/>
    <w:rsid w:val="008D7E13"/>
    <w:rsid w:val="008E08F0"/>
    <w:rsid w:val="008E1068"/>
    <w:rsid w:val="008E15FF"/>
    <w:rsid w:val="008E18A0"/>
    <w:rsid w:val="008E1AB4"/>
    <w:rsid w:val="008E1CC0"/>
    <w:rsid w:val="008E1E54"/>
    <w:rsid w:val="008E2AA2"/>
    <w:rsid w:val="008E3732"/>
    <w:rsid w:val="008E3921"/>
    <w:rsid w:val="008E3B7C"/>
    <w:rsid w:val="008E3C88"/>
    <w:rsid w:val="008E43B5"/>
    <w:rsid w:val="008E47E0"/>
    <w:rsid w:val="008E4880"/>
    <w:rsid w:val="008E48A2"/>
    <w:rsid w:val="008E5643"/>
    <w:rsid w:val="008E5DA4"/>
    <w:rsid w:val="008E7211"/>
    <w:rsid w:val="008E78F2"/>
    <w:rsid w:val="008E792D"/>
    <w:rsid w:val="008F0055"/>
    <w:rsid w:val="008F022C"/>
    <w:rsid w:val="008F089A"/>
    <w:rsid w:val="008F0AB5"/>
    <w:rsid w:val="008F0E05"/>
    <w:rsid w:val="008F0E9C"/>
    <w:rsid w:val="008F12B1"/>
    <w:rsid w:val="008F141E"/>
    <w:rsid w:val="008F1521"/>
    <w:rsid w:val="008F1F09"/>
    <w:rsid w:val="008F2838"/>
    <w:rsid w:val="008F4588"/>
    <w:rsid w:val="008F55DF"/>
    <w:rsid w:val="008F5988"/>
    <w:rsid w:val="008F6667"/>
    <w:rsid w:val="008F6794"/>
    <w:rsid w:val="008F783D"/>
    <w:rsid w:val="008F7853"/>
    <w:rsid w:val="008F7AA3"/>
    <w:rsid w:val="009001A4"/>
    <w:rsid w:val="009003DE"/>
    <w:rsid w:val="009003EA"/>
    <w:rsid w:val="009005B7"/>
    <w:rsid w:val="00900C7B"/>
    <w:rsid w:val="00901569"/>
    <w:rsid w:val="00902929"/>
    <w:rsid w:val="00902EC7"/>
    <w:rsid w:val="0090318C"/>
    <w:rsid w:val="00903488"/>
    <w:rsid w:val="00903FE5"/>
    <w:rsid w:val="00904084"/>
    <w:rsid w:val="00904425"/>
    <w:rsid w:val="00904795"/>
    <w:rsid w:val="009049FD"/>
    <w:rsid w:val="00904AA8"/>
    <w:rsid w:val="00904FB5"/>
    <w:rsid w:val="00905021"/>
    <w:rsid w:val="009051C3"/>
    <w:rsid w:val="0090587F"/>
    <w:rsid w:val="00905D12"/>
    <w:rsid w:val="00905FE5"/>
    <w:rsid w:val="00906619"/>
    <w:rsid w:val="00906A71"/>
    <w:rsid w:val="00906F35"/>
    <w:rsid w:val="0090727F"/>
    <w:rsid w:val="009075A0"/>
    <w:rsid w:val="00907955"/>
    <w:rsid w:val="0090799A"/>
    <w:rsid w:val="00907B8B"/>
    <w:rsid w:val="00907DF2"/>
    <w:rsid w:val="00907F11"/>
    <w:rsid w:val="00910A2F"/>
    <w:rsid w:val="00911E90"/>
    <w:rsid w:val="0091270C"/>
    <w:rsid w:val="00912DE0"/>
    <w:rsid w:val="00913421"/>
    <w:rsid w:val="00913652"/>
    <w:rsid w:val="0091481B"/>
    <w:rsid w:val="00914825"/>
    <w:rsid w:val="00915246"/>
    <w:rsid w:val="00915338"/>
    <w:rsid w:val="009158A4"/>
    <w:rsid w:val="009159CC"/>
    <w:rsid w:val="00915B81"/>
    <w:rsid w:val="00916A15"/>
    <w:rsid w:val="00916E58"/>
    <w:rsid w:val="00916EB9"/>
    <w:rsid w:val="00916F7B"/>
    <w:rsid w:val="00916FE3"/>
    <w:rsid w:val="00917380"/>
    <w:rsid w:val="00917433"/>
    <w:rsid w:val="00917887"/>
    <w:rsid w:val="00917E45"/>
    <w:rsid w:val="009207DB"/>
    <w:rsid w:val="00921775"/>
    <w:rsid w:val="00922024"/>
    <w:rsid w:val="00922AF6"/>
    <w:rsid w:val="00922FE4"/>
    <w:rsid w:val="0092353A"/>
    <w:rsid w:val="00923BD5"/>
    <w:rsid w:val="009244A4"/>
    <w:rsid w:val="00924579"/>
    <w:rsid w:val="009246F6"/>
    <w:rsid w:val="00924863"/>
    <w:rsid w:val="00924B93"/>
    <w:rsid w:val="00924BF3"/>
    <w:rsid w:val="00924E99"/>
    <w:rsid w:val="009254AC"/>
    <w:rsid w:val="00925501"/>
    <w:rsid w:val="00925C4F"/>
    <w:rsid w:val="00925E32"/>
    <w:rsid w:val="00926301"/>
    <w:rsid w:val="009266EC"/>
    <w:rsid w:val="00926982"/>
    <w:rsid w:val="00926BC8"/>
    <w:rsid w:val="00926BF2"/>
    <w:rsid w:val="009270C4"/>
    <w:rsid w:val="00930F71"/>
    <w:rsid w:val="00931B25"/>
    <w:rsid w:val="00931C34"/>
    <w:rsid w:val="00931D2E"/>
    <w:rsid w:val="0093200A"/>
    <w:rsid w:val="00932196"/>
    <w:rsid w:val="0093226D"/>
    <w:rsid w:val="00932459"/>
    <w:rsid w:val="00932AFF"/>
    <w:rsid w:val="00932B16"/>
    <w:rsid w:val="00932E25"/>
    <w:rsid w:val="00932FE6"/>
    <w:rsid w:val="00933252"/>
    <w:rsid w:val="00933AD8"/>
    <w:rsid w:val="0093412A"/>
    <w:rsid w:val="009347C0"/>
    <w:rsid w:val="00934FA8"/>
    <w:rsid w:val="009353A5"/>
    <w:rsid w:val="00935434"/>
    <w:rsid w:val="00935655"/>
    <w:rsid w:val="00935C35"/>
    <w:rsid w:val="00936535"/>
    <w:rsid w:val="0093740F"/>
    <w:rsid w:val="00937B4A"/>
    <w:rsid w:val="00937C1D"/>
    <w:rsid w:val="00937EB9"/>
    <w:rsid w:val="00937F9B"/>
    <w:rsid w:val="0094028A"/>
    <w:rsid w:val="009405AC"/>
    <w:rsid w:val="009405DB"/>
    <w:rsid w:val="00940CD3"/>
    <w:rsid w:val="00940F58"/>
    <w:rsid w:val="00940FC3"/>
    <w:rsid w:val="00941140"/>
    <w:rsid w:val="0094131D"/>
    <w:rsid w:val="0094185C"/>
    <w:rsid w:val="00941C49"/>
    <w:rsid w:val="00942120"/>
    <w:rsid w:val="00942316"/>
    <w:rsid w:val="009425F7"/>
    <w:rsid w:val="009429F6"/>
    <w:rsid w:val="00942A91"/>
    <w:rsid w:val="00942F09"/>
    <w:rsid w:val="00942FE3"/>
    <w:rsid w:val="009430CC"/>
    <w:rsid w:val="009437F6"/>
    <w:rsid w:val="00943DD5"/>
    <w:rsid w:val="00944637"/>
    <w:rsid w:val="00944BC7"/>
    <w:rsid w:val="00944BF0"/>
    <w:rsid w:val="00945072"/>
    <w:rsid w:val="009450E6"/>
    <w:rsid w:val="00945FFF"/>
    <w:rsid w:val="00946136"/>
    <w:rsid w:val="00946208"/>
    <w:rsid w:val="00946FDE"/>
    <w:rsid w:val="00947B25"/>
    <w:rsid w:val="0095041A"/>
    <w:rsid w:val="00950B62"/>
    <w:rsid w:val="009512B1"/>
    <w:rsid w:val="009512F4"/>
    <w:rsid w:val="00951A3E"/>
    <w:rsid w:val="00951FA8"/>
    <w:rsid w:val="00951FD8"/>
    <w:rsid w:val="0095348B"/>
    <w:rsid w:val="00953BA0"/>
    <w:rsid w:val="00953BB4"/>
    <w:rsid w:val="00954282"/>
    <w:rsid w:val="00954427"/>
    <w:rsid w:val="0095467D"/>
    <w:rsid w:val="00954E74"/>
    <w:rsid w:val="00955150"/>
    <w:rsid w:val="009555AB"/>
    <w:rsid w:val="009562BF"/>
    <w:rsid w:val="00956BBB"/>
    <w:rsid w:val="00957389"/>
    <w:rsid w:val="00957A1B"/>
    <w:rsid w:val="009601D4"/>
    <w:rsid w:val="0096064F"/>
    <w:rsid w:val="009607DA"/>
    <w:rsid w:val="00961505"/>
    <w:rsid w:val="009618F2"/>
    <w:rsid w:val="00961B3E"/>
    <w:rsid w:val="0096205F"/>
    <w:rsid w:val="0096323E"/>
    <w:rsid w:val="00963285"/>
    <w:rsid w:val="009642A7"/>
    <w:rsid w:val="0096475C"/>
    <w:rsid w:val="00964924"/>
    <w:rsid w:val="00964C19"/>
    <w:rsid w:val="00965161"/>
    <w:rsid w:val="00965401"/>
    <w:rsid w:val="00965D84"/>
    <w:rsid w:val="00965E37"/>
    <w:rsid w:val="00965F51"/>
    <w:rsid w:val="0096646C"/>
    <w:rsid w:val="009666AA"/>
    <w:rsid w:val="009666FE"/>
    <w:rsid w:val="00966E16"/>
    <w:rsid w:val="0096797D"/>
    <w:rsid w:val="00967C2F"/>
    <w:rsid w:val="009704FC"/>
    <w:rsid w:val="00970F27"/>
    <w:rsid w:val="009710C3"/>
    <w:rsid w:val="009713DD"/>
    <w:rsid w:val="00971832"/>
    <w:rsid w:val="00971C53"/>
    <w:rsid w:val="009725F2"/>
    <w:rsid w:val="00972DC6"/>
    <w:rsid w:val="00972F2E"/>
    <w:rsid w:val="0097311D"/>
    <w:rsid w:val="00973179"/>
    <w:rsid w:val="00973F4F"/>
    <w:rsid w:val="00974105"/>
    <w:rsid w:val="00974795"/>
    <w:rsid w:val="00975C75"/>
    <w:rsid w:val="009761B8"/>
    <w:rsid w:val="009761BB"/>
    <w:rsid w:val="00976390"/>
    <w:rsid w:val="00976582"/>
    <w:rsid w:val="0097766C"/>
    <w:rsid w:val="00977BCA"/>
    <w:rsid w:val="00977F9B"/>
    <w:rsid w:val="0098177A"/>
    <w:rsid w:val="009833A5"/>
    <w:rsid w:val="00983A3C"/>
    <w:rsid w:val="00983CE9"/>
    <w:rsid w:val="00983EFD"/>
    <w:rsid w:val="0098479B"/>
    <w:rsid w:val="00984A8A"/>
    <w:rsid w:val="00985855"/>
    <w:rsid w:val="00985D58"/>
    <w:rsid w:val="00985DFA"/>
    <w:rsid w:val="00986257"/>
    <w:rsid w:val="0098643B"/>
    <w:rsid w:val="00986861"/>
    <w:rsid w:val="009868C9"/>
    <w:rsid w:val="009868E0"/>
    <w:rsid w:val="0098766B"/>
    <w:rsid w:val="00987BF5"/>
    <w:rsid w:val="00987C35"/>
    <w:rsid w:val="00987CBC"/>
    <w:rsid w:val="00987FE7"/>
    <w:rsid w:val="00990519"/>
    <w:rsid w:val="00990609"/>
    <w:rsid w:val="00990904"/>
    <w:rsid w:val="00990AAE"/>
    <w:rsid w:val="00990DB9"/>
    <w:rsid w:val="00991487"/>
    <w:rsid w:val="00991706"/>
    <w:rsid w:val="009917E6"/>
    <w:rsid w:val="00991FE0"/>
    <w:rsid w:val="00992022"/>
    <w:rsid w:val="009924B9"/>
    <w:rsid w:val="009925AC"/>
    <w:rsid w:val="00992815"/>
    <w:rsid w:val="009928D3"/>
    <w:rsid w:val="00992935"/>
    <w:rsid w:val="00992E3D"/>
    <w:rsid w:val="0099301E"/>
    <w:rsid w:val="00993070"/>
    <w:rsid w:val="009936DB"/>
    <w:rsid w:val="00993FFC"/>
    <w:rsid w:val="009943CA"/>
    <w:rsid w:val="0099471A"/>
    <w:rsid w:val="00994EA1"/>
    <w:rsid w:val="00995141"/>
    <w:rsid w:val="0099589D"/>
    <w:rsid w:val="00995E04"/>
    <w:rsid w:val="009961D6"/>
    <w:rsid w:val="00996326"/>
    <w:rsid w:val="00996349"/>
    <w:rsid w:val="00996415"/>
    <w:rsid w:val="00996546"/>
    <w:rsid w:val="009966A8"/>
    <w:rsid w:val="00996C6A"/>
    <w:rsid w:val="0099723F"/>
    <w:rsid w:val="00997798"/>
    <w:rsid w:val="009978A9"/>
    <w:rsid w:val="00997C99"/>
    <w:rsid w:val="00997F98"/>
    <w:rsid w:val="009A09B4"/>
    <w:rsid w:val="009A1CD8"/>
    <w:rsid w:val="009A1CE8"/>
    <w:rsid w:val="009A1CF6"/>
    <w:rsid w:val="009A2838"/>
    <w:rsid w:val="009A2EFF"/>
    <w:rsid w:val="009A2FDF"/>
    <w:rsid w:val="009A302B"/>
    <w:rsid w:val="009A327E"/>
    <w:rsid w:val="009A3567"/>
    <w:rsid w:val="009A38E3"/>
    <w:rsid w:val="009A44E8"/>
    <w:rsid w:val="009A4654"/>
    <w:rsid w:val="009A4A0D"/>
    <w:rsid w:val="009A4CD4"/>
    <w:rsid w:val="009A4F69"/>
    <w:rsid w:val="009A5703"/>
    <w:rsid w:val="009A5B4A"/>
    <w:rsid w:val="009A5F6E"/>
    <w:rsid w:val="009A5FA4"/>
    <w:rsid w:val="009A602D"/>
    <w:rsid w:val="009A61FF"/>
    <w:rsid w:val="009A6A3F"/>
    <w:rsid w:val="009A74CB"/>
    <w:rsid w:val="009A775A"/>
    <w:rsid w:val="009A7A01"/>
    <w:rsid w:val="009A7C99"/>
    <w:rsid w:val="009B1570"/>
    <w:rsid w:val="009B1D07"/>
    <w:rsid w:val="009B1DA5"/>
    <w:rsid w:val="009B2453"/>
    <w:rsid w:val="009B28FD"/>
    <w:rsid w:val="009B2AD6"/>
    <w:rsid w:val="009B2B64"/>
    <w:rsid w:val="009B34B9"/>
    <w:rsid w:val="009B35D6"/>
    <w:rsid w:val="009B4BDC"/>
    <w:rsid w:val="009B5594"/>
    <w:rsid w:val="009B57DF"/>
    <w:rsid w:val="009B5879"/>
    <w:rsid w:val="009B5A37"/>
    <w:rsid w:val="009B6792"/>
    <w:rsid w:val="009B7144"/>
    <w:rsid w:val="009B729E"/>
    <w:rsid w:val="009B7498"/>
    <w:rsid w:val="009B74A2"/>
    <w:rsid w:val="009B74BB"/>
    <w:rsid w:val="009B79FA"/>
    <w:rsid w:val="009B7ED4"/>
    <w:rsid w:val="009C067A"/>
    <w:rsid w:val="009C0741"/>
    <w:rsid w:val="009C0CB4"/>
    <w:rsid w:val="009C0EF9"/>
    <w:rsid w:val="009C104A"/>
    <w:rsid w:val="009C178B"/>
    <w:rsid w:val="009C17E8"/>
    <w:rsid w:val="009C1CED"/>
    <w:rsid w:val="009C221F"/>
    <w:rsid w:val="009C27F8"/>
    <w:rsid w:val="009C34CB"/>
    <w:rsid w:val="009C3600"/>
    <w:rsid w:val="009C3BFC"/>
    <w:rsid w:val="009C3D84"/>
    <w:rsid w:val="009C411A"/>
    <w:rsid w:val="009C4228"/>
    <w:rsid w:val="009C42B4"/>
    <w:rsid w:val="009C443A"/>
    <w:rsid w:val="009C44C7"/>
    <w:rsid w:val="009C469D"/>
    <w:rsid w:val="009C4E93"/>
    <w:rsid w:val="009C50B7"/>
    <w:rsid w:val="009C51B3"/>
    <w:rsid w:val="009C5923"/>
    <w:rsid w:val="009C598C"/>
    <w:rsid w:val="009C5F8A"/>
    <w:rsid w:val="009C6283"/>
    <w:rsid w:val="009C6981"/>
    <w:rsid w:val="009C7773"/>
    <w:rsid w:val="009C79FD"/>
    <w:rsid w:val="009C7A50"/>
    <w:rsid w:val="009C7B1D"/>
    <w:rsid w:val="009D03F1"/>
    <w:rsid w:val="009D1CF4"/>
    <w:rsid w:val="009D2753"/>
    <w:rsid w:val="009D2E19"/>
    <w:rsid w:val="009D2E2B"/>
    <w:rsid w:val="009D3305"/>
    <w:rsid w:val="009D3528"/>
    <w:rsid w:val="009D380F"/>
    <w:rsid w:val="009D402B"/>
    <w:rsid w:val="009D41D1"/>
    <w:rsid w:val="009D49AF"/>
    <w:rsid w:val="009D4AC6"/>
    <w:rsid w:val="009D5001"/>
    <w:rsid w:val="009D57A7"/>
    <w:rsid w:val="009D5A1E"/>
    <w:rsid w:val="009D5BAC"/>
    <w:rsid w:val="009D77C9"/>
    <w:rsid w:val="009D7931"/>
    <w:rsid w:val="009D79E5"/>
    <w:rsid w:val="009D7CC2"/>
    <w:rsid w:val="009D7D14"/>
    <w:rsid w:val="009D7D70"/>
    <w:rsid w:val="009E0410"/>
    <w:rsid w:val="009E0B59"/>
    <w:rsid w:val="009E0BFF"/>
    <w:rsid w:val="009E1607"/>
    <w:rsid w:val="009E2E06"/>
    <w:rsid w:val="009E2E5A"/>
    <w:rsid w:val="009E33D1"/>
    <w:rsid w:val="009E4459"/>
    <w:rsid w:val="009E466E"/>
    <w:rsid w:val="009E52D3"/>
    <w:rsid w:val="009E6242"/>
    <w:rsid w:val="009E6A55"/>
    <w:rsid w:val="009E6DD0"/>
    <w:rsid w:val="009E6F5C"/>
    <w:rsid w:val="009E7562"/>
    <w:rsid w:val="009E7ADC"/>
    <w:rsid w:val="009E7E58"/>
    <w:rsid w:val="009F0861"/>
    <w:rsid w:val="009F0872"/>
    <w:rsid w:val="009F0BD9"/>
    <w:rsid w:val="009F1474"/>
    <w:rsid w:val="009F1A0A"/>
    <w:rsid w:val="009F21DC"/>
    <w:rsid w:val="009F2788"/>
    <w:rsid w:val="009F2803"/>
    <w:rsid w:val="009F2859"/>
    <w:rsid w:val="009F293D"/>
    <w:rsid w:val="009F2BA2"/>
    <w:rsid w:val="009F31A9"/>
    <w:rsid w:val="009F3332"/>
    <w:rsid w:val="009F33FA"/>
    <w:rsid w:val="009F344F"/>
    <w:rsid w:val="009F3645"/>
    <w:rsid w:val="009F3AC7"/>
    <w:rsid w:val="009F4283"/>
    <w:rsid w:val="009F42F3"/>
    <w:rsid w:val="009F4C2B"/>
    <w:rsid w:val="009F4E26"/>
    <w:rsid w:val="009F5105"/>
    <w:rsid w:val="009F5259"/>
    <w:rsid w:val="009F5DC4"/>
    <w:rsid w:val="009F6769"/>
    <w:rsid w:val="009F6903"/>
    <w:rsid w:val="009F7107"/>
    <w:rsid w:val="009F7453"/>
    <w:rsid w:val="009F7CA8"/>
    <w:rsid w:val="00A002F3"/>
    <w:rsid w:val="00A006BD"/>
    <w:rsid w:val="00A006E1"/>
    <w:rsid w:val="00A00824"/>
    <w:rsid w:val="00A009AC"/>
    <w:rsid w:val="00A00C70"/>
    <w:rsid w:val="00A00D50"/>
    <w:rsid w:val="00A00DAC"/>
    <w:rsid w:val="00A00DC0"/>
    <w:rsid w:val="00A00E74"/>
    <w:rsid w:val="00A01149"/>
    <w:rsid w:val="00A01C1F"/>
    <w:rsid w:val="00A01C86"/>
    <w:rsid w:val="00A01C98"/>
    <w:rsid w:val="00A02901"/>
    <w:rsid w:val="00A02A9F"/>
    <w:rsid w:val="00A02CE8"/>
    <w:rsid w:val="00A02EE0"/>
    <w:rsid w:val="00A035F2"/>
    <w:rsid w:val="00A03C90"/>
    <w:rsid w:val="00A044E7"/>
    <w:rsid w:val="00A04C41"/>
    <w:rsid w:val="00A051FC"/>
    <w:rsid w:val="00A05A92"/>
    <w:rsid w:val="00A05ACF"/>
    <w:rsid w:val="00A05D66"/>
    <w:rsid w:val="00A06A54"/>
    <w:rsid w:val="00A06E22"/>
    <w:rsid w:val="00A06EFA"/>
    <w:rsid w:val="00A10207"/>
    <w:rsid w:val="00A10423"/>
    <w:rsid w:val="00A10D02"/>
    <w:rsid w:val="00A11911"/>
    <w:rsid w:val="00A122D2"/>
    <w:rsid w:val="00A1238B"/>
    <w:rsid w:val="00A1260D"/>
    <w:rsid w:val="00A12CAC"/>
    <w:rsid w:val="00A13081"/>
    <w:rsid w:val="00A137EE"/>
    <w:rsid w:val="00A14AA2"/>
    <w:rsid w:val="00A1520B"/>
    <w:rsid w:val="00A1548E"/>
    <w:rsid w:val="00A15A52"/>
    <w:rsid w:val="00A15DE0"/>
    <w:rsid w:val="00A1614F"/>
    <w:rsid w:val="00A162F2"/>
    <w:rsid w:val="00A16F6C"/>
    <w:rsid w:val="00A171E1"/>
    <w:rsid w:val="00A1727C"/>
    <w:rsid w:val="00A172FD"/>
    <w:rsid w:val="00A179AD"/>
    <w:rsid w:val="00A17AEF"/>
    <w:rsid w:val="00A17CFF"/>
    <w:rsid w:val="00A17D5B"/>
    <w:rsid w:val="00A20A26"/>
    <w:rsid w:val="00A215B0"/>
    <w:rsid w:val="00A218FE"/>
    <w:rsid w:val="00A21F85"/>
    <w:rsid w:val="00A22536"/>
    <w:rsid w:val="00A227AB"/>
    <w:rsid w:val="00A2283C"/>
    <w:rsid w:val="00A230B1"/>
    <w:rsid w:val="00A2323D"/>
    <w:rsid w:val="00A240AC"/>
    <w:rsid w:val="00A240FF"/>
    <w:rsid w:val="00A24B17"/>
    <w:rsid w:val="00A25A12"/>
    <w:rsid w:val="00A266C7"/>
    <w:rsid w:val="00A26C96"/>
    <w:rsid w:val="00A26E16"/>
    <w:rsid w:val="00A2732C"/>
    <w:rsid w:val="00A275CE"/>
    <w:rsid w:val="00A277C7"/>
    <w:rsid w:val="00A27A71"/>
    <w:rsid w:val="00A27F02"/>
    <w:rsid w:val="00A311A8"/>
    <w:rsid w:val="00A31CC5"/>
    <w:rsid w:val="00A31DF9"/>
    <w:rsid w:val="00A32078"/>
    <w:rsid w:val="00A32211"/>
    <w:rsid w:val="00A32462"/>
    <w:rsid w:val="00A32D14"/>
    <w:rsid w:val="00A33876"/>
    <w:rsid w:val="00A33A3F"/>
    <w:rsid w:val="00A33D3A"/>
    <w:rsid w:val="00A34114"/>
    <w:rsid w:val="00A34B29"/>
    <w:rsid w:val="00A34BEA"/>
    <w:rsid w:val="00A34C81"/>
    <w:rsid w:val="00A34E19"/>
    <w:rsid w:val="00A34FB9"/>
    <w:rsid w:val="00A353D8"/>
    <w:rsid w:val="00A353FC"/>
    <w:rsid w:val="00A35B31"/>
    <w:rsid w:val="00A360A3"/>
    <w:rsid w:val="00A3664B"/>
    <w:rsid w:val="00A36B46"/>
    <w:rsid w:val="00A36BD5"/>
    <w:rsid w:val="00A36FB3"/>
    <w:rsid w:val="00A374B1"/>
    <w:rsid w:val="00A401BF"/>
    <w:rsid w:val="00A40906"/>
    <w:rsid w:val="00A40C3D"/>
    <w:rsid w:val="00A40C5E"/>
    <w:rsid w:val="00A40D0C"/>
    <w:rsid w:val="00A41302"/>
    <w:rsid w:val="00A415E2"/>
    <w:rsid w:val="00A41C59"/>
    <w:rsid w:val="00A41C63"/>
    <w:rsid w:val="00A420F4"/>
    <w:rsid w:val="00A42130"/>
    <w:rsid w:val="00A421C0"/>
    <w:rsid w:val="00A4271D"/>
    <w:rsid w:val="00A42AD9"/>
    <w:rsid w:val="00A42CF9"/>
    <w:rsid w:val="00A43021"/>
    <w:rsid w:val="00A43278"/>
    <w:rsid w:val="00A434B6"/>
    <w:rsid w:val="00A434EC"/>
    <w:rsid w:val="00A449DC"/>
    <w:rsid w:val="00A44BAB"/>
    <w:rsid w:val="00A459D9"/>
    <w:rsid w:val="00A45BF7"/>
    <w:rsid w:val="00A46385"/>
    <w:rsid w:val="00A463EB"/>
    <w:rsid w:val="00A466BC"/>
    <w:rsid w:val="00A469C6"/>
    <w:rsid w:val="00A47029"/>
    <w:rsid w:val="00A47341"/>
    <w:rsid w:val="00A47B31"/>
    <w:rsid w:val="00A47B70"/>
    <w:rsid w:val="00A50299"/>
    <w:rsid w:val="00A503CF"/>
    <w:rsid w:val="00A50B63"/>
    <w:rsid w:val="00A50F4B"/>
    <w:rsid w:val="00A510C2"/>
    <w:rsid w:val="00A51BF1"/>
    <w:rsid w:val="00A51D1A"/>
    <w:rsid w:val="00A51D94"/>
    <w:rsid w:val="00A52100"/>
    <w:rsid w:val="00A52885"/>
    <w:rsid w:val="00A53048"/>
    <w:rsid w:val="00A535DB"/>
    <w:rsid w:val="00A536D5"/>
    <w:rsid w:val="00A53F09"/>
    <w:rsid w:val="00A53FCE"/>
    <w:rsid w:val="00A5425D"/>
    <w:rsid w:val="00A54DAA"/>
    <w:rsid w:val="00A5510E"/>
    <w:rsid w:val="00A559F4"/>
    <w:rsid w:val="00A56547"/>
    <w:rsid w:val="00A566B5"/>
    <w:rsid w:val="00A5673B"/>
    <w:rsid w:val="00A56BBE"/>
    <w:rsid w:val="00A56D12"/>
    <w:rsid w:val="00A570E0"/>
    <w:rsid w:val="00A57343"/>
    <w:rsid w:val="00A57566"/>
    <w:rsid w:val="00A57889"/>
    <w:rsid w:val="00A6027F"/>
    <w:rsid w:val="00A606A0"/>
    <w:rsid w:val="00A60AEA"/>
    <w:rsid w:val="00A60E0C"/>
    <w:rsid w:val="00A611FE"/>
    <w:rsid w:val="00A61263"/>
    <w:rsid w:val="00A614AD"/>
    <w:rsid w:val="00A61805"/>
    <w:rsid w:val="00A61886"/>
    <w:rsid w:val="00A61C42"/>
    <w:rsid w:val="00A626C0"/>
    <w:rsid w:val="00A63706"/>
    <w:rsid w:val="00A63991"/>
    <w:rsid w:val="00A63A0E"/>
    <w:rsid w:val="00A63D89"/>
    <w:rsid w:val="00A64DAD"/>
    <w:rsid w:val="00A64EE0"/>
    <w:rsid w:val="00A650DB"/>
    <w:rsid w:val="00A6529F"/>
    <w:rsid w:val="00A65406"/>
    <w:rsid w:val="00A65E52"/>
    <w:rsid w:val="00A65F99"/>
    <w:rsid w:val="00A6616B"/>
    <w:rsid w:val="00A6692F"/>
    <w:rsid w:val="00A66B3D"/>
    <w:rsid w:val="00A66E04"/>
    <w:rsid w:val="00A671B3"/>
    <w:rsid w:val="00A6775B"/>
    <w:rsid w:val="00A67816"/>
    <w:rsid w:val="00A67E84"/>
    <w:rsid w:val="00A67F13"/>
    <w:rsid w:val="00A71084"/>
    <w:rsid w:val="00A71181"/>
    <w:rsid w:val="00A71996"/>
    <w:rsid w:val="00A71E69"/>
    <w:rsid w:val="00A7290C"/>
    <w:rsid w:val="00A72ADA"/>
    <w:rsid w:val="00A733CD"/>
    <w:rsid w:val="00A73642"/>
    <w:rsid w:val="00A73647"/>
    <w:rsid w:val="00A73915"/>
    <w:rsid w:val="00A740A9"/>
    <w:rsid w:val="00A740DC"/>
    <w:rsid w:val="00A74710"/>
    <w:rsid w:val="00A74C0B"/>
    <w:rsid w:val="00A74CED"/>
    <w:rsid w:val="00A74E03"/>
    <w:rsid w:val="00A75085"/>
    <w:rsid w:val="00A753C1"/>
    <w:rsid w:val="00A7588B"/>
    <w:rsid w:val="00A76063"/>
    <w:rsid w:val="00A7661A"/>
    <w:rsid w:val="00A767A1"/>
    <w:rsid w:val="00A767FD"/>
    <w:rsid w:val="00A771BF"/>
    <w:rsid w:val="00A77A3F"/>
    <w:rsid w:val="00A801BC"/>
    <w:rsid w:val="00A80822"/>
    <w:rsid w:val="00A80B84"/>
    <w:rsid w:val="00A80D67"/>
    <w:rsid w:val="00A815D0"/>
    <w:rsid w:val="00A81953"/>
    <w:rsid w:val="00A823AB"/>
    <w:rsid w:val="00A82C6D"/>
    <w:rsid w:val="00A84155"/>
    <w:rsid w:val="00A84AE2"/>
    <w:rsid w:val="00A84AEB"/>
    <w:rsid w:val="00A84DD3"/>
    <w:rsid w:val="00A861F3"/>
    <w:rsid w:val="00A86BD8"/>
    <w:rsid w:val="00A86F1A"/>
    <w:rsid w:val="00A87A3E"/>
    <w:rsid w:val="00A87B18"/>
    <w:rsid w:val="00A90283"/>
    <w:rsid w:val="00A905D2"/>
    <w:rsid w:val="00A90686"/>
    <w:rsid w:val="00A9074A"/>
    <w:rsid w:val="00A90888"/>
    <w:rsid w:val="00A90B04"/>
    <w:rsid w:val="00A90B1F"/>
    <w:rsid w:val="00A90DB1"/>
    <w:rsid w:val="00A90DCE"/>
    <w:rsid w:val="00A910CC"/>
    <w:rsid w:val="00A9147B"/>
    <w:rsid w:val="00A9162D"/>
    <w:rsid w:val="00A917A8"/>
    <w:rsid w:val="00A91BA8"/>
    <w:rsid w:val="00A91DB9"/>
    <w:rsid w:val="00A91EF1"/>
    <w:rsid w:val="00A91EF2"/>
    <w:rsid w:val="00A91EF4"/>
    <w:rsid w:val="00A92331"/>
    <w:rsid w:val="00A92E10"/>
    <w:rsid w:val="00A9325C"/>
    <w:rsid w:val="00A9390E"/>
    <w:rsid w:val="00A93B3D"/>
    <w:rsid w:val="00A94129"/>
    <w:rsid w:val="00A94171"/>
    <w:rsid w:val="00A94507"/>
    <w:rsid w:val="00A947DA"/>
    <w:rsid w:val="00A94FD5"/>
    <w:rsid w:val="00A950AD"/>
    <w:rsid w:val="00A95559"/>
    <w:rsid w:val="00A95F9F"/>
    <w:rsid w:val="00A95FC9"/>
    <w:rsid w:val="00A96CAB"/>
    <w:rsid w:val="00A96E85"/>
    <w:rsid w:val="00A96FC6"/>
    <w:rsid w:val="00A97B61"/>
    <w:rsid w:val="00AA01DA"/>
    <w:rsid w:val="00AA046E"/>
    <w:rsid w:val="00AA04E0"/>
    <w:rsid w:val="00AA0766"/>
    <w:rsid w:val="00AA0F42"/>
    <w:rsid w:val="00AA115C"/>
    <w:rsid w:val="00AA1211"/>
    <w:rsid w:val="00AA1579"/>
    <w:rsid w:val="00AA161F"/>
    <w:rsid w:val="00AA2101"/>
    <w:rsid w:val="00AA211C"/>
    <w:rsid w:val="00AA2854"/>
    <w:rsid w:val="00AA2E76"/>
    <w:rsid w:val="00AA35E5"/>
    <w:rsid w:val="00AA37D3"/>
    <w:rsid w:val="00AA41E1"/>
    <w:rsid w:val="00AA41E9"/>
    <w:rsid w:val="00AA4482"/>
    <w:rsid w:val="00AA450C"/>
    <w:rsid w:val="00AA4AE0"/>
    <w:rsid w:val="00AA5139"/>
    <w:rsid w:val="00AA5265"/>
    <w:rsid w:val="00AA579B"/>
    <w:rsid w:val="00AA5AEF"/>
    <w:rsid w:val="00AA5BA5"/>
    <w:rsid w:val="00AA5E31"/>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909"/>
    <w:rsid w:val="00AB1CE8"/>
    <w:rsid w:val="00AB1FC9"/>
    <w:rsid w:val="00AB2F20"/>
    <w:rsid w:val="00AB39BF"/>
    <w:rsid w:val="00AB3F7B"/>
    <w:rsid w:val="00AB4419"/>
    <w:rsid w:val="00AB4976"/>
    <w:rsid w:val="00AB4AD8"/>
    <w:rsid w:val="00AB5597"/>
    <w:rsid w:val="00AB6D5C"/>
    <w:rsid w:val="00AB6DFC"/>
    <w:rsid w:val="00AB7075"/>
    <w:rsid w:val="00AB7786"/>
    <w:rsid w:val="00AB7A79"/>
    <w:rsid w:val="00AB7DD2"/>
    <w:rsid w:val="00AC0189"/>
    <w:rsid w:val="00AC0934"/>
    <w:rsid w:val="00AC09CD"/>
    <w:rsid w:val="00AC1004"/>
    <w:rsid w:val="00AC165A"/>
    <w:rsid w:val="00AC1A5C"/>
    <w:rsid w:val="00AC2832"/>
    <w:rsid w:val="00AC2885"/>
    <w:rsid w:val="00AC301D"/>
    <w:rsid w:val="00AC37AF"/>
    <w:rsid w:val="00AC3DB7"/>
    <w:rsid w:val="00AC3FCB"/>
    <w:rsid w:val="00AC400E"/>
    <w:rsid w:val="00AC4293"/>
    <w:rsid w:val="00AC47BD"/>
    <w:rsid w:val="00AC4E38"/>
    <w:rsid w:val="00AC561A"/>
    <w:rsid w:val="00AC570E"/>
    <w:rsid w:val="00AC57D2"/>
    <w:rsid w:val="00AC658F"/>
    <w:rsid w:val="00AC68D3"/>
    <w:rsid w:val="00AC7899"/>
    <w:rsid w:val="00AC7F42"/>
    <w:rsid w:val="00AD03FE"/>
    <w:rsid w:val="00AD0B96"/>
    <w:rsid w:val="00AD1A5F"/>
    <w:rsid w:val="00AD1A60"/>
    <w:rsid w:val="00AD1C44"/>
    <w:rsid w:val="00AD1C70"/>
    <w:rsid w:val="00AD2762"/>
    <w:rsid w:val="00AD27FC"/>
    <w:rsid w:val="00AD2ACE"/>
    <w:rsid w:val="00AD2B92"/>
    <w:rsid w:val="00AD3A38"/>
    <w:rsid w:val="00AD3FA7"/>
    <w:rsid w:val="00AD4029"/>
    <w:rsid w:val="00AD4B09"/>
    <w:rsid w:val="00AD4EF7"/>
    <w:rsid w:val="00AD4FA3"/>
    <w:rsid w:val="00AD50AD"/>
    <w:rsid w:val="00AD514D"/>
    <w:rsid w:val="00AD516C"/>
    <w:rsid w:val="00AD5A6B"/>
    <w:rsid w:val="00AD5DEF"/>
    <w:rsid w:val="00AD5FD1"/>
    <w:rsid w:val="00AD619F"/>
    <w:rsid w:val="00AD6407"/>
    <w:rsid w:val="00AD6E95"/>
    <w:rsid w:val="00AD752F"/>
    <w:rsid w:val="00AD79BB"/>
    <w:rsid w:val="00AD7C84"/>
    <w:rsid w:val="00AE00CA"/>
    <w:rsid w:val="00AE0B88"/>
    <w:rsid w:val="00AE0E95"/>
    <w:rsid w:val="00AE10C4"/>
    <w:rsid w:val="00AE1197"/>
    <w:rsid w:val="00AE12ED"/>
    <w:rsid w:val="00AE137D"/>
    <w:rsid w:val="00AE1524"/>
    <w:rsid w:val="00AE1AE1"/>
    <w:rsid w:val="00AE254F"/>
    <w:rsid w:val="00AE25B1"/>
    <w:rsid w:val="00AE260E"/>
    <w:rsid w:val="00AE2C77"/>
    <w:rsid w:val="00AE2D01"/>
    <w:rsid w:val="00AE415F"/>
    <w:rsid w:val="00AE4E21"/>
    <w:rsid w:val="00AE4F15"/>
    <w:rsid w:val="00AE55BC"/>
    <w:rsid w:val="00AE572E"/>
    <w:rsid w:val="00AE57D2"/>
    <w:rsid w:val="00AE638D"/>
    <w:rsid w:val="00AE686D"/>
    <w:rsid w:val="00AE6B27"/>
    <w:rsid w:val="00AE6D6A"/>
    <w:rsid w:val="00AE6F0F"/>
    <w:rsid w:val="00AF00D2"/>
    <w:rsid w:val="00AF0B16"/>
    <w:rsid w:val="00AF0F96"/>
    <w:rsid w:val="00AF1BD8"/>
    <w:rsid w:val="00AF21D7"/>
    <w:rsid w:val="00AF222F"/>
    <w:rsid w:val="00AF2893"/>
    <w:rsid w:val="00AF28EB"/>
    <w:rsid w:val="00AF2ED6"/>
    <w:rsid w:val="00AF3178"/>
    <w:rsid w:val="00AF36B6"/>
    <w:rsid w:val="00AF3A61"/>
    <w:rsid w:val="00AF3C6C"/>
    <w:rsid w:val="00AF4456"/>
    <w:rsid w:val="00AF49AE"/>
    <w:rsid w:val="00AF4AB5"/>
    <w:rsid w:val="00AF4E1B"/>
    <w:rsid w:val="00AF527E"/>
    <w:rsid w:val="00AF5407"/>
    <w:rsid w:val="00AF5AC5"/>
    <w:rsid w:val="00AF5D56"/>
    <w:rsid w:val="00AF642D"/>
    <w:rsid w:val="00AF6595"/>
    <w:rsid w:val="00AF7444"/>
    <w:rsid w:val="00AF782D"/>
    <w:rsid w:val="00B00D08"/>
    <w:rsid w:val="00B00ED5"/>
    <w:rsid w:val="00B01507"/>
    <w:rsid w:val="00B017EA"/>
    <w:rsid w:val="00B01B8C"/>
    <w:rsid w:val="00B022CF"/>
    <w:rsid w:val="00B02808"/>
    <w:rsid w:val="00B0284A"/>
    <w:rsid w:val="00B028BC"/>
    <w:rsid w:val="00B02BB7"/>
    <w:rsid w:val="00B02BF0"/>
    <w:rsid w:val="00B02EEE"/>
    <w:rsid w:val="00B037DC"/>
    <w:rsid w:val="00B03861"/>
    <w:rsid w:val="00B038A2"/>
    <w:rsid w:val="00B03AB4"/>
    <w:rsid w:val="00B0442B"/>
    <w:rsid w:val="00B04580"/>
    <w:rsid w:val="00B0459A"/>
    <w:rsid w:val="00B04830"/>
    <w:rsid w:val="00B04972"/>
    <w:rsid w:val="00B04BED"/>
    <w:rsid w:val="00B05031"/>
    <w:rsid w:val="00B05B34"/>
    <w:rsid w:val="00B05B91"/>
    <w:rsid w:val="00B05FE5"/>
    <w:rsid w:val="00B0613A"/>
    <w:rsid w:val="00B062A6"/>
    <w:rsid w:val="00B06382"/>
    <w:rsid w:val="00B0689A"/>
    <w:rsid w:val="00B069B2"/>
    <w:rsid w:val="00B069BA"/>
    <w:rsid w:val="00B06DD5"/>
    <w:rsid w:val="00B0711E"/>
    <w:rsid w:val="00B07297"/>
    <w:rsid w:val="00B077C1"/>
    <w:rsid w:val="00B077CC"/>
    <w:rsid w:val="00B07CD8"/>
    <w:rsid w:val="00B07E72"/>
    <w:rsid w:val="00B10346"/>
    <w:rsid w:val="00B10762"/>
    <w:rsid w:val="00B10B90"/>
    <w:rsid w:val="00B11197"/>
    <w:rsid w:val="00B119A6"/>
    <w:rsid w:val="00B11D78"/>
    <w:rsid w:val="00B11F38"/>
    <w:rsid w:val="00B123E2"/>
    <w:rsid w:val="00B12FD0"/>
    <w:rsid w:val="00B13F7C"/>
    <w:rsid w:val="00B1482F"/>
    <w:rsid w:val="00B148D0"/>
    <w:rsid w:val="00B14E03"/>
    <w:rsid w:val="00B1524E"/>
    <w:rsid w:val="00B152C6"/>
    <w:rsid w:val="00B1597B"/>
    <w:rsid w:val="00B15BB2"/>
    <w:rsid w:val="00B16611"/>
    <w:rsid w:val="00B17016"/>
    <w:rsid w:val="00B1758E"/>
    <w:rsid w:val="00B17864"/>
    <w:rsid w:val="00B20AF2"/>
    <w:rsid w:val="00B214DD"/>
    <w:rsid w:val="00B216F9"/>
    <w:rsid w:val="00B21ED5"/>
    <w:rsid w:val="00B22040"/>
    <w:rsid w:val="00B229BE"/>
    <w:rsid w:val="00B22AE1"/>
    <w:rsid w:val="00B22D02"/>
    <w:rsid w:val="00B22EA1"/>
    <w:rsid w:val="00B23157"/>
    <w:rsid w:val="00B23C29"/>
    <w:rsid w:val="00B241E3"/>
    <w:rsid w:val="00B2448D"/>
    <w:rsid w:val="00B25819"/>
    <w:rsid w:val="00B25C72"/>
    <w:rsid w:val="00B25E6F"/>
    <w:rsid w:val="00B27220"/>
    <w:rsid w:val="00B27A6D"/>
    <w:rsid w:val="00B27CC0"/>
    <w:rsid w:val="00B3098F"/>
    <w:rsid w:val="00B30A2A"/>
    <w:rsid w:val="00B30B07"/>
    <w:rsid w:val="00B30BCF"/>
    <w:rsid w:val="00B314D0"/>
    <w:rsid w:val="00B31F6E"/>
    <w:rsid w:val="00B324B7"/>
    <w:rsid w:val="00B32514"/>
    <w:rsid w:val="00B32F2D"/>
    <w:rsid w:val="00B33321"/>
    <w:rsid w:val="00B3341E"/>
    <w:rsid w:val="00B3370B"/>
    <w:rsid w:val="00B34296"/>
    <w:rsid w:val="00B344C2"/>
    <w:rsid w:val="00B34C4E"/>
    <w:rsid w:val="00B3517D"/>
    <w:rsid w:val="00B35221"/>
    <w:rsid w:val="00B35520"/>
    <w:rsid w:val="00B35CA4"/>
    <w:rsid w:val="00B3690C"/>
    <w:rsid w:val="00B370C8"/>
    <w:rsid w:val="00B3728C"/>
    <w:rsid w:val="00B3763B"/>
    <w:rsid w:val="00B37B57"/>
    <w:rsid w:val="00B40330"/>
    <w:rsid w:val="00B406E5"/>
    <w:rsid w:val="00B41674"/>
    <w:rsid w:val="00B4180D"/>
    <w:rsid w:val="00B41B90"/>
    <w:rsid w:val="00B4299A"/>
    <w:rsid w:val="00B42A94"/>
    <w:rsid w:val="00B42C20"/>
    <w:rsid w:val="00B42D9A"/>
    <w:rsid w:val="00B42EFB"/>
    <w:rsid w:val="00B42F20"/>
    <w:rsid w:val="00B4329A"/>
    <w:rsid w:val="00B434EA"/>
    <w:rsid w:val="00B43CED"/>
    <w:rsid w:val="00B44D47"/>
    <w:rsid w:val="00B44D96"/>
    <w:rsid w:val="00B4521F"/>
    <w:rsid w:val="00B45928"/>
    <w:rsid w:val="00B45E16"/>
    <w:rsid w:val="00B45E8C"/>
    <w:rsid w:val="00B46B3C"/>
    <w:rsid w:val="00B46BFA"/>
    <w:rsid w:val="00B470FE"/>
    <w:rsid w:val="00B47148"/>
    <w:rsid w:val="00B47B29"/>
    <w:rsid w:val="00B47FE8"/>
    <w:rsid w:val="00B50036"/>
    <w:rsid w:val="00B50B5A"/>
    <w:rsid w:val="00B50F51"/>
    <w:rsid w:val="00B51403"/>
    <w:rsid w:val="00B51A2F"/>
    <w:rsid w:val="00B51B5B"/>
    <w:rsid w:val="00B51F6C"/>
    <w:rsid w:val="00B520D5"/>
    <w:rsid w:val="00B52111"/>
    <w:rsid w:val="00B528D0"/>
    <w:rsid w:val="00B52FAF"/>
    <w:rsid w:val="00B52FDA"/>
    <w:rsid w:val="00B5323F"/>
    <w:rsid w:val="00B539EB"/>
    <w:rsid w:val="00B54550"/>
    <w:rsid w:val="00B5495B"/>
    <w:rsid w:val="00B54A5A"/>
    <w:rsid w:val="00B54F0F"/>
    <w:rsid w:val="00B54FEB"/>
    <w:rsid w:val="00B55695"/>
    <w:rsid w:val="00B562E6"/>
    <w:rsid w:val="00B5639B"/>
    <w:rsid w:val="00B5660B"/>
    <w:rsid w:val="00B57643"/>
    <w:rsid w:val="00B576E1"/>
    <w:rsid w:val="00B57FD7"/>
    <w:rsid w:val="00B6004E"/>
    <w:rsid w:val="00B6019D"/>
    <w:rsid w:val="00B60477"/>
    <w:rsid w:val="00B6072A"/>
    <w:rsid w:val="00B608F1"/>
    <w:rsid w:val="00B60F79"/>
    <w:rsid w:val="00B611B5"/>
    <w:rsid w:val="00B61337"/>
    <w:rsid w:val="00B61B49"/>
    <w:rsid w:val="00B62538"/>
    <w:rsid w:val="00B6254F"/>
    <w:rsid w:val="00B6317C"/>
    <w:rsid w:val="00B633B9"/>
    <w:rsid w:val="00B63545"/>
    <w:rsid w:val="00B63591"/>
    <w:rsid w:val="00B635C6"/>
    <w:rsid w:val="00B63704"/>
    <w:rsid w:val="00B63742"/>
    <w:rsid w:val="00B637D9"/>
    <w:rsid w:val="00B63B4A"/>
    <w:rsid w:val="00B6402D"/>
    <w:rsid w:val="00B64470"/>
    <w:rsid w:val="00B64496"/>
    <w:rsid w:val="00B64498"/>
    <w:rsid w:val="00B65805"/>
    <w:rsid w:val="00B6604C"/>
    <w:rsid w:val="00B664B0"/>
    <w:rsid w:val="00B66853"/>
    <w:rsid w:val="00B67120"/>
    <w:rsid w:val="00B673CA"/>
    <w:rsid w:val="00B6753E"/>
    <w:rsid w:val="00B67550"/>
    <w:rsid w:val="00B679F5"/>
    <w:rsid w:val="00B67A2A"/>
    <w:rsid w:val="00B67B36"/>
    <w:rsid w:val="00B7117A"/>
    <w:rsid w:val="00B71203"/>
    <w:rsid w:val="00B71C12"/>
    <w:rsid w:val="00B72053"/>
    <w:rsid w:val="00B7234F"/>
    <w:rsid w:val="00B72537"/>
    <w:rsid w:val="00B73B57"/>
    <w:rsid w:val="00B746D5"/>
    <w:rsid w:val="00B74753"/>
    <w:rsid w:val="00B74BDA"/>
    <w:rsid w:val="00B75037"/>
    <w:rsid w:val="00B75159"/>
    <w:rsid w:val="00B759D6"/>
    <w:rsid w:val="00B75AAD"/>
    <w:rsid w:val="00B75D3F"/>
    <w:rsid w:val="00B7745A"/>
    <w:rsid w:val="00B77723"/>
    <w:rsid w:val="00B77ABB"/>
    <w:rsid w:val="00B77E12"/>
    <w:rsid w:val="00B77E50"/>
    <w:rsid w:val="00B802CA"/>
    <w:rsid w:val="00B80669"/>
    <w:rsid w:val="00B80B08"/>
    <w:rsid w:val="00B80E0E"/>
    <w:rsid w:val="00B815D3"/>
    <w:rsid w:val="00B818D4"/>
    <w:rsid w:val="00B82C39"/>
    <w:rsid w:val="00B82DE1"/>
    <w:rsid w:val="00B83476"/>
    <w:rsid w:val="00B835D2"/>
    <w:rsid w:val="00B842EE"/>
    <w:rsid w:val="00B84396"/>
    <w:rsid w:val="00B843A1"/>
    <w:rsid w:val="00B84410"/>
    <w:rsid w:val="00B848BE"/>
    <w:rsid w:val="00B84978"/>
    <w:rsid w:val="00B84FF8"/>
    <w:rsid w:val="00B8573A"/>
    <w:rsid w:val="00B85861"/>
    <w:rsid w:val="00B85AE3"/>
    <w:rsid w:val="00B85B01"/>
    <w:rsid w:val="00B861A7"/>
    <w:rsid w:val="00B86DA8"/>
    <w:rsid w:val="00B8748B"/>
    <w:rsid w:val="00B87BC1"/>
    <w:rsid w:val="00B87F56"/>
    <w:rsid w:val="00B906E3"/>
    <w:rsid w:val="00B911CB"/>
    <w:rsid w:val="00B91818"/>
    <w:rsid w:val="00B919AB"/>
    <w:rsid w:val="00B927B0"/>
    <w:rsid w:val="00B9297B"/>
    <w:rsid w:val="00B929BE"/>
    <w:rsid w:val="00B92F7A"/>
    <w:rsid w:val="00B931D0"/>
    <w:rsid w:val="00B9325B"/>
    <w:rsid w:val="00B93597"/>
    <w:rsid w:val="00B94798"/>
    <w:rsid w:val="00B947FD"/>
    <w:rsid w:val="00B94A55"/>
    <w:rsid w:val="00B94BE5"/>
    <w:rsid w:val="00B96011"/>
    <w:rsid w:val="00B965AF"/>
    <w:rsid w:val="00B965FD"/>
    <w:rsid w:val="00B96964"/>
    <w:rsid w:val="00B97182"/>
    <w:rsid w:val="00B977A2"/>
    <w:rsid w:val="00B97DBD"/>
    <w:rsid w:val="00BA0255"/>
    <w:rsid w:val="00BA064A"/>
    <w:rsid w:val="00BA06D4"/>
    <w:rsid w:val="00BA075F"/>
    <w:rsid w:val="00BA0A76"/>
    <w:rsid w:val="00BA0D2A"/>
    <w:rsid w:val="00BA0FA7"/>
    <w:rsid w:val="00BA1218"/>
    <w:rsid w:val="00BA1B48"/>
    <w:rsid w:val="00BA1BDC"/>
    <w:rsid w:val="00BA1D32"/>
    <w:rsid w:val="00BA256B"/>
    <w:rsid w:val="00BA31A5"/>
    <w:rsid w:val="00BA3DFA"/>
    <w:rsid w:val="00BA52C1"/>
    <w:rsid w:val="00BA58C0"/>
    <w:rsid w:val="00BA6166"/>
    <w:rsid w:val="00BA683A"/>
    <w:rsid w:val="00BA739B"/>
    <w:rsid w:val="00BA76B1"/>
    <w:rsid w:val="00BA7A38"/>
    <w:rsid w:val="00BA7CCB"/>
    <w:rsid w:val="00BB0423"/>
    <w:rsid w:val="00BB1CBD"/>
    <w:rsid w:val="00BB1EA8"/>
    <w:rsid w:val="00BB1FFA"/>
    <w:rsid w:val="00BB2B1F"/>
    <w:rsid w:val="00BB2F0B"/>
    <w:rsid w:val="00BB3326"/>
    <w:rsid w:val="00BB36C5"/>
    <w:rsid w:val="00BB3A60"/>
    <w:rsid w:val="00BB47C2"/>
    <w:rsid w:val="00BB4C56"/>
    <w:rsid w:val="00BB5729"/>
    <w:rsid w:val="00BB58CA"/>
    <w:rsid w:val="00BB5F6C"/>
    <w:rsid w:val="00BB60C3"/>
    <w:rsid w:val="00BB61B4"/>
    <w:rsid w:val="00BB6796"/>
    <w:rsid w:val="00BB690D"/>
    <w:rsid w:val="00BB69B6"/>
    <w:rsid w:val="00BB6C88"/>
    <w:rsid w:val="00BB6ECF"/>
    <w:rsid w:val="00BB74B3"/>
    <w:rsid w:val="00BB76A1"/>
    <w:rsid w:val="00BB777A"/>
    <w:rsid w:val="00BB7A45"/>
    <w:rsid w:val="00BB7C25"/>
    <w:rsid w:val="00BC0B9D"/>
    <w:rsid w:val="00BC11CE"/>
    <w:rsid w:val="00BC1286"/>
    <w:rsid w:val="00BC1424"/>
    <w:rsid w:val="00BC1765"/>
    <w:rsid w:val="00BC1CC3"/>
    <w:rsid w:val="00BC1DFC"/>
    <w:rsid w:val="00BC2243"/>
    <w:rsid w:val="00BC24FA"/>
    <w:rsid w:val="00BC28A7"/>
    <w:rsid w:val="00BC2CA6"/>
    <w:rsid w:val="00BC30C1"/>
    <w:rsid w:val="00BC44A4"/>
    <w:rsid w:val="00BC475C"/>
    <w:rsid w:val="00BC47D8"/>
    <w:rsid w:val="00BC5454"/>
    <w:rsid w:val="00BC54F6"/>
    <w:rsid w:val="00BC58FB"/>
    <w:rsid w:val="00BC5961"/>
    <w:rsid w:val="00BC6437"/>
    <w:rsid w:val="00BC693E"/>
    <w:rsid w:val="00BC7692"/>
    <w:rsid w:val="00BC7ACB"/>
    <w:rsid w:val="00BD0152"/>
    <w:rsid w:val="00BD028F"/>
    <w:rsid w:val="00BD03C9"/>
    <w:rsid w:val="00BD07F4"/>
    <w:rsid w:val="00BD137C"/>
    <w:rsid w:val="00BD1693"/>
    <w:rsid w:val="00BD16D1"/>
    <w:rsid w:val="00BD219A"/>
    <w:rsid w:val="00BD2539"/>
    <w:rsid w:val="00BD26D8"/>
    <w:rsid w:val="00BD2C2C"/>
    <w:rsid w:val="00BD2C42"/>
    <w:rsid w:val="00BD2FFA"/>
    <w:rsid w:val="00BD307A"/>
    <w:rsid w:val="00BD3698"/>
    <w:rsid w:val="00BD39A1"/>
    <w:rsid w:val="00BD4119"/>
    <w:rsid w:val="00BD44A4"/>
    <w:rsid w:val="00BD4655"/>
    <w:rsid w:val="00BD4D35"/>
    <w:rsid w:val="00BD512C"/>
    <w:rsid w:val="00BD55C0"/>
    <w:rsid w:val="00BD58F5"/>
    <w:rsid w:val="00BD5A88"/>
    <w:rsid w:val="00BD6156"/>
    <w:rsid w:val="00BD65E1"/>
    <w:rsid w:val="00BD67E1"/>
    <w:rsid w:val="00BD6A70"/>
    <w:rsid w:val="00BD6BF2"/>
    <w:rsid w:val="00BD6EF9"/>
    <w:rsid w:val="00BD754C"/>
    <w:rsid w:val="00BD772A"/>
    <w:rsid w:val="00BD7970"/>
    <w:rsid w:val="00BD7E1A"/>
    <w:rsid w:val="00BE029C"/>
    <w:rsid w:val="00BE02E5"/>
    <w:rsid w:val="00BE194D"/>
    <w:rsid w:val="00BE1DDD"/>
    <w:rsid w:val="00BE1EB6"/>
    <w:rsid w:val="00BE235C"/>
    <w:rsid w:val="00BE29DD"/>
    <w:rsid w:val="00BE2AB1"/>
    <w:rsid w:val="00BE35C9"/>
    <w:rsid w:val="00BE3A79"/>
    <w:rsid w:val="00BE3B56"/>
    <w:rsid w:val="00BE418C"/>
    <w:rsid w:val="00BE4602"/>
    <w:rsid w:val="00BE4C3A"/>
    <w:rsid w:val="00BE576A"/>
    <w:rsid w:val="00BE5B3E"/>
    <w:rsid w:val="00BE72FD"/>
    <w:rsid w:val="00BE74D1"/>
    <w:rsid w:val="00BE75F5"/>
    <w:rsid w:val="00BE7863"/>
    <w:rsid w:val="00BE786F"/>
    <w:rsid w:val="00BF07C0"/>
    <w:rsid w:val="00BF07F7"/>
    <w:rsid w:val="00BF0C38"/>
    <w:rsid w:val="00BF139F"/>
    <w:rsid w:val="00BF1728"/>
    <w:rsid w:val="00BF1EF8"/>
    <w:rsid w:val="00BF2674"/>
    <w:rsid w:val="00BF2CE4"/>
    <w:rsid w:val="00BF2DE5"/>
    <w:rsid w:val="00BF3C29"/>
    <w:rsid w:val="00BF4283"/>
    <w:rsid w:val="00BF4339"/>
    <w:rsid w:val="00BF461B"/>
    <w:rsid w:val="00BF4AD7"/>
    <w:rsid w:val="00BF4C49"/>
    <w:rsid w:val="00BF5DA2"/>
    <w:rsid w:val="00BF5E36"/>
    <w:rsid w:val="00BF61B0"/>
    <w:rsid w:val="00BF6338"/>
    <w:rsid w:val="00BF6536"/>
    <w:rsid w:val="00BF6655"/>
    <w:rsid w:val="00BF6679"/>
    <w:rsid w:val="00BF6D56"/>
    <w:rsid w:val="00BF7DFA"/>
    <w:rsid w:val="00BF7FA0"/>
    <w:rsid w:val="00C003F5"/>
    <w:rsid w:val="00C0079D"/>
    <w:rsid w:val="00C0081B"/>
    <w:rsid w:val="00C00D03"/>
    <w:rsid w:val="00C01151"/>
    <w:rsid w:val="00C017B2"/>
    <w:rsid w:val="00C01DD3"/>
    <w:rsid w:val="00C01DFC"/>
    <w:rsid w:val="00C02205"/>
    <w:rsid w:val="00C0282B"/>
    <w:rsid w:val="00C02C79"/>
    <w:rsid w:val="00C02CA7"/>
    <w:rsid w:val="00C02E62"/>
    <w:rsid w:val="00C03D01"/>
    <w:rsid w:val="00C03EBD"/>
    <w:rsid w:val="00C04382"/>
    <w:rsid w:val="00C047AD"/>
    <w:rsid w:val="00C05343"/>
    <w:rsid w:val="00C05381"/>
    <w:rsid w:val="00C067E0"/>
    <w:rsid w:val="00C06C9B"/>
    <w:rsid w:val="00C06EF0"/>
    <w:rsid w:val="00C074B8"/>
    <w:rsid w:val="00C075D0"/>
    <w:rsid w:val="00C07CD6"/>
    <w:rsid w:val="00C1025D"/>
    <w:rsid w:val="00C103AB"/>
    <w:rsid w:val="00C103C8"/>
    <w:rsid w:val="00C11131"/>
    <w:rsid w:val="00C11821"/>
    <w:rsid w:val="00C11EDA"/>
    <w:rsid w:val="00C12686"/>
    <w:rsid w:val="00C12D93"/>
    <w:rsid w:val="00C12EE2"/>
    <w:rsid w:val="00C13184"/>
    <w:rsid w:val="00C133DB"/>
    <w:rsid w:val="00C13419"/>
    <w:rsid w:val="00C139DE"/>
    <w:rsid w:val="00C13B55"/>
    <w:rsid w:val="00C13C3F"/>
    <w:rsid w:val="00C13CBD"/>
    <w:rsid w:val="00C13DB6"/>
    <w:rsid w:val="00C142BD"/>
    <w:rsid w:val="00C148E5"/>
    <w:rsid w:val="00C14B57"/>
    <w:rsid w:val="00C14CDE"/>
    <w:rsid w:val="00C14DC6"/>
    <w:rsid w:val="00C15473"/>
    <w:rsid w:val="00C159C1"/>
    <w:rsid w:val="00C15D34"/>
    <w:rsid w:val="00C1609D"/>
    <w:rsid w:val="00C16489"/>
    <w:rsid w:val="00C16848"/>
    <w:rsid w:val="00C168C0"/>
    <w:rsid w:val="00C16BF9"/>
    <w:rsid w:val="00C1711E"/>
    <w:rsid w:val="00C17360"/>
    <w:rsid w:val="00C1746D"/>
    <w:rsid w:val="00C174C6"/>
    <w:rsid w:val="00C179F3"/>
    <w:rsid w:val="00C17E6E"/>
    <w:rsid w:val="00C2001A"/>
    <w:rsid w:val="00C20915"/>
    <w:rsid w:val="00C21A06"/>
    <w:rsid w:val="00C221D0"/>
    <w:rsid w:val="00C22309"/>
    <w:rsid w:val="00C23520"/>
    <w:rsid w:val="00C2366E"/>
    <w:rsid w:val="00C23E35"/>
    <w:rsid w:val="00C24097"/>
    <w:rsid w:val="00C24568"/>
    <w:rsid w:val="00C246D7"/>
    <w:rsid w:val="00C24DA9"/>
    <w:rsid w:val="00C24F12"/>
    <w:rsid w:val="00C24F98"/>
    <w:rsid w:val="00C25082"/>
    <w:rsid w:val="00C25277"/>
    <w:rsid w:val="00C25E6A"/>
    <w:rsid w:val="00C25E7D"/>
    <w:rsid w:val="00C25F06"/>
    <w:rsid w:val="00C265D4"/>
    <w:rsid w:val="00C266C1"/>
    <w:rsid w:val="00C273AE"/>
    <w:rsid w:val="00C275FC"/>
    <w:rsid w:val="00C2789E"/>
    <w:rsid w:val="00C27D57"/>
    <w:rsid w:val="00C27E01"/>
    <w:rsid w:val="00C30D84"/>
    <w:rsid w:val="00C3106E"/>
    <w:rsid w:val="00C310BF"/>
    <w:rsid w:val="00C31418"/>
    <w:rsid w:val="00C3145E"/>
    <w:rsid w:val="00C315AE"/>
    <w:rsid w:val="00C3160C"/>
    <w:rsid w:val="00C317A7"/>
    <w:rsid w:val="00C31C24"/>
    <w:rsid w:val="00C31EE1"/>
    <w:rsid w:val="00C32310"/>
    <w:rsid w:val="00C332D1"/>
    <w:rsid w:val="00C33431"/>
    <w:rsid w:val="00C337A9"/>
    <w:rsid w:val="00C33AEC"/>
    <w:rsid w:val="00C341FB"/>
    <w:rsid w:val="00C34263"/>
    <w:rsid w:val="00C343B5"/>
    <w:rsid w:val="00C34536"/>
    <w:rsid w:val="00C34CDD"/>
    <w:rsid w:val="00C3608B"/>
    <w:rsid w:val="00C36203"/>
    <w:rsid w:val="00C36B2D"/>
    <w:rsid w:val="00C36E09"/>
    <w:rsid w:val="00C36EAF"/>
    <w:rsid w:val="00C37CDE"/>
    <w:rsid w:val="00C40256"/>
    <w:rsid w:val="00C40C58"/>
    <w:rsid w:val="00C410D2"/>
    <w:rsid w:val="00C4116F"/>
    <w:rsid w:val="00C417CD"/>
    <w:rsid w:val="00C41AFB"/>
    <w:rsid w:val="00C41C08"/>
    <w:rsid w:val="00C42254"/>
    <w:rsid w:val="00C42A78"/>
    <w:rsid w:val="00C42FB2"/>
    <w:rsid w:val="00C433BA"/>
    <w:rsid w:val="00C435C8"/>
    <w:rsid w:val="00C437D6"/>
    <w:rsid w:val="00C43AE6"/>
    <w:rsid w:val="00C43C0C"/>
    <w:rsid w:val="00C43E13"/>
    <w:rsid w:val="00C4426C"/>
    <w:rsid w:val="00C4471A"/>
    <w:rsid w:val="00C44CC9"/>
    <w:rsid w:val="00C44FD9"/>
    <w:rsid w:val="00C4513A"/>
    <w:rsid w:val="00C45350"/>
    <w:rsid w:val="00C45632"/>
    <w:rsid w:val="00C45DD1"/>
    <w:rsid w:val="00C45FDE"/>
    <w:rsid w:val="00C4601D"/>
    <w:rsid w:val="00C4698B"/>
    <w:rsid w:val="00C46A57"/>
    <w:rsid w:val="00C46FE3"/>
    <w:rsid w:val="00C473E7"/>
    <w:rsid w:val="00C47478"/>
    <w:rsid w:val="00C476D3"/>
    <w:rsid w:val="00C47BD2"/>
    <w:rsid w:val="00C507C3"/>
    <w:rsid w:val="00C50DFC"/>
    <w:rsid w:val="00C51880"/>
    <w:rsid w:val="00C51FA8"/>
    <w:rsid w:val="00C51FF0"/>
    <w:rsid w:val="00C52782"/>
    <w:rsid w:val="00C52D4E"/>
    <w:rsid w:val="00C5300F"/>
    <w:rsid w:val="00C53027"/>
    <w:rsid w:val="00C53EE2"/>
    <w:rsid w:val="00C54256"/>
    <w:rsid w:val="00C54473"/>
    <w:rsid w:val="00C54549"/>
    <w:rsid w:val="00C55D94"/>
    <w:rsid w:val="00C57567"/>
    <w:rsid w:val="00C57582"/>
    <w:rsid w:val="00C57A4B"/>
    <w:rsid w:val="00C6017A"/>
    <w:rsid w:val="00C6087E"/>
    <w:rsid w:val="00C608EF"/>
    <w:rsid w:val="00C60CB0"/>
    <w:rsid w:val="00C60FC1"/>
    <w:rsid w:val="00C60FF0"/>
    <w:rsid w:val="00C612BB"/>
    <w:rsid w:val="00C612BF"/>
    <w:rsid w:val="00C619EE"/>
    <w:rsid w:val="00C6207E"/>
    <w:rsid w:val="00C625C7"/>
    <w:rsid w:val="00C625F8"/>
    <w:rsid w:val="00C6339B"/>
    <w:rsid w:val="00C63770"/>
    <w:rsid w:val="00C644D9"/>
    <w:rsid w:val="00C64784"/>
    <w:rsid w:val="00C64AD8"/>
    <w:rsid w:val="00C64FAE"/>
    <w:rsid w:val="00C65320"/>
    <w:rsid w:val="00C65CEF"/>
    <w:rsid w:val="00C66344"/>
    <w:rsid w:val="00C66679"/>
    <w:rsid w:val="00C66D4A"/>
    <w:rsid w:val="00C66E0E"/>
    <w:rsid w:val="00C674F7"/>
    <w:rsid w:val="00C67955"/>
    <w:rsid w:val="00C70074"/>
    <w:rsid w:val="00C70244"/>
    <w:rsid w:val="00C70341"/>
    <w:rsid w:val="00C70438"/>
    <w:rsid w:val="00C7089C"/>
    <w:rsid w:val="00C70918"/>
    <w:rsid w:val="00C70EE7"/>
    <w:rsid w:val="00C716CF"/>
    <w:rsid w:val="00C717CD"/>
    <w:rsid w:val="00C719A4"/>
    <w:rsid w:val="00C71AC2"/>
    <w:rsid w:val="00C725B9"/>
    <w:rsid w:val="00C726D0"/>
    <w:rsid w:val="00C72AE3"/>
    <w:rsid w:val="00C73402"/>
    <w:rsid w:val="00C73645"/>
    <w:rsid w:val="00C745D7"/>
    <w:rsid w:val="00C74865"/>
    <w:rsid w:val="00C75391"/>
    <w:rsid w:val="00C755C8"/>
    <w:rsid w:val="00C7584E"/>
    <w:rsid w:val="00C758E0"/>
    <w:rsid w:val="00C75A25"/>
    <w:rsid w:val="00C75C55"/>
    <w:rsid w:val="00C76678"/>
    <w:rsid w:val="00C76C64"/>
    <w:rsid w:val="00C76DBB"/>
    <w:rsid w:val="00C7702A"/>
    <w:rsid w:val="00C771F7"/>
    <w:rsid w:val="00C773C8"/>
    <w:rsid w:val="00C77404"/>
    <w:rsid w:val="00C77707"/>
    <w:rsid w:val="00C807B9"/>
    <w:rsid w:val="00C80A25"/>
    <w:rsid w:val="00C815BE"/>
    <w:rsid w:val="00C817D1"/>
    <w:rsid w:val="00C81DB4"/>
    <w:rsid w:val="00C81DF7"/>
    <w:rsid w:val="00C8240C"/>
    <w:rsid w:val="00C8242E"/>
    <w:rsid w:val="00C82930"/>
    <w:rsid w:val="00C82A83"/>
    <w:rsid w:val="00C82D33"/>
    <w:rsid w:val="00C8301A"/>
    <w:rsid w:val="00C83E34"/>
    <w:rsid w:val="00C84687"/>
    <w:rsid w:val="00C84740"/>
    <w:rsid w:val="00C85046"/>
    <w:rsid w:val="00C8531E"/>
    <w:rsid w:val="00C853A9"/>
    <w:rsid w:val="00C855FB"/>
    <w:rsid w:val="00C8572E"/>
    <w:rsid w:val="00C85B6C"/>
    <w:rsid w:val="00C85E1F"/>
    <w:rsid w:val="00C86BFE"/>
    <w:rsid w:val="00C86D8A"/>
    <w:rsid w:val="00C873ED"/>
    <w:rsid w:val="00C87F73"/>
    <w:rsid w:val="00C87F8D"/>
    <w:rsid w:val="00C900B0"/>
    <w:rsid w:val="00C90164"/>
    <w:rsid w:val="00C90231"/>
    <w:rsid w:val="00C9080B"/>
    <w:rsid w:val="00C9097F"/>
    <w:rsid w:val="00C90D8A"/>
    <w:rsid w:val="00C90EF9"/>
    <w:rsid w:val="00C9108F"/>
    <w:rsid w:val="00C92714"/>
    <w:rsid w:val="00C9286B"/>
    <w:rsid w:val="00C92949"/>
    <w:rsid w:val="00C92B1A"/>
    <w:rsid w:val="00C9312F"/>
    <w:rsid w:val="00C933D8"/>
    <w:rsid w:val="00C93DE5"/>
    <w:rsid w:val="00C94024"/>
    <w:rsid w:val="00C94AD2"/>
    <w:rsid w:val="00C950CA"/>
    <w:rsid w:val="00C958E9"/>
    <w:rsid w:val="00C95ED6"/>
    <w:rsid w:val="00C95FCC"/>
    <w:rsid w:val="00CA0A09"/>
    <w:rsid w:val="00CA1379"/>
    <w:rsid w:val="00CA1B03"/>
    <w:rsid w:val="00CA1DCF"/>
    <w:rsid w:val="00CA1FB0"/>
    <w:rsid w:val="00CA24D1"/>
    <w:rsid w:val="00CA27A0"/>
    <w:rsid w:val="00CA2E1D"/>
    <w:rsid w:val="00CA324D"/>
    <w:rsid w:val="00CA39CC"/>
    <w:rsid w:val="00CA4743"/>
    <w:rsid w:val="00CA48B2"/>
    <w:rsid w:val="00CA4B38"/>
    <w:rsid w:val="00CA5A8C"/>
    <w:rsid w:val="00CA6014"/>
    <w:rsid w:val="00CA6529"/>
    <w:rsid w:val="00CA6568"/>
    <w:rsid w:val="00CA65FC"/>
    <w:rsid w:val="00CA6B6A"/>
    <w:rsid w:val="00CA735E"/>
    <w:rsid w:val="00CA73DD"/>
    <w:rsid w:val="00CA77CC"/>
    <w:rsid w:val="00CA7931"/>
    <w:rsid w:val="00CA7D8A"/>
    <w:rsid w:val="00CB04F4"/>
    <w:rsid w:val="00CB10A6"/>
    <w:rsid w:val="00CB1162"/>
    <w:rsid w:val="00CB138F"/>
    <w:rsid w:val="00CB13E0"/>
    <w:rsid w:val="00CB1B42"/>
    <w:rsid w:val="00CB2197"/>
    <w:rsid w:val="00CB248C"/>
    <w:rsid w:val="00CB254E"/>
    <w:rsid w:val="00CB25B9"/>
    <w:rsid w:val="00CB3934"/>
    <w:rsid w:val="00CB4046"/>
    <w:rsid w:val="00CB43FA"/>
    <w:rsid w:val="00CB4EF9"/>
    <w:rsid w:val="00CB5A89"/>
    <w:rsid w:val="00CB5B31"/>
    <w:rsid w:val="00CB5BE7"/>
    <w:rsid w:val="00CB64D1"/>
    <w:rsid w:val="00CB706D"/>
    <w:rsid w:val="00CB712E"/>
    <w:rsid w:val="00CB7234"/>
    <w:rsid w:val="00CB76B8"/>
    <w:rsid w:val="00CB7703"/>
    <w:rsid w:val="00CB783B"/>
    <w:rsid w:val="00CB7FBA"/>
    <w:rsid w:val="00CC05DC"/>
    <w:rsid w:val="00CC1189"/>
    <w:rsid w:val="00CC1247"/>
    <w:rsid w:val="00CC1F79"/>
    <w:rsid w:val="00CC23C6"/>
    <w:rsid w:val="00CC24F9"/>
    <w:rsid w:val="00CC2803"/>
    <w:rsid w:val="00CC3489"/>
    <w:rsid w:val="00CC3A68"/>
    <w:rsid w:val="00CC3E3F"/>
    <w:rsid w:val="00CC4574"/>
    <w:rsid w:val="00CC468B"/>
    <w:rsid w:val="00CC4B5B"/>
    <w:rsid w:val="00CC56AF"/>
    <w:rsid w:val="00CC6423"/>
    <w:rsid w:val="00CC657C"/>
    <w:rsid w:val="00CC68D6"/>
    <w:rsid w:val="00CC6B0C"/>
    <w:rsid w:val="00CC707F"/>
    <w:rsid w:val="00CC79CD"/>
    <w:rsid w:val="00CC7CC8"/>
    <w:rsid w:val="00CD0761"/>
    <w:rsid w:val="00CD0CEE"/>
    <w:rsid w:val="00CD15AC"/>
    <w:rsid w:val="00CD1841"/>
    <w:rsid w:val="00CD1BB3"/>
    <w:rsid w:val="00CD1BF1"/>
    <w:rsid w:val="00CD1CEF"/>
    <w:rsid w:val="00CD1E42"/>
    <w:rsid w:val="00CD2A3E"/>
    <w:rsid w:val="00CD31C1"/>
    <w:rsid w:val="00CD35F1"/>
    <w:rsid w:val="00CD4704"/>
    <w:rsid w:val="00CD4AE1"/>
    <w:rsid w:val="00CD4B3B"/>
    <w:rsid w:val="00CD4C9C"/>
    <w:rsid w:val="00CD5401"/>
    <w:rsid w:val="00CD5716"/>
    <w:rsid w:val="00CD5927"/>
    <w:rsid w:val="00CD5937"/>
    <w:rsid w:val="00CD6524"/>
    <w:rsid w:val="00CD667B"/>
    <w:rsid w:val="00CD68DD"/>
    <w:rsid w:val="00CD6C24"/>
    <w:rsid w:val="00CD6C94"/>
    <w:rsid w:val="00CD6F66"/>
    <w:rsid w:val="00CD7649"/>
    <w:rsid w:val="00CD7760"/>
    <w:rsid w:val="00CD77E7"/>
    <w:rsid w:val="00CD794A"/>
    <w:rsid w:val="00CD7B8B"/>
    <w:rsid w:val="00CD7BF1"/>
    <w:rsid w:val="00CD7D8E"/>
    <w:rsid w:val="00CE04AB"/>
    <w:rsid w:val="00CE0513"/>
    <w:rsid w:val="00CE067F"/>
    <w:rsid w:val="00CE073C"/>
    <w:rsid w:val="00CE0AAE"/>
    <w:rsid w:val="00CE1374"/>
    <w:rsid w:val="00CE16A7"/>
    <w:rsid w:val="00CE2943"/>
    <w:rsid w:val="00CE2B04"/>
    <w:rsid w:val="00CE3F20"/>
    <w:rsid w:val="00CE4396"/>
    <w:rsid w:val="00CE49FD"/>
    <w:rsid w:val="00CE4E5D"/>
    <w:rsid w:val="00CE4F18"/>
    <w:rsid w:val="00CE5298"/>
    <w:rsid w:val="00CE5803"/>
    <w:rsid w:val="00CE58EB"/>
    <w:rsid w:val="00CE596B"/>
    <w:rsid w:val="00CE5F0A"/>
    <w:rsid w:val="00CE643F"/>
    <w:rsid w:val="00CE681D"/>
    <w:rsid w:val="00CE6A32"/>
    <w:rsid w:val="00CE78C9"/>
    <w:rsid w:val="00CE7968"/>
    <w:rsid w:val="00CF091E"/>
    <w:rsid w:val="00CF0A69"/>
    <w:rsid w:val="00CF10F6"/>
    <w:rsid w:val="00CF1331"/>
    <w:rsid w:val="00CF15E2"/>
    <w:rsid w:val="00CF16E4"/>
    <w:rsid w:val="00CF1E7E"/>
    <w:rsid w:val="00CF1F4A"/>
    <w:rsid w:val="00CF26A8"/>
    <w:rsid w:val="00CF35B2"/>
    <w:rsid w:val="00CF38D4"/>
    <w:rsid w:val="00CF3AB9"/>
    <w:rsid w:val="00CF472E"/>
    <w:rsid w:val="00CF4D48"/>
    <w:rsid w:val="00CF50F7"/>
    <w:rsid w:val="00CF5593"/>
    <w:rsid w:val="00CF5672"/>
    <w:rsid w:val="00CF5C9C"/>
    <w:rsid w:val="00CF5DEA"/>
    <w:rsid w:val="00CF60B2"/>
    <w:rsid w:val="00CF6477"/>
    <w:rsid w:val="00CF6BB9"/>
    <w:rsid w:val="00CF6DD6"/>
    <w:rsid w:val="00D00FDE"/>
    <w:rsid w:val="00D01E3C"/>
    <w:rsid w:val="00D022D6"/>
    <w:rsid w:val="00D026EE"/>
    <w:rsid w:val="00D02876"/>
    <w:rsid w:val="00D029E9"/>
    <w:rsid w:val="00D0316E"/>
    <w:rsid w:val="00D03342"/>
    <w:rsid w:val="00D03563"/>
    <w:rsid w:val="00D038CF"/>
    <w:rsid w:val="00D03F31"/>
    <w:rsid w:val="00D045FD"/>
    <w:rsid w:val="00D048E6"/>
    <w:rsid w:val="00D05422"/>
    <w:rsid w:val="00D06446"/>
    <w:rsid w:val="00D07506"/>
    <w:rsid w:val="00D0774F"/>
    <w:rsid w:val="00D10303"/>
    <w:rsid w:val="00D103E0"/>
    <w:rsid w:val="00D1060F"/>
    <w:rsid w:val="00D1140B"/>
    <w:rsid w:val="00D11823"/>
    <w:rsid w:val="00D118F2"/>
    <w:rsid w:val="00D12D32"/>
    <w:rsid w:val="00D12E0E"/>
    <w:rsid w:val="00D12F07"/>
    <w:rsid w:val="00D132C3"/>
    <w:rsid w:val="00D13444"/>
    <w:rsid w:val="00D13887"/>
    <w:rsid w:val="00D14269"/>
    <w:rsid w:val="00D1452D"/>
    <w:rsid w:val="00D148D1"/>
    <w:rsid w:val="00D149AD"/>
    <w:rsid w:val="00D14CD4"/>
    <w:rsid w:val="00D15416"/>
    <w:rsid w:val="00D159F8"/>
    <w:rsid w:val="00D1637D"/>
    <w:rsid w:val="00D16592"/>
    <w:rsid w:val="00D16CC4"/>
    <w:rsid w:val="00D1713A"/>
    <w:rsid w:val="00D171C8"/>
    <w:rsid w:val="00D175DA"/>
    <w:rsid w:val="00D17AFC"/>
    <w:rsid w:val="00D17CFB"/>
    <w:rsid w:val="00D17D1E"/>
    <w:rsid w:val="00D2009D"/>
    <w:rsid w:val="00D2051D"/>
    <w:rsid w:val="00D20822"/>
    <w:rsid w:val="00D2110E"/>
    <w:rsid w:val="00D21D35"/>
    <w:rsid w:val="00D22287"/>
    <w:rsid w:val="00D22567"/>
    <w:rsid w:val="00D226B9"/>
    <w:rsid w:val="00D23437"/>
    <w:rsid w:val="00D2381C"/>
    <w:rsid w:val="00D23842"/>
    <w:rsid w:val="00D23A94"/>
    <w:rsid w:val="00D23F38"/>
    <w:rsid w:val="00D24346"/>
    <w:rsid w:val="00D244E1"/>
    <w:rsid w:val="00D2459A"/>
    <w:rsid w:val="00D24774"/>
    <w:rsid w:val="00D248D9"/>
    <w:rsid w:val="00D24B50"/>
    <w:rsid w:val="00D24CD7"/>
    <w:rsid w:val="00D24D7B"/>
    <w:rsid w:val="00D2502F"/>
    <w:rsid w:val="00D25100"/>
    <w:rsid w:val="00D25450"/>
    <w:rsid w:val="00D25F3E"/>
    <w:rsid w:val="00D26C87"/>
    <w:rsid w:val="00D26D53"/>
    <w:rsid w:val="00D27041"/>
    <w:rsid w:val="00D27131"/>
    <w:rsid w:val="00D300F7"/>
    <w:rsid w:val="00D30336"/>
    <w:rsid w:val="00D31BBD"/>
    <w:rsid w:val="00D32104"/>
    <w:rsid w:val="00D32317"/>
    <w:rsid w:val="00D329A0"/>
    <w:rsid w:val="00D32CE1"/>
    <w:rsid w:val="00D32E58"/>
    <w:rsid w:val="00D33010"/>
    <w:rsid w:val="00D33362"/>
    <w:rsid w:val="00D334CD"/>
    <w:rsid w:val="00D33534"/>
    <w:rsid w:val="00D3395C"/>
    <w:rsid w:val="00D34412"/>
    <w:rsid w:val="00D34D6B"/>
    <w:rsid w:val="00D35627"/>
    <w:rsid w:val="00D35628"/>
    <w:rsid w:val="00D35BAA"/>
    <w:rsid w:val="00D36072"/>
    <w:rsid w:val="00D36122"/>
    <w:rsid w:val="00D36DCC"/>
    <w:rsid w:val="00D37397"/>
    <w:rsid w:val="00D3756A"/>
    <w:rsid w:val="00D375DA"/>
    <w:rsid w:val="00D377AE"/>
    <w:rsid w:val="00D400D8"/>
    <w:rsid w:val="00D404B1"/>
    <w:rsid w:val="00D4113F"/>
    <w:rsid w:val="00D4119C"/>
    <w:rsid w:val="00D412B3"/>
    <w:rsid w:val="00D41378"/>
    <w:rsid w:val="00D41616"/>
    <w:rsid w:val="00D41FE1"/>
    <w:rsid w:val="00D42A8E"/>
    <w:rsid w:val="00D42B1F"/>
    <w:rsid w:val="00D42CD9"/>
    <w:rsid w:val="00D42DD3"/>
    <w:rsid w:val="00D43735"/>
    <w:rsid w:val="00D43814"/>
    <w:rsid w:val="00D438E1"/>
    <w:rsid w:val="00D43988"/>
    <w:rsid w:val="00D43AC4"/>
    <w:rsid w:val="00D44448"/>
    <w:rsid w:val="00D44839"/>
    <w:rsid w:val="00D44869"/>
    <w:rsid w:val="00D44B46"/>
    <w:rsid w:val="00D44BDE"/>
    <w:rsid w:val="00D44E88"/>
    <w:rsid w:val="00D45B50"/>
    <w:rsid w:val="00D45CA8"/>
    <w:rsid w:val="00D45D6E"/>
    <w:rsid w:val="00D46109"/>
    <w:rsid w:val="00D4670C"/>
    <w:rsid w:val="00D467B2"/>
    <w:rsid w:val="00D4692A"/>
    <w:rsid w:val="00D46C3C"/>
    <w:rsid w:val="00D46D0E"/>
    <w:rsid w:val="00D46E71"/>
    <w:rsid w:val="00D4707E"/>
    <w:rsid w:val="00D4721D"/>
    <w:rsid w:val="00D47867"/>
    <w:rsid w:val="00D47D6E"/>
    <w:rsid w:val="00D47E2C"/>
    <w:rsid w:val="00D47EAF"/>
    <w:rsid w:val="00D50258"/>
    <w:rsid w:val="00D504F6"/>
    <w:rsid w:val="00D50C02"/>
    <w:rsid w:val="00D50E7A"/>
    <w:rsid w:val="00D51284"/>
    <w:rsid w:val="00D512EA"/>
    <w:rsid w:val="00D51552"/>
    <w:rsid w:val="00D51801"/>
    <w:rsid w:val="00D51B27"/>
    <w:rsid w:val="00D5227E"/>
    <w:rsid w:val="00D52583"/>
    <w:rsid w:val="00D52D7F"/>
    <w:rsid w:val="00D52F8D"/>
    <w:rsid w:val="00D53034"/>
    <w:rsid w:val="00D532F5"/>
    <w:rsid w:val="00D5331B"/>
    <w:rsid w:val="00D53B87"/>
    <w:rsid w:val="00D54373"/>
    <w:rsid w:val="00D545E9"/>
    <w:rsid w:val="00D547BC"/>
    <w:rsid w:val="00D54E43"/>
    <w:rsid w:val="00D54F28"/>
    <w:rsid w:val="00D5522A"/>
    <w:rsid w:val="00D5529D"/>
    <w:rsid w:val="00D559DA"/>
    <w:rsid w:val="00D55A05"/>
    <w:rsid w:val="00D55D6F"/>
    <w:rsid w:val="00D56032"/>
    <w:rsid w:val="00D564EF"/>
    <w:rsid w:val="00D5676E"/>
    <w:rsid w:val="00D56DB7"/>
    <w:rsid w:val="00D570FB"/>
    <w:rsid w:val="00D57447"/>
    <w:rsid w:val="00D602BA"/>
    <w:rsid w:val="00D60A90"/>
    <w:rsid w:val="00D60E3C"/>
    <w:rsid w:val="00D613B2"/>
    <w:rsid w:val="00D61A9F"/>
    <w:rsid w:val="00D61EDD"/>
    <w:rsid w:val="00D623E3"/>
    <w:rsid w:val="00D628AF"/>
    <w:rsid w:val="00D6294B"/>
    <w:rsid w:val="00D62AF3"/>
    <w:rsid w:val="00D630BA"/>
    <w:rsid w:val="00D6353D"/>
    <w:rsid w:val="00D6429C"/>
    <w:rsid w:val="00D642D7"/>
    <w:rsid w:val="00D64490"/>
    <w:rsid w:val="00D64A3D"/>
    <w:rsid w:val="00D65D91"/>
    <w:rsid w:val="00D662EE"/>
    <w:rsid w:val="00D66331"/>
    <w:rsid w:val="00D66697"/>
    <w:rsid w:val="00D66772"/>
    <w:rsid w:val="00D66EDC"/>
    <w:rsid w:val="00D67684"/>
    <w:rsid w:val="00D67ACA"/>
    <w:rsid w:val="00D67EA8"/>
    <w:rsid w:val="00D67F69"/>
    <w:rsid w:val="00D70737"/>
    <w:rsid w:val="00D70E58"/>
    <w:rsid w:val="00D71103"/>
    <w:rsid w:val="00D72420"/>
    <w:rsid w:val="00D72551"/>
    <w:rsid w:val="00D725C6"/>
    <w:rsid w:val="00D72DF4"/>
    <w:rsid w:val="00D73302"/>
    <w:rsid w:val="00D7362F"/>
    <w:rsid w:val="00D73ADE"/>
    <w:rsid w:val="00D73AF1"/>
    <w:rsid w:val="00D73B4A"/>
    <w:rsid w:val="00D743E1"/>
    <w:rsid w:val="00D74504"/>
    <w:rsid w:val="00D74639"/>
    <w:rsid w:val="00D74DAF"/>
    <w:rsid w:val="00D74F04"/>
    <w:rsid w:val="00D75ECA"/>
    <w:rsid w:val="00D762C4"/>
    <w:rsid w:val="00D7764B"/>
    <w:rsid w:val="00D77EF0"/>
    <w:rsid w:val="00D77F35"/>
    <w:rsid w:val="00D8020D"/>
    <w:rsid w:val="00D8093F"/>
    <w:rsid w:val="00D809B7"/>
    <w:rsid w:val="00D8101C"/>
    <w:rsid w:val="00D810C4"/>
    <w:rsid w:val="00D813B0"/>
    <w:rsid w:val="00D81A57"/>
    <w:rsid w:val="00D81D6E"/>
    <w:rsid w:val="00D81FFC"/>
    <w:rsid w:val="00D82637"/>
    <w:rsid w:val="00D82A4C"/>
    <w:rsid w:val="00D82E01"/>
    <w:rsid w:val="00D8371D"/>
    <w:rsid w:val="00D83A8B"/>
    <w:rsid w:val="00D84061"/>
    <w:rsid w:val="00D8412D"/>
    <w:rsid w:val="00D844E7"/>
    <w:rsid w:val="00D8483A"/>
    <w:rsid w:val="00D84FA4"/>
    <w:rsid w:val="00D851A0"/>
    <w:rsid w:val="00D85683"/>
    <w:rsid w:val="00D8682D"/>
    <w:rsid w:val="00D86B88"/>
    <w:rsid w:val="00D87125"/>
    <w:rsid w:val="00D87145"/>
    <w:rsid w:val="00D87206"/>
    <w:rsid w:val="00D87475"/>
    <w:rsid w:val="00D874FB"/>
    <w:rsid w:val="00D87776"/>
    <w:rsid w:val="00D908D7"/>
    <w:rsid w:val="00D90EC1"/>
    <w:rsid w:val="00D90F8A"/>
    <w:rsid w:val="00D91621"/>
    <w:rsid w:val="00D918C7"/>
    <w:rsid w:val="00D91B8F"/>
    <w:rsid w:val="00D9282A"/>
    <w:rsid w:val="00D92CF0"/>
    <w:rsid w:val="00D930F2"/>
    <w:rsid w:val="00D93342"/>
    <w:rsid w:val="00D93415"/>
    <w:rsid w:val="00D94D4B"/>
    <w:rsid w:val="00D94E0E"/>
    <w:rsid w:val="00D94F54"/>
    <w:rsid w:val="00D94F92"/>
    <w:rsid w:val="00D950AF"/>
    <w:rsid w:val="00D9545B"/>
    <w:rsid w:val="00D9553A"/>
    <w:rsid w:val="00D957EB"/>
    <w:rsid w:val="00D95BCF"/>
    <w:rsid w:val="00D95FC2"/>
    <w:rsid w:val="00D961EE"/>
    <w:rsid w:val="00D97077"/>
    <w:rsid w:val="00D971AA"/>
    <w:rsid w:val="00D97308"/>
    <w:rsid w:val="00D97406"/>
    <w:rsid w:val="00D9740F"/>
    <w:rsid w:val="00D97A89"/>
    <w:rsid w:val="00D97BA1"/>
    <w:rsid w:val="00D97D8B"/>
    <w:rsid w:val="00DA09FC"/>
    <w:rsid w:val="00DA1779"/>
    <w:rsid w:val="00DA1EE5"/>
    <w:rsid w:val="00DA263F"/>
    <w:rsid w:val="00DA2A54"/>
    <w:rsid w:val="00DA2F3F"/>
    <w:rsid w:val="00DA3D60"/>
    <w:rsid w:val="00DA44CF"/>
    <w:rsid w:val="00DA47B9"/>
    <w:rsid w:val="00DA4D1E"/>
    <w:rsid w:val="00DA51F4"/>
    <w:rsid w:val="00DA53EC"/>
    <w:rsid w:val="00DA59D2"/>
    <w:rsid w:val="00DA60CB"/>
    <w:rsid w:val="00DA669D"/>
    <w:rsid w:val="00DA776F"/>
    <w:rsid w:val="00DA7B84"/>
    <w:rsid w:val="00DB0E46"/>
    <w:rsid w:val="00DB1749"/>
    <w:rsid w:val="00DB1FEA"/>
    <w:rsid w:val="00DB2B7E"/>
    <w:rsid w:val="00DB328A"/>
    <w:rsid w:val="00DB33D2"/>
    <w:rsid w:val="00DB36D2"/>
    <w:rsid w:val="00DB4099"/>
    <w:rsid w:val="00DB42F9"/>
    <w:rsid w:val="00DB452C"/>
    <w:rsid w:val="00DB476D"/>
    <w:rsid w:val="00DB47C5"/>
    <w:rsid w:val="00DB4D88"/>
    <w:rsid w:val="00DB5719"/>
    <w:rsid w:val="00DB5D19"/>
    <w:rsid w:val="00DB5E4A"/>
    <w:rsid w:val="00DB6042"/>
    <w:rsid w:val="00DB624E"/>
    <w:rsid w:val="00DB673F"/>
    <w:rsid w:val="00DB6888"/>
    <w:rsid w:val="00DB6CF5"/>
    <w:rsid w:val="00DB7A4B"/>
    <w:rsid w:val="00DB7AE5"/>
    <w:rsid w:val="00DB7B47"/>
    <w:rsid w:val="00DC02EA"/>
    <w:rsid w:val="00DC0A52"/>
    <w:rsid w:val="00DC0B0A"/>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FD"/>
    <w:rsid w:val="00DC3A8D"/>
    <w:rsid w:val="00DC4BFD"/>
    <w:rsid w:val="00DC59AE"/>
    <w:rsid w:val="00DC6E61"/>
    <w:rsid w:val="00DC72DB"/>
    <w:rsid w:val="00DC76C3"/>
    <w:rsid w:val="00DC77BF"/>
    <w:rsid w:val="00DC7A5D"/>
    <w:rsid w:val="00DC7BDA"/>
    <w:rsid w:val="00DC7E69"/>
    <w:rsid w:val="00DD02C0"/>
    <w:rsid w:val="00DD0DCC"/>
    <w:rsid w:val="00DD1B83"/>
    <w:rsid w:val="00DD1EC6"/>
    <w:rsid w:val="00DD2821"/>
    <w:rsid w:val="00DD2BAF"/>
    <w:rsid w:val="00DD2E32"/>
    <w:rsid w:val="00DD3308"/>
    <w:rsid w:val="00DD3316"/>
    <w:rsid w:val="00DD38FE"/>
    <w:rsid w:val="00DD3916"/>
    <w:rsid w:val="00DD40D7"/>
    <w:rsid w:val="00DD42D8"/>
    <w:rsid w:val="00DD460E"/>
    <w:rsid w:val="00DD4CD0"/>
    <w:rsid w:val="00DD4F5E"/>
    <w:rsid w:val="00DD5ADD"/>
    <w:rsid w:val="00DD5E57"/>
    <w:rsid w:val="00DD606B"/>
    <w:rsid w:val="00DD6DFD"/>
    <w:rsid w:val="00DD6E32"/>
    <w:rsid w:val="00DD70A2"/>
    <w:rsid w:val="00DD7695"/>
    <w:rsid w:val="00DE02B8"/>
    <w:rsid w:val="00DE02BE"/>
    <w:rsid w:val="00DE146E"/>
    <w:rsid w:val="00DE1B0C"/>
    <w:rsid w:val="00DE2B78"/>
    <w:rsid w:val="00DE3385"/>
    <w:rsid w:val="00DE3554"/>
    <w:rsid w:val="00DE38A1"/>
    <w:rsid w:val="00DE3A62"/>
    <w:rsid w:val="00DE4502"/>
    <w:rsid w:val="00DE4638"/>
    <w:rsid w:val="00DE4651"/>
    <w:rsid w:val="00DE4973"/>
    <w:rsid w:val="00DE4983"/>
    <w:rsid w:val="00DE6149"/>
    <w:rsid w:val="00DE6569"/>
    <w:rsid w:val="00DE66D7"/>
    <w:rsid w:val="00DE6A04"/>
    <w:rsid w:val="00DE6AAE"/>
    <w:rsid w:val="00DE6CEA"/>
    <w:rsid w:val="00DE7265"/>
    <w:rsid w:val="00DE7525"/>
    <w:rsid w:val="00DE7BDC"/>
    <w:rsid w:val="00DF048D"/>
    <w:rsid w:val="00DF0D8C"/>
    <w:rsid w:val="00DF113A"/>
    <w:rsid w:val="00DF1251"/>
    <w:rsid w:val="00DF1298"/>
    <w:rsid w:val="00DF16EB"/>
    <w:rsid w:val="00DF1791"/>
    <w:rsid w:val="00DF1AD3"/>
    <w:rsid w:val="00DF2353"/>
    <w:rsid w:val="00DF2C54"/>
    <w:rsid w:val="00DF3837"/>
    <w:rsid w:val="00DF3AB2"/>
    <w:rsid w:val="00DF49D8"/>
    <w:rsid w:val="00DF5478"/>
    <w:rsid w:val="00DF6677"/>
    <w:rsid w:val="00DF6FBC"/>
    <w:rsid w:val="00DF78B2"/>
    <w:rsid w:val="00DF7DD5"/>
    <w:rsid w:val="00DF7E92"/>
    <w:rsid w:val="00DF7ED4"/>
    <w:rsid w:val="00E0054D"/>
    <w:rsid w:val="00E00868"/>
    <w:rsid w:val="00E00898"/>
    <w:rsid w:val="00E01CB2"/>
    <w:rsid w:val="00E01D44"/>
    <w:rsid w:val="00E01DD2"/>
    <w:rsid w:val="00E020A9"/>
    <w:rsid w:val="00E02546"/>
    <w:rsid w:val="00E0272B"/>
    <w:rsid w:val="00E02CFF"/>
    <w:rsid w:val="00E02E2F"/>
    <w:rsid w:val="00E03162"/>
    <w:rsid w:val="00E03343"/>
    <w:rsid w:val="00E03938"/>
    <w:rsid w:val="00E03CBD"/>
    <w:rsid w:val="00E04877"/>
    <w:rsid w:val="00E04B6C"/>
    <w:rsid w:val="00E04C45"/>
    <w:rsid w:val="00E04D1C"/>
    <w:rsid w:val="00E05681"/>
    <w:rsid w:val="00E0576B"/>
    <w:rsid w:val="00E058EB"/>
    <w:rsid w:val="00E05A89"/>
    <w:rsid w:val="00E05FA9"/>
    <w:rsid w:val="00E0628E"/>
    <w:rsid w:val="00E06460"/>
    <w:rsid w:val="00E06826"/>
    <w:rsid w:val="00E0689E"/>
    <w:rsid w:val="00E073CF"/>
    <w:rsid w:val="00E07BA5"/>
    <w:rsid w:val="00E07F31"/>
    <w:rsid w:val="00E07FA0"/>
    <w:rsid w:val="00E103E5"/>
    <w:rsid w:val="00E10C42"/>
    <w:rsid w:val="00E1105C"/>
    <w:rsid w:val="00E11C13"/>
    <w:rsid w:val="00E11F04"/>
    <w:rsid w:val="00E12535"/>
    <w:rsid w:val="00E12D4A"/>
    <w:rsid w:val="00E12D89"/>
    <w:rsid w:val="00E13167"/>
    <w:rsid w:val="00E132D0"/>
    <w:rsid w:val="00E1340B"/>
    <w:rsid w:val="00E13999"/>
    <w:rsid w:val="00E13EF3"/>
    <w:rsid w:val="00E14108"/>
    <w:rsid w:val="00E1493B"/>
    <w:rsid w:val="00E149D3"/>
    <w:rsid w:val="00E14EE9"/>
    <w:rsid w:val="00E15082"/>
    <w:rsid w:val="00E15217"/>
    <w:rsid w:val="00E15282"/>
    <w:rsid w:val="00E1557E"/>
    <w:rsid w:val="00E15917"/>
    <w:rsid w:val="00E15F3D"/>
    <w:rsid w:val="00E161AD"/>
    <w:rsid w:val="00E16819"/>
    <w:rsid w:val="00E16D18"/>
    <w:rsid w:val="00E16E3C"/>
    <w:rsid w:val="00E17050"/>
    <w:rsid w:val="00E17DB2"/>
    <w:rsid w:val="00E17F53"/>
    <w:rsid w:val="00E2034E"/>
    <w:rsid w:val="00E211FF"/>
    <w:rsid w:val="00E21463"/>
    <w:rsid w:val="00E21479"/>
    <w:rsid w:val="00E21BA1"/>
    <w:rsid w:val="00E21DB7"/>
    <w:rsid w:val="00E2256E"/>
    <w:rsid w:val="00E24195"/>
    <w:rsid w:val="00E24567"/>
    <w:rsid w:val="00E25124"/>
    <w:rsid w:val="00E25239"/>
    <w:rsid w:val="00E25A4F"/>
    <w:rsid w:val="00E25F5E"/>
    <w:rsid w:val="00E261F8"/>
    <w:rsid w:val="00E2664B"/>
    <w:rsid w:val="00E266BC"/>
    <w:rsid w:val="00E268EB"/>
    <w:rsid w:val="00E26973"/>
    <w:rsid w:val="00E26E57"/>
    <w:rsid w:val="00E27467"/>
    <w:rsid w:val="00E302E2"/>
    <w:rsid w:val="00E303A9"/>
    <w:rsid w:val="00E3043D"/>
    <w:rsid w:val="00E30628"/>
    <w:rsid w:val="00E30883"/>
    <w:rsid w:val="00E31251"/>
    <w:rsid w:val="00E312CF"/>
    <w:rsid w:val="00E31476"/>
    <w:rsid w:val="00E32231"/>
    <w:rsid w:val="00E324AD"/>
    <w:rsid w:val="00E32F76"/>
    <w:rsid w:val="00E32F9A"/>
    <w:rsid w:val="00E333FB"/>
    <w:rsid w:val="00E3342D"/>
    <w:rsid w:val="00E33683"/>
    <w:rsid w:val="00E33734"/>
    <w:rsid w:val="00E33982"/>
    <w:rsid w:val="00E33C47"/>
    <w:rsid w:val="00E33C7F"/>
    <w:rsid w:val="00E33EE3"/>
    <w:rsid w:val="00E3440F"/>
    <w:rsid w:val="00E34551"/>
    <w:rsid w:val="00E347F0"/>
    <w:rsid w:val="00E35085"/>
    <w:rsid w:val="00E35094"/>
    <w:rsid w:val="00E35693"/>
    <w:rsid w:val="00E356FF"/>
    <w:rsid w:val="00E3584D"/>
    <w:rsid w:val="00E36CFA"/>
    <w:rsid w:val="00E36EB2"/>
    <w:rsid w:val="00E36F56"/>
    <w:rsid w:val="00E377A0"/>
    <w:rsid w:val="00E4060A"/>
    <w:rsid w:val="00E4083B"/>
    <w:rsid w:val="00E40AEB"/>
    <w:rsid w:val="00E40F9D"/>
    <w:rsid w:val="00E411FE"/>
    <w:rsid w:val="00E4122C"/>
    <w:rsid w:val="00E417D0"/>
    <w:rsid w:val="00E41F93"/>
    <w:rsid w:val="00E422C4"/>
    <w:rsid w:val="00E429EC"/>
    <w:rsid w:val="00E42BA3"/>
    <w:rsid w:val="00E43330"/>
    <w:rsid w:val="00E4341C"/>
    <w:rsid w:val="00E43666"/>
    <w:rsid w:val="00E439F8"/>
    <w:rsid w:val="00E43AD8"/>
    <w:rsid w:val="00E43DC4"/>
    <w:rsid w:val="00E43DF0"/>
    <w:rsid w:val="00E4431C"/>
    <w:rsid w:val="00E449F6"/>
    <w:rsid w:val="00E44CD4"/>
    <w:rsid w:val="00E450A6"/>
    <w:rsid w:val="00E455AB"/>
    <w:rsid w:val="00E45952"/>
    <w:rsid w:val="00E45B91"/>
    <w:rsid w:val="00E46B50"/>
    <w:rsid w:val="00E46B92"/>
    <w:rsid w:val="00E46C57"/>
    <w:rsid w:val="00E46D9B"/>
    <w:rsid w:val="00E46FF0"/>
    <w:rsid w:val="00E47385"/>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40EA"/>
    <w:rsid w:val="00E5446B"/>
    <w:rsid w:val="00E55339"/>
    <w:rsid w:val="00E55538"/>
    <w:rsid w:val="00E55A27"/>
    <w:rsid w:val="00E55ADF"/>
    <w:rsid w:val="00E565C2"/>
    <w:rsid w:val="00E5682A"/>
    <w:rsid w:val="00E56E95"/>
    <w:rsid w:val="00E56ECC"/>
    <w:rsid w:val="00E5731F"/>
    <w:rsid w:val="00E57F05"/>
    <w:rsid w:val="00E57F9B"/>
    <w:rsid w:val="00E60117"/>
    <w:rsid w:val="00E60269"/>
    <w:rsid w:val="00E60586"/>
    <w:rsid w:val="00E6073C"/>
    <w:rsid w:val="00E60C32"/>
    <w:rsid w:val="00E61608"/>
    <w:rsid w:val="00E616A2"/>
    <w:rsid w:val="00E627F6"/>
    <w:rsid w:val="00E62907"/>
    <w:rsid w:val="00E632C3"/>
    <w:rsid w:val="00E63398"/>
    <w:rsid w:val="00E639C3"/>
    <w:rsid w:val="00E63E8A"/>
    <w:rsid w:val="00E63F1D"/>
    <w:rsid w:val="00E64536"/>
    <w:rsid w:val="00E646D5"/>
    <w:rsid w:val="00E64A75"/>
    <w:rsid w:val="00E64B1B"/>
    <w:rsid w:val="00E65779"/>
    <w:rsid w:val="00E6602D"/>
    <w:rsid w:val="00E6603D"/>
    <w:rsid w:val="00E67336"/>
    <w:rsid w:val="00E67343"/>
    <w:rsid w:val="00E67E86"/>
    <w:rsid w:val="00E7009F"/>
    <w:rsid w:val="00E70752"/>
    <w:rsid w:val="00E7153E"/>
    <w:rsid w:val="00E715B4"/>
    <w:rsid w:val="00E71650"/>
    <w:rsid w:val="00E728F8"/>
    <w:rsid w:val="00E72A7F"/>
    <w:rsid w:val="00E72EC2"/>
    <w:rsid w:val="00E73243"/>
    <w:rsid w:val="00E7372A"/>
    <w:rsid w:val="00E74926"/>
    <w:rsid w:val="00E752A1"/>
    <w:rsid w:val="00E753AA"/>
    <w:rsid w:val="00E75891"/>
    <w:rsid w:val="00E75A9D"/>
    <w:rsid w:val="00E75E7C"/>
    <w:rsid w:val="00E76513"/>
    <w:rsid w:val="00E76A32"/>
    <w:rsid w:val="00E76C5E"/>
    <w:rsid w:val="00E803C3"/>
    <w:rsid w:val="00E80872"/>
    <w:rsid w:val="00E80EFB"/>
    <w:rsid w:val="00E81274"/>
    <w:rsid w:val="00E81B34"/>
    <w:rsid w:val="00E81B8E"/>
    <w:rsid w:val="00E81EBF"/>
    <w:rsid w:val="00E81ED7"/>
    <w:rsid w:val="00E8219D"/>
    <w:rsid w:val="00E824A6"/>
    <w:rsid w:val="00E825C6"/>
    <w:rsid w:val="00E82941"/>
    <w:rsid w:val="00E83371"/>
    <w:rsid w:val="00E833F3"/>
    <w:rsid w:val="00E8377F"/>
    <w:rsid w:val="00E84955"/>
    <w:rsid w:val="00E8543E"/>
    <w:rsid w:val="00E855CE"/>
    <w:rsid w:val="00E8607A"/>
    <w:rsid w:val="00E8623F"/>
    <w:rsid w:val="00E86ED8"/>
    <w:rsid w:val="00E8704B"/>
    <w:rsid w:val="00E87631"/>
    <w:rsid w:val="00E878BE"/>
    <w:rsid w:val="00E87B3E"/>
    <w:rsid w:val="00E87B69"/>
    <w:rsid w:val="00E87D52"/>
    <w:rsid w:val="00E87F00"/>
    <w:rsid w:val="00E87F4D"/>
    <w:rsid w:val="00E90555"/>
    <w:rsid w:val="00E907BE"/>
    <w:rsid w:val="00E90BC5"/>
    <w:rsid w:val="00E9176F"/>
    <w:rsid w:val="00E91942"/>
    <w:rsid w:val="00E919FB"/>
    <w:rsid w:val="00E91FBA"/>
    <w:rsid w:val="00E9222C"/>
    <w:rsid w:val="00E92248"/>
    <w:rsid w:val="00E9229E"/>
    <w:rsid w:val="00E925E4"/>
    <w:rsid w:val="00E92F79"/>
    <w:rsid w:val="00E93156"/>
    <w:rsid w:val="00E933EB"/>
    <w:rsid w:val="00E937CF"/>
    <w:rsid w:val="00E9427A"/>
    <w:rsid w:val="00E9439E"/>
    <w:rsid w:val="00E9522B"/>
    <w:rsid w:val="00E9558B"/>
    <w:rsid w:val="00E95D1B"/>
    <w:rsid w:val="00E9623E"/>
    <w:rsid w:val="00E9649D"/>
    <w:rsid w:val="00E969F0"/>
    <w:rsid w:val="00EA06D7"/>
    <w:rsid w:val="00EA09FE"/>
    <w:rsid w:val="00EA0A9B"/>
    <w:rsid w:val="00EA0D79"/>
    <w:rsid w:val="00EA175D"/>
    <w:rsid w:val="00EA210C"/>
    <w:rsid w:val="00EA2523"/>
    <w:rsid w:val="00EA2EFA"/>
    <w:rsid w:val="00EA32BF"/>
    <w:rsid w:val="00EA3852"/>
    <w:rsid w:val="00EA50D6"/>
    <w:rsid w:val="00EA5514"/>
    <w:rsid w:val="00EA5714"/>
    <w:rsid w:val="00EA7070"/>
    <w:rsid w:val="00EA7662"/>
    <w:rsid w:val="00EB016F"/>
    <w:rsid w:val="00EB0635"/>
    <w:rsid w:val="00EB06EB"/>
    <w:rsid w:val="00EB0798"/>
    <w:rsid w:val="00EB0B50"/>
    <w:rsid w:val="00EB0C4A"/>
    <w:rsid w:val="00EB13E0"/>
    <w:rsid w:val="00EB1A92"/>
    <w:rsid w:val="00EB222C"/>
    <w:rsid w:val="00EB315C"/>
    <w:rsid w:val="00EB33F4"/>
    <w:rsid w:val="00EB3B9C"/>
    <w:rsid w:val="00EB3C8F"/>
    <w:rsid w:val="00EB4242"/>
    <w:rsid w:val="00EB4C04"/>
    <w:rsid w:val="00EB4CA7"/>
    <w:rsid w:val="00EB4D10"/>
    <w:rsid w:val="00EB5B9E"/>
    <w:rsid w:val="00EB5E24"/>
    <w:rsid w:val="00EB5E87"/>
    <w:rsid w:val="00EB649D"/>
    <w:rsid w:val="00EB6C6B"/>
    <w:rsid w:val="00EB6E0D"/>
    <w:rsid w:val="00EB72A7"/>
    <w:rsid w:val="00EB7363"/>
    <w:rsid w:val="00EB7714"/>
    <w:rsid w:val="00EB7A49"/>
    <w:rsid w:val="00EB7B5B"/>
    <w:rsid w:val="00EB7C4B"/>
    <w:rsid w:val="00EC0BAD"/>
    <w:rsid w:val="00EC1320"/>
    <w:rsid w:val="00EC1406"/>
    <w:rsid w:val="00EC1435"/>
    <w:rsid w:val="00EC223A"/>
    <w:rsid w:val="00EC225B"/>
    <w:rsid w:val="00EC2677"/>
    <w:rsid w:val="00EC2876"/>
    <w:rsid w:val="00EC2DAB"/>
    <w:rsid w:val="00EC36F2"/>
    <w:rsid w:val="00EC40B3"/>
    <w:rsid w:val="00EC476F"/>
    <w:rsid w:val="00EC486B"/>
    <w:rsid w:val="00EC48D7"/>
    <w:rsid w:val="00EC4B7C"/>
    <w:rsid w:val="00EC4BB6"/>
    <w:rsid w:val="00EC4C11"/>
    <w:rsid w:val="00EC4F33"/>
    <w:rsid w:val="00EC5634"/>
    <w:rsid w:val="00EC68DA"/>
    <w:rsid w:val="00EC7129"/>
    <w:rsid w:val="00EC7298"/>
    <w:rsid w:val="00EC76CF"/>
    <w:rsid w:val="00ED0270"/>
    <w:rsid w:val="00ED0721"/>
    <w:rsid w:val="00ED07A3"/>
    <w:rsid w:val="00ED11C5"/>
    <w:rsid w:val="00ED1924"/>
    <w:rsid w:val="00ED1DED"/>
    <w:rsid w:val="00ED1E35"/>
    <w:rsid w:val="00ED1EEE"/>
    <w:rsid w:val="00ED2C8F"/>
    <w:rsid w:val="00ED2D4A"/>
    <w:rsid w:val="00ED2DB6"/>
    <w:rsid w:val="00ED304F"/>
    <w:rsid w:val="00ED444A"/>
    <w:rsid w:val="00ED47C8"/>
    <w:rsid w:val="00ED4BF7"/>
    <w:rsid w:val="00ED4FB2"/>
    <w:rsid w:val="00ED507D"/>
    <w:rsid w:val="00ED6F17"/>
    <w:rsid w:val="00ED6F62"/>
    <w:rsid w:val="00ED76F1"/>
    <w:rsid w:val="00ED7871"/>
    <w:rsid w:val="00ED7BC1"/>
    <w:rsid w:val="00EE04E5"/>
    <w:rsid w:val="00EE148A"/>
    <w:rsid w:val="00EE1C1C"/>
    <w:rsid w:val="00EE1C6D"/>
    <w:rsid w:val="00EE2406"/>
    <w:rsid w:val="00EE2431"/>
    <w:rsid w:val="00EE24DB"/>
    <w:rsid w:val="00EE24FB"/>
    <w:rsid w:val="00EE2B22"/>
    <w:rsid w:val="00EE2D3F"/>
    <w:rsid w:val="00EE2FC2"/>
    <w:rsid w:val="00EE3270"/>
    <w:rsid w:val="00EE3367"/>
    <w:rsid w:val="00EE367B"/>
    <w:rsid w:val="00EE3730"/>
    <w:rsid w:val="00EE3DA2"/>
    <w:rsid w:val="00EE43C0"/>
    <w:rsid w:val="00EE4452"/>
    <w:rsid w:val="00EE4C7E"/>
    <w:rsid w:val="00EE4CF9"/>
    <w:rsid w:val="00EE4FEB"/>
    <w:rsid w:val="00EE51DB"/>
    <w:rsid w:val="00EE556D"/>
    <w:rsid w:val="00EE5713"/>
    <w:rsid w:val="00EE592A"/>
    <w:rsid w:val="00EE5DBE"/>
    <w:rsid w:val="00EE6128"/>
    <w:rsid w:val="00EE6184"/>
    <w:rsid w:val="00EE7607"/>
    <w:rsid w:val="00EE7A2C"/>
    <w:rsid w:val="00EE7BEB"/>
    <w:rsid w:val="00EF0209"/>
    <w:rsid w:val="00EF0D93"/>
    <w:rsid w:val="00EF0E5D"/>
    <w:rsid w:val="00EF0F3B"/>
    <w:rsid w:val="00EF20F2"/>
    <w:rsid w:val="00EF2141"/>
    <w:rsid w:val="00EF2240"/>
    <w:rsid w:val="00EF2F99"/>
    <w:rsid w:val="00EF3069"/>
    <w:rsid w:val="00EF3482"/>
    <w:rsid w:val="00EF352E"/>
    <w:rsid w:val="00EF3A6B"/>
    <w:rsid w:val="00EF3DE5"/>
    <w:rsid w:val="00EF3E81"/>
    <w:rsid w:val="00EF4C4E"/>
    <w:rsid w:val="00EF51B0"/>
    <w:rsid w:val="00EF57A5"/>
    <w:rsid w:val="00EF5811"/>
    <w:rsid w:val="00EF5987"/>
    <w:rsid w:val="00EF5D1A"/>
    <w:rsid w:val="00EF6556"/>
    <w:rsid w:val="00EF6F14"/>
    <w:rsid w:val="00F002EF"/>
    <w:rsid w:val="00F00F2B"/>
    <w:rsid w:val="00F011DA"/>
    <w:rsid w:val="00F012A8"/>
    <w:rsid w:val="00F01565"/>
    <w:rsid w:val="00F01733"/>
    <w:rsid w:val="00F020BB"/>
    <w:rsid w:val="00F0319D"/>
    <w:rsid w:val="00F03273"/>
    <w:rsid w:val="00F03323"/>
    <w:rsid w:val="00F0385E"/>
    <w:rsid w:val="00F04D91"/>
    <w:rsid w:val="00F04E2E"/>
    <w:rsid w:val="00F05C43"/>
    <w:rsid w:val="00F05D67"/>
    <w:rsid w:val="00F066C8"/>
    <w:rsid w:val="00F06C0B"/>
    <w:rsid w:val="00F07089"/>
    <w:rsid w:val="00F07A0C"/>
    <w:rsid w:val="00F07BE2"/>
    <w:rsid w:val="00F07E6E"/>
    <w:rsid w:val="00F07F28"/>
    <w:rsid w:val="00F102EC"/>
    <w:rsid w:val="00F10548"/>
    <w:rsid w:val="00F105A7"/>
    <w:rsid w:val="00F106F3"/>
    <w:rsid w:val="00F108D6"/>
    <w:rsid w:val="00F10B73"/>
    <w:rsid w:val="00F10DE0"/>
    <w:rsid w:val="00F11001"/>
    <w:rsid w:val="00F117A0"/>
    <w:rsid w:val="00F1232F"/>
    <w:rsid w:val="00F12994"/>
    <w:rsid w:val="00F12D86"/>
    <w:rsid w:val="00F12DF2"/>
    <w:rsid w:val="00F13058"/>
    <w:rsid w:val="00F13B05"/>
    <w:rsid w:val="00F13F47"/>
    <w:rsid w:val="00F142D6"/>
    <w:rsid w:val="00F146D7"/>
    <w:rsid w:val="00F147B0"/>
    <w:rsid w:val="00F14A46"/>
    <w:rsid w:val="00F14BCA"/>
    <w:rsid w:val="00F152C8"/>
    <w:rsid w:val="00F154D4"/>
    <w:rsid w:val="00F15AF2"/>
    <w:rsid w:val="00F15F1E"/>
    <w:rsid w:val="00F1643F"/>
    <w:rsid w:val="00F16B06"/>
    <w:rsid w:val="00F16E49"/>
    <w:rsid w:val="00F177C6"/>
    <w:rsid w:val="00F178AB"/>
    <w:rsid w:val="00F17B16"/>
    <w:rsid w:val="00F17F5B"/>
    <w:rsid w:val="00F2034E"/>
    <w:rsid w:val="00F20D83"/>
    <w:rsid w:val="00F20EA1"/>
    <w:rsid w:val="00F20F16"/>
    <w:rsid w:val="00F21290"/>
    <w:rsid w:val="00F219DB"/>
    <w:rsid w:val="00F21B53"/>
    <w:rsid w:val="00F2214E"/>
    <w:rsid w:val="00F231A1"/>
    <w:rsid w:val="00F23230"/>
    <w:rsid w:val="00F235C1"/>
    <w:rsid w:val="00F23DBA"/>
    <w:rsid w:val="00F23E5B"/>
    <w:rsid w:val="00F23F33"/>
    <w:rsid w:val="00F24A7D"/>
    <w:rsid w:val="00F25334"/>
    <w:rsid w:val="00F25416"/>
    <w:rsid w:val="00F25EC4"/>
    <w:rsid w:val="00F2606A"/>
    <w:rsid w:val="00F26092"/>
    <w:rsid w:val="00F26538"/>
    <w:rsid w:val="00F26655"/>
    <w:rsid w:val="00F26808"/>
    <w:rsid w:val="00F268A4"/>
    <w:rsid w:val="00F26EE2"/>
    <w:rsid w:val="00F270D4"/>
    <w:rsid w:val="00F27601"/>
    <w:rsid w:val="00F27C4F"/>
    <w:rsid w:val="00F27D81"/>
    <w:rsid w:val="00F307CC"/>
    <w:rsid w:val="00F3093F"/>
    <w:rsid w:val="00F30BBA"/>
    <w:rsid w:val="00F31259"/>
    <w:rsid w:val="00F31584"/>
    <w:rsid w:val="00F31630"/>
    <w:rsid w:val="00F32212"/>
    <w:rsid w:val="00F3322B"/>
    <w:rsid w:val="00F34A95"/>
    <w:rsid w:val="00F34C99"/>
    <w:rsid w:val="00F34F03"/>
    <w:rsid w:val="00F353F7"/>
    <w:rsid w:val="00F35CF9"/>
    <w:rsid w:val="00F36007"/>
    <w:rsid w:val="00F3623B"/>
    <w:rsid w:val="00F367AD"/>
    <w:rsid w:val="00F36816"/>
    <w:rsid w:val="00F36FED"/>
    <w:rsid w:val="00F37072"/>
    <w:rsid w:val="00F40794"/>
    <w:rsid w:val="00F40CF9"/>
    <w:rsid w:val="00F40F5F"/>
    <w:rsid w:val="00F4221B"/>
    <w:rsid w:val="00F4233C"/>
    <w:rsid w:val="00F42775"/>
    <w:rsid w:val="00F427D5"/>
    <w:rsid w:val="00F43070"/>
    <w:rsid w:val="00F439BB"/>
    <w:rsid w:val="00F43F2F"/>
    <w:rsid w:val="00F43FCA"/>
    <w:rsid w:val="00F44640"/>
    <w:rsid w:val="00F449D7"/>
    <w:rsid w:val="00F455B8"/>
    <w:rsid w:val="00F4573E"/>
    <w:rsid w:val="00F45F5E"/>
    <w:rsid w:val="00F461AE"/>
    <w:rsid w:val="00F46B1C"/>
    <w:rsid w:val="00F46CA0"/>
    <w:rsid w:val="00F46D8C"/>
    <w:rsid w:val="00F47880"/>
    <w:rsid w:val="00F47D6C"/>
    <w:rsid w:val="00F51106"/>
    <w:rsid w:val="00F51A00"/>
    <w:rsid w:val="00F51B88"/>
    <w:rsid w:val="00F52A4C"/>
    <w:rsid w:val="00F52A86"/>
    <w:rsid w:val="00F534D3"/>
    <w:rsid w:val="00F534ED"/>
    <w:rsid w:val="00F53968"/>
    <w:rsid w:val="00F53BAF"/>
    <w:rsid w:val="00F5421D"/>
    <w:rsid w:val="00F54637"/>
    <w:rsid w:val="00F5470A"/>
    <w:rsid w:val="00F55A8B"/>
    <w:rsid w:val="00F562BE"/>
    <w:rsid w:val="00F567A9"/>
    <w:rsid w:val="00F56A51"/>
    <w:rsid w:val="00F56D0D"/>
    <w:rsid w:val="00F570FA"/>
    <w:rsid w:val="00F60458"/>
    <w:rsid w:val="00F60DF3"/>
    <w:rsid w:val="00F61026"/>
    <w:rsid w:val="00F613D5"/>
    <w:rsid w:val="00F61567"/>
    <w:rsid w:val="00F61AC8"/>
    <w:rsid w:val="00F61C20"/>
    <w:rsid w:val="00F62057"/>
    <w:rsid w:val="00F62582"/>
    <w:rsid w:val="00F64DC6"/>
    <w:rsid w:val="00F64F14"/>
    <w:rsid w:val="00F658CB"/>
    <w:rsid w:val="00F65BCB"/>
    <w:rsid w:val="00F66D31"/>
    <w:rsid w:val="00F67567"/>
    <w:rsid w:val="00F67C01"/>
    <w:rsid w:val="00F67C2B"/>
    <w:rsid w:val="00F67EBE"/>
    <w:rsid w:val="00F709F5"/>
    <w:rsid w:val="00F7114B"/>
    <w:rsid w:val="00F71E7A"/>
    <w:rsid w:val="00F72152"/>
    <w:rsid w:val="00F721EF"/>
    <w:rsid w:val="00F72203"/>
    <w:rsid w:val="00F72301"/>
    <w:rsid w:val="00F72599"/>
    <w:rsid w:val="00F72AC2"/>
    <w:rsid w:val="00F72BF8"/>
    <w:rsid w:val="00F73292"/>
    <w:rsid w:val="00F7344C"/>
    <w:rsid w:val="00F74168"/>
    <w:rsid w:val="00F742F1"/>
    <w:rsid w:val="00F74339"/>
    <w:rsid w:val="00F747FA"/>
    <w:rsid w:val="00F74871"/>
    <w:rsid w:val="00F74CB7"/>
    <w:rsid w:val="00F7566E"/>
    <w:rsid w:val="00F76037"/>
    <w:rsid w:val="00F773B7"/>
    <w:rsid w:val="00F77724"/>
    <w:rsid w:val="00F7772A"/>
    <w:rsid w:val="00F777F7"/>
    <w:rsid w:val="00F77839"/>
    <w:rsid w:val="00F77995"/>
    <w:rsid w:val="00F77AB9"/>
    <w:rsid w:val="00F77B65"/>
    <w:rsid w:val="00F77FD4"/>
    <w:rsid w:val="00F8097D"/>
    <w:rsid w:val="00F811B9"/>
    <w:rsid w:val="00F814F1"/>
    <w:rsid w:val="00F815CC"/>
    <w:rsid w:val="00F817E9"/>
    <w:rsid w:val="00F818AC"/>
    <w:rsid w:val="00F81A57"/>
    <w:rsid w:val="00F81F9F"/>
    <w:rsid w:val="00F8246A"/>
    <w:rsid w:val="00F8285E"/>
    <w:rsid w:val="00F82F00"/>
    <w:rsid w:val="00F82FA7"/>
    <w:rsid w:val="00F8336F"/>
    <w:rsid w:val="00F83ED9"/>
    <w:rsid w:val="00F84796"/>
    <w:rsid w:val="00F85096"/>
    <w:rsid w:val="00F856ED"/>
    <w:rsid w:val="00F8574D"/>
    <w:rsid w:val="00F85B2B"/>
    <w:rsid w:val="00F85DEC"/>
    <w:rsid w:val="00F8615F"/>
    <w:rsid w:val="00F86637"/>
    <w:rsid w:val="00F86D4E"/>
    <w:rsid w:val="00F86E6F"/>
    <w:rsid w:val="00F87BEF"/>
    <w:rsid w:val="00F902F3"/>
    <w:rsid w:val="00F90C13"/>
    <w:rsid w:val="00F90DD7"/>
    <w:rsid w:val="00F91164"/>
    <w:rsid w:val="00F91524"/>
    <w:rsid w:val="00F919B4"/>
    <w:rsid w:val="00F91F8B"/>
    <w:rsid w:val="00F920B2"/>
    <w:rsid w:val="00F92138"/>
    <w:rsid w:val="00F9270B"/>
    <w:rsid w:val="00F9275A"/>
    <w:rsid w:val="00F92AB1"/>
    <w:rsid w:val="00F92B0F"/>
    <w:rsid w:val="00F92C57"/>
    <w:rsid w:val="00F92D2C"/>
    <w:rsid w:val="00F92F53"/>
    <w:rsid w:val="00F93043"/>
    <w:rsid w:val="00F9310D"/>
    <w:rsid w:val="00F93D6C"/>
    <w:rsid w:val="00F93FCF"/>
    <w:rsid w:val="00F94068"/>
    <w:rsid w:val="00F9489A"/>
    <w:rsid w:val="00F952A9"/>
    <w:rsid w:val="00F9536B"/>
    <w:rsid w:val="00F95E59"/>
    <w:rsid w:val="00F963DB"/>
    <w:rsid w:val="00F967FC"/>
    <w:rsid w:val="00F96A71"/>
    <w:rsid w:val="00F96ACA"/>
    <w:rsid w:val="00F96D24"/>
    <w:rsid w:val="00F97491"/>
    <w:rsid w:val="00F97BFD"/>
    <w:rsid w:val="00F97E96"/>
    <w:rsid w:val="00FA0209"/>
    <w:rsid w:val="00FA02C5"/>
    <w:rsid w:val="00FA1AEC"/>
    <w:rsid w:val="00FA26E3"/>
    <w:rsid w:val="00FA26ED"/>
    <w:rsid w:val="00FA37FC"/>
    <w:rsid w:val="00FA44FB"/>
    <w:rsid w:val="00FA5341"/>
    <w:rsid w:val="00FA5580"/>
    <w:rsid w:val="00FA5BFC"/>
    <w:rsid w:val="00FA5F42"/>
    <w:rsid w:val="00FA620B"/>
    <w:rsid w:val="00FA6361"/>
    <w:rsid w:val="00FA69C3"/>
    <w:rsid w:val="00FA69E4"/>
    <w:rsid w:val="00FA6AAC"/>
    <w:rsid w:val="00FA6CBC"/>
    <w:rsid w:val="00FA6D48"/>
    <w:rsid w:val="00FA7398"/>
    <w:rsid w:val="00FA7EC0"/>
    <w:rsid w:val="00FB00AC"/>
    <w:rsid w:val="00FB0B18"/>
    <w:rsid w:val="00FB0BB2"/>
    <w:rsid w:val="00FB0CE0"/>
    <w:rsid w:val="00FB1582"/>
    <w:rsid w:val="00FB1938"/>
    <w:rsid w:val="00FB1AD3"/>
    <w:rsid w:val="00FB1C3A"/>
    <w:rsid w:val="00FB23DA"/>
    <w:rsid w:val="00FB349A"/>
    <w:rsid w:val="00FB38BE"/>
    <w:rsid w:val="00FB3E1A"/>
    <w:rsid w:val="00FB448D"/>
    <w:rsid w:val="00FB4E5B"/>
    <w:rsid w:val="00FB5808"/>
    <w:rsid w:val="00FB6090"/>
    <w:rsid w:val="00FB6C88"/>
    <w:rsid w:val="00FB6DFE"/>
    <w:rsid w:val="00FB7CC7"/>
    <w:rsid w:val="00FC072E"/>
    <w:rsid w:val="00FC0921"/>
    <w:rsid w:val="00FC11A9"/>
    <w:rsid w:val="00FC1C6F"/>
    <w:rsid w:val="00FC25F7"/>
    <w:rsid w:val="00FC266E"/>
    <w:rsid w:val="00FC2921"/>
    <w:rsid w:val="00FC2A88"/>
    <w:rsid w:val="00FC2E53"/>
    <w:rsid w:val="00FC30E2"/>
    <w:rsid w:val="00FC3A30"/>
    <w:rsid w:val="00FC3B2B"/>
    <w:rsid w:val="00FC3CC4"/>
    <w:rsid w:val="00FC3E24"/>
    <w:rsid w:val="00FC5249"/>
    <w:rsid w:val="00FC551E"/>
    <w:rsid w:val="00FC5613"/>
    <w:rsid w:val="00FC5790"/>
    <w:rsid w:val="00FC5D6A"/>
    <w:rsid w:val="00FC62DB"/>
    <w:rsid w:val="00FC6969"/>
    <w:rsid w:val="00FC6A12"/>
    <w:rsid w:val="00FC6D98"/>
    <w:rsid w:val="00FC6DD7"/>
    <w:rsid w:val="00FC703A"/>
    <w:rsid w:val="00FC759D"/>
    <w:rsid w:val="00FD039F"/>
    <w:rsid w:val="00FD0721"/>
    <w:rsid w:val="00FD1153"/>
    <w:rsid w:val="00FD13D5"/>
    <w:rsid w:val="00FD1995"/>
    <w:rsid w:val="00FD1D02"/>
    <w:rsid w:val="00FD1FF6"/>
    <w:rsid w:val="00FD25E1"/>
    <w:rsid w:val="00FD2B06"/>
    <w:rsid w:val="00FD2D75"/>
    <w:rsid w:val="00FD32CB"/>
    <w:rsid w:val="00FD37BD"/>
    <w:rsid w:val="00FD3C86"/>
    <w:rsid w:val="00FD3CAB"/>
    <w:rsid w:val="00FD40FF"/>
    <w:rsid w:val="00FD538C"/>
    <w:rsid w:val="00FD56F2"/>
    <w:rsid w:val="00FD5E1C"/>
    <w:rsid w:val="00FD62EB"/>
    <w:rsid w:val="00FD6327"/>
    <w:rsid w:val="00FD63DF"/>
    <w:rsid w:val="00FD6AB4"/>
    <w:rsid w:val="00FD7339"/>
    <w:rsid w:val="00FD7945"/>
    <w:rsid w:val="00FD7B5C"/>
    <w:rsid w:val="00FE02C1"/>
    <w:rsid w:val="00FE0B54"/>
    <w:rsid w:val="00FE0B5C"/>
    <w:rsid w:val="00FE0F34"/>
    <w:rsid w:val="00FE1880"/>
    <w:rsid w:val="00FE1EB0"/>
    <w:rsid w:val="00FE2075"/>
    <w:rsid w:val="00FE23B0"/>
    <w:rsid w:val="00FE35A0"/>
    <w:rsid w:val="00FE3F8E"/>
    <w:rsid w:val="00FE47ED"/>
    <w:rsid w:val="00FE4AAD"/>
    <w:rsid w:val="00FE5206"/>
    <w:rsid w:val="00FE5330"/>
    <w:rsid w:val="00FE61DC"/>
    <w:rsid w:val="00FE67D0"/>
    <w:rsid w:val="00FE6D54"/>
    <w:rsid w:val="00FE781F"/>
    <w:rsid w:val="00FE7B01"/>
    <w:rsid w:val="00FF00BF"/>
    <w:rsid w:val="00FF054B"/>
    <w:rsid w:val="00FF0767"/>
    <w:rsid w:val="00FF081E"/>
    <w:rsid w:val="00FF0C73"/>
    <w:rsid w:val="00FF0D09"/>
    <w:rsid w:val="00FF1187"/>
    <w:rsid w:val="00FF145C"/>
    <w:rsid w:val="00FF1BBA"/>
    <w:rsid w:val="00FF2151"/>
    <w:rsid w:val="00FF2318"/>
    <w:rsid w:val="00FF26EE"/>
    <w:rsid w:val="00FF2EC1"/>
    <w:rsid w:val="00FF3102"/>
    <w:rsid w:val="00FF3329"/>
    <w:rsid w:val="00FF3B3A"/>
    <w:rsid w:val="00FF41D8"/>
    <w:rsid w:val="00FF47A3"/>
    <w:rsid w:val="00FF4D23"/>
    <w:rsid w:val="00FF4D5B"/>
    <w:rsid w:val="00FF4F72"/>
    <w:rsid w:val="00FF53E8"/>
    <w:rsid w:val="00FF602B"/>
    <w:rsid w:val="00FF6353"/>
    <w:rsid w:val="00FF6B39"/>
    <w:rsid w:val="00FF704A"/>
    <w:rsid w:val="00FF7512"/>
    <w:rsid w:val="00FF7846"/>
    <w:rsid w:val="00FF7877"/>
    <w:rsid w:val="00FF7A04"/>
    <w:rsid w:val="17C6546D"/>
    <w:rsid w:val="228E2F4D"/>
    <w:rsid w:val="40721691"/>
    <w:rsid w:val="4E1C320C"/>
    <w:rsid w:val="4FB02275"/>
    <w:rsid w:val="50802332"/>
    <w:rsid w:val="53E6199D"/>
    <w:rsid w:val="59940C7E"/>
    <w:rsid w:val="59DD2CE9"/>
    <w:rsid w:val="5A8E57DE"/>
    <w:rsid w:val="5FCD2295"/>
    <w:rsid w:val="64D647A4"/>
    <w:rsid w:val="6F2F0951"/>
    <w:rsid w:val="71DF5C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qFormat/>
    <w:rsid w:val="00DE3A62"/>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rsid w:val="00DE3A62"/>
    <w:pPr>
      <w:keepNext w:val="0"/>
      <w:keepLines w:val="0"/>
      <w:spacing w:before="340" w:after="330" w:line="300" w:lineRule="auto"/>
      <w:jc w:val="center"/>
      <w:outlineLvl w:val="0"/>
    </w:pPr>
    <w:rPr>
      <w:rFonts w:eastAsia="黑体"/>
      <w:kern w:val="44"/>
      <w:sz w:val="32"/>
    </w:rPr>
  </w:style>
  <w:style w:type="paragraph" w:styleId="22">
    <w:name w:val="heading 2"/>
    <w:basedOn w:val="31"/>
    <w:next w:val="40"/>
    <w:qFormat/>
    <w:rsid w:val="00DE3A62"/>
    <w:pPr>
      <w:textAlignment w:val="baseline"/>
      <w:outlineLvl w:val="1"/>
    </w:pPr>
    <w:rPr>
      <w:bCs w:val="0"/>
      <w:kern w:val="0"/>
      <w:szCs w:val="20"/>
    </w:rPr>
  </w:style>
  <w:style w:type="paragraph" w:styleId="31">
    <w:name w:val="heading 3"/>
    <w:basedOn w:val="40"/>
    <w:next w:val="ab"/>
    <w:link w:val="3Char1"/>
    <w:qFormat/>
    <w:rsid w:val="00DE3A62"/>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DE3A62"/>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DE3A62"/>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DE3A62"/>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DE3A62"/>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DE3A62"/>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DE3A62"/>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DE3A62"/>
    <w:pPr>
      <w:ind w:firstLine="420"/>
    </w:pPr>
    <w:rPr>
      <w:rFonts w:ascii="Times New Roman" w:hAnsi="Times New Roman" w:cs="Times New Roman"/>
      <w:kern w:val="2"/>
      <w:szCs w:val="20"/>
    </w:rPr>
  </w:style>
  <w:style w:type="paragraph" w:styleId="70">
    <w:name w:val="toc 7"/>
    <w:basedOn w:val="ab"/>
    <w:next w:val="ab"/>
    <w:qFormat/>
    <w:rsid w:val="00DE3A62"/>
    <w:pPr>
      <w:ind w:left="1260"/>
      <w:jc w:val="left"/>
    </w:pPr>
    <w:rPr>
      <w:szCs w:val="21"/>
    </w:rPr>
  </w:style>
  <w:style w:type="paragraph" w:styleId="20">
    <w:name w:val="List Number 2"/>
    <w:basedOn w:val="ab"/>
    <w:qFormat/>
    <w:rsid w:val="00DE3A62"/>
    <w:pPr>
      <w:numPr>
        <w:numId w:val="1"/>
      </w:numPr>
      <w:tabs>
        <w:tab w:val="left" w:pos="820"/>
      </w:tabs>
      <w:spacing w:afterLines="50"/>
    </w:pPr>
    <w:rPr>
      <w:sz w:val="24"/>
      <w:szCs w:val="20"/>
    </w:rPr>
  </w:style>
  <w:style w:type="paragraph" w:styleId="af0">
    <w:name w:val="caption"/>
    <w:basedOn w:val="ab"/>
    <w:next w:val="ab"/>
    <w:qFormat/>
    <w:rsid w:val="00DE3A62"/>
    <w:rPr>
      <w:rFonts w:ascii="Arial" w:eastAsia="黑体" w:hAnsi="Arial" w:cs="Arial"/>
      <w:sz w:val="20"/>
      <w:szCs w:val="20"/>
    </w:rPr>
  </w:style>
  <w:style w:type="paragraph" w:styleId="af1">
    <w:name w:val="List Bullet"/>
    <w:basedOn w:val="ab"/>
    <w:qFormat/>
    <w:rsid w:val="00DE3A62"/>
    <w:pPr>
      <w:tabs>
        <w:tab w:val="left" w:pos="360"/>
      </w:tabs>
      <w:ind w:left="360" w:hangingChars="200" w:hanging="360"/>
    </w:pPr>
    <w:rPr>
      <w:szCs w:val="20"/>
    </w:rPr>
  </w:style>
  <w:style w:type="paragraph" w:styleId="af2">
    <w:name w:val="Document Map"/>
    <w:basedOn w:val="ab"/>
    <w:link w:val="Char0"/>
    <w:semiHidden/>
    <w:qFormat/>
    <w:rsid w:val="00DE3A62"/>
    <w:pPr>
      <w:shd w:val="clear" w:color="auto" w:fill="000080"/>
    </w:pPr>
    <w:rPr>
      <w:rFonts w:ascii="Times New Roman" w:hAnsi="Times New Roman" w:cs="Times New Roman"/>
      <w:kern w:val="2"/>
    </w:rPr>
  </w:style>
  <w:style w:type="paragraph" w:styleId="af3">
    <w:name w:val="toa heading"/>
    <w:basedOn w:val="ab"/>
    <w:next w:val="ab"/>
    <w:qFormat/>
    <w:rsid w:val="00DE3A62"/>
    <w:pPr>
      <w:spacing w:before="120"/>
    </w:pPr>
    <w:rPr>
      <w:rFonts w:ascii="Arial" w:hAnsi="Arial"/>
      <w:sz w:val="24"/>
      <w:szCs w:val="20"/>
    </w:rPr>
  </w:style>
  <w:style w:type="paragraph" w:styleId="af4">
    <w:name w:val="annotation text"/>
    <w:basedOn w:val="ab"/>
    <w:link w:val="Char1"/>
    <w:qFormat/>
    <w:rsid w:val="00DE3A62"/>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DE3A62"/>
    <w:pPr>
      <w:spacing w:after="120"/>
    </w:pPr>
    <w:rPr>
      <w:rFonts w:ascii="Times New Roman" w:hAnsi="Times New Roman" w:cs="Times New Roman"/>
      <w:kern w:val="2"/>
      <w:sz w:val="16"/>
      <w:szCs w:val="16"/>
    </w:rPr>
  </w:style>
  <w:style w:type="paragraph" w:styleId="af5">
    <w:name w:val="Body Text"/>
    <w:basedOn w:val="ab"/>
    <w:qFormat/>
    <w:rsid w:val="00DE3A62"/>
    <w:rPr>
      <w:b/>
      <w:bCs/>
      <w:sz w:val="24"/>
    </w:rPr>
  </w:style>
  <w:style w:type="paragraph" w:styleId="af6">
    <w:name w:val="Body Text Indent"/>
    <w:basedOn w:val="ab"/>
    <w:link w:val="Char2"/>
    <w:qFormat/>
    <w:rsid w:val="00DE3A62"/>
    <w:pPr>
      <w:ind w:firstLineChars="200" w:firstLine="420"/>
    </w:pPr>
    <w:rPr>
      <w:rFonts w:ascii="Times New Roman" w:hAnsi="Times New Roman" w:cs="Times New Roman"/>
      <w:kern w:val="2"/>
    </w:rPr>
  </w:style>
  <w:style w:type="paragraph" w:styleId="51">
    <w:name w:val="toc 5"/>
    <w:basedOn w:val="ab"/>
    <w:next w:val="ab"/>
    <w:qFormat/>
    <w:rsid w:val="00DE3A62"/>
    <w:pPr>
      <w:ind w:left="840"/>
      <w:jc w:val="left"/>
    </w:pPr>
    <w:rPr>
      <w:szCs w:val="21"/>
    </w:rPr>
  </w:style>
  <w:style w:type="paragraph" w:styleId="33">
    <w:name w:val="toc 3"/>
    <w:basedOn w:val="ab"/>
    <w:next w:val="ab"/>
    <w:uiPriority w:val="39"/>
    <w:qFormat/>
    <w:rsid w:val="00DE3A62"/>
    <w:pPr>
      <w:ind w:left="420"/>
      <w:jc w:val="left"/>
    </w:pPr>
    <w:rPr>
      <w:i/>
      <w:iCs/>
    </w:rPr>
  </w:style>
  <w:style w:type="paragraph" w:styleId="af7">
    <w:name w:val="Plain Text"/>
    <w:basedOn w:val="ab"/>
    <w:link w:val="Char3"/>
    <w:qFormat/>
    <w:rsid w:val="00DE3A62"/>
    <w:rPr>
      <w:rFonts w:hAnsi="Courier New" w:cs="Times New Roman"/>
      <w:kern w:val="2"/>
      <w:szCs w:val="20"/>
    </w:rPr>
  </w:style>
  <w:style w:type="paragraph" w:styleId="80">
    <w:name w:val="toc 8"/>
    <w:basedOn w:val="ab"/>
    <w:next w:val="ab"/>
    <w:qFormat/>
    <w:rsid w:val="00DE3A62"/>
    <w:pPr>
      <w:ind w:left="1470"/>
      <w:jc w:val="left"/>
    </w:pPr>
    <w:rPr>
      <w:szCs w:val="21"/>
    </w:rPr>
  </w:style>
  <w:style w:type="paragraph" w:styleId="af8">
    <w:name w:val="Date"/>
    <w:basedOn w:val="ab"/>
    <w:next w:val="ab"/>
    <w:link w:val="Char4"/>
    <w:qFormat/>
    <w:rsid w:val="00DE3A62"/>
    <w:rPr>
      <w:rFonts w:hAnsi="Courier New" w:cs="Times New Roman"/>
      <w:kern w:val="2"/>
      <w:sz w:val="32"/>
      <w:szCs w:val="20"/>
    </w:rPr>
  </w:style>
  <w:style w:type="paragraph" w:styleId="23">
    <w:name w:val="Body Text Indent 2"/>
    <w:basedOn w:val="ab"/>
    <w:link w:val="2Char"/>
    <w:qFormat/>
    <w:rsid w:val="00DE3A62"/>
    <w:pPr>
      <w:spacing w:beforeLines="50" w:afterLines="50" w:line="120" w:lineRule="auto"/>
      <w:ind w:firstLineChars="400" w:firstLine="840"/>
      <w:jc w:val="left"/>
    </w:pPr>
    <w:rPr>
      <w:rFonts w:cs="Times New Roman"/>
      <w:kern w:val="2"/>
    </w:rPr>
  </w:style>
  <w:style w:type="paragraph" w:styleId="af9">
    <w:name w:val="Balloon Text"/>
    <w:basedOn w:val="ab"/>
    <w:link w:val="Char5"/>
    <w:semiHidden/>
    <w:qFormat/>
    <w:rsid w:val="00DE3A62"/>
    <w:rPr>
      <w:rFonts w:ascii="Times New Roman" w:hAnsi="Times New Roman" w:cs="Times New Roman"/>
      <w:kern w:val="2"/>
      <w:sz w:val="18"/>
      <w:szCs w:val="18"/>
    </w:rPr>
  </w:style>
  <w:style w:type="paragraph" w:styleId="afa">
    <w:name w:val="footer"/>
    <w:basedOn w:val="ab"/>
    <w:link w:val="Char6"/>
    <w:uiPriority w:val="99"/>
    <w:qFormat/>
    <w:rsid w:val="00DE3A62"/>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qFormat/>
    <w:rsid w:val="00DE3A62"/>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DE3A62"/>
    <w:pPr>
      <w:tabs>
        <w:tab w:val="right" w:leader="dot" w:pos="8789"/>
      </w:tabs>
      <w:adjustRightInd/>
      <w:snapToGrid/>
      <w:spacing w:before="120" w:after="120"/>
      <w:jc w:val="left"/>
    </w:pPr>
    <w:rPr>
      <w:b/>
      <w:bCs/>
      <w:caps/>
      <w:sz w:val="28"/>
    </w:rPr>
  </w:style>
  <w:style w:type="paragraph" w:styleId="41">
    <w:name w:val="toc 4"/>
    <w:basedOn w:val="ab"/>
    <w:next w:val="ab"/>
    <w:qFormat/>
    <w:rsid w:val="00DE3A62"/>
    <w:pPr>
      <w:ind w:left="630"/>
      <w:jc w:val="left"/>
    </w:pPr>
    <w:rPr>
      <w:szCs w:val="21"/>
    </w:rPr>
  </w:style>
  <w:style w:type="paragraph" w:styleId="afc">
    <w:name w:val="Subtitle"/>
    <w:basedOn w:val="ab"/>
    <w:next w:val="ab"/>
    <w:link w:val="Char8"/>
    <w:qFormat/>
    <w:rsid w:val="00DE3A62"/>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DE3A62"/>
    <w:pPr>
      <w:ind w:left="1050"/>
      <w:jc w:val="left"/>
    </w:pPr>
    <w:rPr>
      <w:szCs w:val="21"/>
    </w:rPr>
  </w:style>
  <w:style w:type="paragraph" w:styleId="34">
    <w:name w:val="Body Text Indent 3"/>
    <w:basedOn w:val="ab"/>
    <w:link w:val="3Char0"/>
    <w:qFormat/>
    <w:rsid w:val="00DE3A62"/>
    <w:pPr>
      <w:ind w:firstLineChars="200" w:firstLine="482"/>
    </w:pPr>
    <w:rPr>
      <w:rFonts w:hAnsi="Times New Roman" w:cs="Times New Roman"/>
      <w:b/>
      <w:bCs/>
      <w:kern w:val="2"/>
      <w:sz w:val="24"/>
    </w:rPr>
  </w:style>
  <w:style w:type="paragraph" w:styleId="24">
    <w:name w:val="toc 2"/>
    <w:basedOn w:val="ab"/>
    <w:next w:val="ab"/>
    <w:uiPriority w:val="39"/>
    <w:qFormat/>
    <w:rsid w:val="00DE3A62"/>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DE3A62"/>
    <w:pPr>
      <w:ind w:left="1680"/>
      <w:jc w:val="left"/>
    </w:pPr>
    <w:rPr>
      <w:szCs w:val="21"/>
    </w:rPr>
  </w:style>
  <w:style w:type="paragraph" w:styleId="25">
    <w:name w:val="Body Text 2"/>
    <w:basedOn w:val="ab"/>
    <w:link w:val="2Char0"/>
    <w:qFormat/>
    <w:rsid w:val="00DE3A62"/>
    <w:rPr>
      <w:rFonts w:ascii="Times New Roman" w:hAnsi="Times New Roman" w:cs="Times New Roman"/>
      <w:kern w:val="2"/>
      <w:sz w:val="24"/>
    </w:rPr>
  </w:style>
  <w:style w:type="paragraph" w:styleId="HTML">
    <w:name w:val="HTML Preformatted"/>
    <w:basedOn w:val="ab"/>
    <w:link w:val="HTMLChar"/>
    <w:qFormat/>
    <w:rsid w:val="00DE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sid w:val="00DE3A62"/>
    <w:rPr>
      <w:sz w:val="24"/>
    </w:rPr>
  </w:style>
  <w:style w:type="paragraph" w:styleId="14">
    <w:name w:val="index 1"/>
    <w:basedOn w:val="ab"/>
    <w:next w:val="ab"/>
    <w:uiPriority w:val="99"/>
    <w:qFormat/>
    <w:rsid w:val="00DE3A62"/>
    <w:rPr>
      <w:b/>
      <w:color w:val="0000FF"/>
      <w:sz w:val="24"/>
    </w:rPr>
  </w:style>
  <w:style w:type="paragraph" w:styleId="afe">
    <w:name w:val="Title"/>
    <w:basedOn w:val="ab"/>
    <w:link w:val="Char9"/>
    <w:qFormat/>
    <w:rsid w:val="00DE3A62"/>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a"/>
    <w:qFormat/>
    <w:rsid w:val="00DE3A62"/>
    <w:pPr>
      <w:autoSpaceDE/>
      <w:autoSpaceDN/>
      <w:adjustRightInd/>
      <w:textAlignment w:val="auto"/>
    </w:pPr>
    <w:rPr>
      <w:rFonts w:ascii="Times New Roman"/>
      <w:b/>
      <w:bCs/>
      <w:kern w:val="2"/>
      <w:sz w:val="21"/>
      <w:szCs w:val="24"/>
    </w:rPr>
  </w:style>
  <w:style w:type="table" w:styleId="aff0">
    <w:name w:val="Table Grid"/>
    <w:basedOn w:val="ae"/>
    <w:qFormat/>
    <w:rsid w:val="00DE3A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DE3A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DE3A62"/>
    <w:rPr>
      <w:b/>
      <w:bCs/>
    </w:rPr>
  </w:style>
  <w:style w:type="character" w:styleId="aff3">
    <w:name w:val="page number"/>
    <w:basedOn w:val="ad"/>
    <w:qFormat/>
    <w:rsid w:val="00DE3A62"/>
  </w:style>
  <w:style w:type="character" w:styleId="aff4">
    <w:name w:val="FollowedHyperlink"/>
    <w:qFormat/>
    <w:rsid w:val="00DE3A62"/>
    <w:rPr>
      <w:color w:val="800080"/>
      <w:u w:val="single"/>
    </w:rPr>
  </w:style>
  <w:style w:type="character" w:styleId="aff5">
    <w:name w:val="Emphasis"/>
    <w:qFormat/>
    <w:rsid w:val="00DE3A62"/>
    <w:rPr>
      <w:i/>
      <w:iCs/>
    </w:rPr>
  </w:style>
  <w:style w:type="character" w:styleId="aff6">
    <w:name w:val="Hyperlink"/>
    <w:uiPriority w:val="99"/>
    <w:qFormat/>
    <w:rsid w:val="00DE3A62"/>
    <w:rPr>
      <w:color w:val="0000FF"/>
      <w:u w:val="single"/>
    </w:rPr>
  </w:style>
  <w:style w:type="character" w:styleId="aff7">
    <w:name w:val="annotation reference"/>
    <w:unhideWhenUsed/>
    <w:qFormat/>
    <w:rsid w:val="00DE3A62"/>
    <w:rPr>
      <w:sz w:val="21"/>
      <w:szCs w:val="21"/>
    </w:rPr>
  </w:style>
  <w:style w:type="character" w:customStyle="1" w:styleId="4Char">
    <w:name w:val="标题 4 Char"/>
    <w:link w:val="40"/>
    <w:qFormat/>
    <w:rsid w:val="00DE3A62"/>
    <w:rPr>
      <w:rFonts w:ascii="Arial" w:eastAsia="黑体" w:hAnsi="Arial"/>
      <w:b/>
      <w:bCs/>
      <w:kern w:val="2"/>
      <w:sz w:val="28"/>
      <w:szCs w:val="28"/>
      <w:lang w:val="en-US" w:eastAsia="zh-CN" w:bidi="ar-SA"/>
    </w:rPr>
  </w:style>
  <w:style w:type="paragraph" w:customStyle="1" w:styleId="Charb">
    <w:name w:val="Char"/>
    <w:basedOn w:val="ab"/>
    <w:qFormat/>
    <w:rsid w:val="00DE3A62"/>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DE3A62"/>
    <w:rPr>
      <w:rFonts w:ascii="宋体" w:hAnsi="宋体"/>
      <w:b/>
      <w:bCs/>
      <w:kern w:val="2"/>
      <w:sz w:val="24"/>
      <w:szCs w:val="32"/>
      <w:shd w:val="clear" w:color="auto" w:fill="FFFFFF"/>
    </w:rPr>
  </w:style>
  <w:style w:type="character" w:customStyle="1" w:styleId="1Char">
    <w:name w:val="标题 1 Char"/>
    <w:link w:val="12"/>
    <w:qFormat/>
    <w:rsid w:val="00DE3A62"/>
    <w:rPr>
      <w:rFonts w:ascii="宋体" w:eastAsia="黑体" w:hAnsi="宋体"/>
      <w:b/>
      <w:bCs/>
      <w:kern w:val="44"/>
      <w:sz w:val="32"/>
      <w:szCs w:val="32"/>
      <w:shd w:val="clear" w:color="auto" w:fill="FFFFFF"/>
    </w:rPr>
  </w:style>
  <w:style w:type="character" w:customStyle="1" w:styleId="Char">
    <w:name w:val="正文缩进 Char"/>
    <w:link w:val="ac"/>
    <w:qFormat/>
    <w:rsid w:val="00DE3A62"/>
    <w:rPr>
      <w:rFonts w:eastAsia="宋体"/>
      <w:kern w:val="2"/>
      <w:sz w:val="21"/>
      <w:lang w:val="en-US" w:eastAsia="zh-CN" w:bidi="ar-SA"/>
    </w:rPr>
  </w:style>
  <w:style w:type="character" w:customStyle="1" w:styleId="3Char2">
    <w:name w:val="标题 3 Char"/>
    <w:qFormat/>
    <w:rsid w:val="00DE3A62"/>
    <w:rPr>
      <w:rFonts w:ascii="黑体" w:eastAsia="黑体"/>
      <w:bCs/>
      <w:sz w:val="30"/>
    </w:rPr>
  </w:style>
  <w:style w:type="paragraph" w:customStyle="1" w:styleId="410">
    <w:name w:val="样式41"/>
    <w:basedOn w:val="ab"/>
    <w:qFormat/>
    <w:rsid w:val="00DE3A62"/>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DE3A62"/>
    <w:pPr>
      <w:keepNext/>
      <w:spacing w:before="60" w:after="60" w:line="300" w:lineRule="auto"/>
      <w:jc w:val="center"/>
    </w:pPr>
    <w:rPr>
      <w:spacing w:val="20"/>
      <w:sz w:val="24"/>
      <w:szCs w:val="20"/>
    </w:rPr>
  </w:style>
  <w:style w:type="paragraph" w:customStyle="1" w:styleId="aff9">
    <w:name w:val="文档正文"/>
    <w:basedOn w:val="ab"/>
    <w:qFormat/>
    <w:rsid w:val="00DE3A62"/>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DE3A62"/>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DE3A62"/>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DE3A62"/>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DE3A62"/>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DE3A62"/>
    <w:pPr>
      <w:spacing w:afterLines="50"/>
      <w:ind w:leftChars="600" w:left="600"/>
    </w:pPr>
  </w:style>
  <w:style w:type="paragraph" w:customStyle="1" w:styleId="CharCharCharCharChar">
    <w:name w:val="Char Char Char Char Char"/>
    <w:basedOn w:val="ab"/>
    <w:qFormat/>
    <w:rsid w:val="00DE3A62"/>
    <w:rPr>
      <w:rFonts w:ascii="Tahoma" w:hAnsi="Tahoma"/>
      <w:sz w:val="24"/>
      <w:szCs w:val="20"/>
    </w:rPr>
  </w:style>
  <w:style w:type="paragraph" w:customStyle="1" w:styleId="15">
    <w:name w:val="小标题 1"/>
    <w:basedOn w:val="ab"/>
    <w:qFormat/>
    <w:rsid w:val="00DE3A62"/>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DE3A62"/>
    <w:rPr>
      <w:rFonts w:ascii="Tahoma" w:hAnsi="Tahoma"/>
      <w:sz w:val="24"/>
      <w:szCs w:val="20"/>
    </w:rPr>
  </w:style>
  <w:style w:type="paragraph" w:customStyle="1" w:styleId="affb">
    <w:name w:val="È±Ê¡ÎÄ±¾"/>
    <w:basedOn w:val="ab"/>
    <w:qFormat/>
    <w:rsid w:val="00DE3A62"/>
    <w:pPr>
      <w:overflowPunct w:val="0"/>
      <w:autoSpaceDE w:val="0"/>
      <w:autoSpaceDN w:val="0"/>
      <w:jc w:val="left"/>
      <w:textAlignment w:val="baseline"/>
    </w:pPr>
    <w:rPr>
      <w:sz w:val="24"/>
      <w:szCs w:val="20"/>
    </w:rPr>
  </w:style>
  <w:style w:type="character" w:customStyle="1" w:styleId="Char1">
    <w:name w:val="批注文字 Char"/>
    <w:link w:val="af4"/>
    <w:qFormat/>
    <w:rsid w:val="00DE3A62"/>
    <w:rPr>
      <w:rFonts w:ascii="宋体" w:eastAsia="宋体"/>
      <w:sz w:val="34"/>
      <w:lang w:val="en-US" w:eastAsia="zh-CN" w:bidi="ar-SA"/>
    </w:rPr>
  </w:style>
  <w:style w:type="character" w:customStyle="1" w:styleId="Char3">
    <w:name w:val="纯文本 Char"/>
    <w:link w:val="af7"/>
    <w:qFormat/>
    <w:rsid w:val="00DE3A62"/>
    <w:rPr>
      <w:rFonts w:ascii="宋体" w:hAnsi="Courier New"/>
      <w:kern w:val="2"/>
      <w:sz w:val="21"/>
    </w:rPr>
  </w:style>
  <w:style w:type="character" w:customStyle="1" w:styleId="apple-converted-space">
    <w:name w:val="apple-converted-space"/>
    <w:basedOn w:val="ad"/>
    <w:qFormat/>
    <w:rsid w:val="00DE3A62"/>
  </w:style>
  <w:style w:type="paragraph" w:customStyle="1" w:styleId="TOC1">
    <w:name w:val="TOC 标题1"/>
    <w:basedOn w:val="12"/>
    <w:next w:val="ab"/>
    <w:uiPriority w:val="39"/>
    <w:qFormat/>
    <w:rsid w:val="00DE3A62"/>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sid w:val="00DE3A62"/>
    <w:rPr>
      <w:rFonts w:ascii="Cambria" w:hAnsi="Cambria" w:cs="Times New Roman"/>
      <w:b/>
      <w:bCs/>
      <w:kern w:val="28"/>
      <w:sz w:val="28"/>
      <w:szCs w:val="32"/>
    </w:rPr>
  </w:style>
  <w:style w:type="paragraph" w:customStyle="1" w:styleId="CharCharChar">
    <w:name w:val="Char Char Char"/>
    <w:basedOn w:val="ab"/>
    <w:qFormat/>
    <w:rsid w:val="00DE3A62"/>
    <w:rPr>
      <w:rFonts w:ascii="Tahoma" w:hAnsi="Tahoma"/>
      <w:sz w:val="24"/>
      <w:szCs w:val="20"/>
    </w:rPr>
  </w:style>
  <w:style w:type="paragraph" w:customStyle="1" w:styleId="16">
    <w:name w:val="列出段落1"/>
    <w:basedOn w:val="ab"/>
    <w:link w:val="Charc"/>
    <w:qFormat/>
    <w:rsid w:val="00DE3A62"/>
    <w:pPr>
      <w:ind w:firstLineChars="200" w:firstLine="420"/>
    </w:pPr>
    <w:rPr>
      <w:rFonts w:ascii="Times New Roman" w:hAnsi="Times New Roman" w:cs="Times New Roman"/>
      <w:kern w:val="2"/>
    </w:rPr>
  </w:style>
  <w:style w:type="character" w:customStyle="1" w:styleId="Char7">
    <w:name w:val="页眉 Char"/>
    <w:link w:val="afb"/>
    <w:qFormat/>
    <w:rsid w:val="00DE3A62"/>
    <w:rPr>
      <w:kern w:val="2"/>
      <w:sz w:val="18"/>
      <w:szCs w:val="18"/>
    </w:rPr>
  </w:style>
  <w:style w:type="paragraph" w:customStyle="1" w:styleId="Default">
    <w:name w:val="Default"/>
    <w:link w:val="DefaultChar"/>
    <w:qFormat/>
    <w:rsid w:val="00DE3A62"/>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rsid w:val="00DE3A62"/>
  </w:style>
  <w:style w:type="paragraph" w:customStyle="1" w:styleId="ParaCharCharCharCharCharCharCharCharChar3CharCharCharChar">
    <w:name w:val="默认段落字体 Para Char Char Char Char Char Char Char Char Char3 Char Char Char Char"/>
    <w:basedOn w:val="af2"/>
    <w:qFormat/>
    <w:rsid w:val="00DE3A62"/>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DE3A62"/>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sid w:val="00DE3A62"/>
    <w:rPr>
      <w:rFonts w:ascii="宋体" w:hAnsi="Courier New"/>
      <w:kern w:val="2"/>
      <w:sz w:val="32"/>
    </w:rPr>
  </w:style>
  <w:style w:type="paragraph" w:customStyle="1" w:styleId="17">
    <w:name w:val="表1黑体居中"/>
    <w:basedOn w:val="ab"/>
    <w:qFormat/>
    <w:rsid w:val="00DE3A62"/>
    <w:pPr>
      <w:ind w:firstLine="435"/>
      <w:jc w:val="center"/>
      <w:textAlignment w:val="baseline"/>
    </w:pPr>
    <w:rPr>
      <w:rFonts w:ascii="黑体" w:eastAsia="黑体"/>
      <w:szCs w:val="21"/>
    </w:rPr>
  </w:style>
  <w:style w:type="paragraph" w:customStyle="1" w:styleId="MaoC2">
    <w:name w:val="MaoC2"/>
    <w:basedOn w:val="ab"/>
    <w:qFormat/>
    <w:rsid w:val="00DE3A62"/>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DE3A62"/>
    <w:pPr>
      <w:numPr>
        <w:numId w:val="3"/>
      </w:numPr>
      <w:ind w:hanging="448"/>
      <w:jc w:val="center"/>
      <w:textAlignment w:val="baseline"/>
    </w:pPr>
    <w:rPr>
      <w:szCs w:val="20"/>
    </w:rPr>
  </w:style>
  <w:style w:type="paragraph" w:customStyle="1" w:styleId="affe">
    <w:name w:val="段"/>
    <w:qFormat/>
    <w:rsid w:val="00DE3A62"/>
    <w:pPr>
      <w:autoSpaceDE w:val="0"/>
      <w:autoSpaceDN w:val="0"/>
      <w:spacing w:line="360" w:lineRule="auto"/>
      <w:ind w:firstLineChars="200" w:firstLine="200"/>
      <w:jc w:val="both"/>
    </w:pPr>
    <w:rPr>
      <w:rFonts w:ascii="宋体"/>
      <w:sz w:val="21"/>
    </w:rPr>
  </w:style>
  <w:style w:type="character" w:customStyle="1" w:styleId="Charc">
    <w:name w:val="列出段落 Char"/>
    <w:link w:val="16"/>
    <w:qFormat/>
    <w:rsid w:val="00DE3A62"/>
    <w:rPr>
      <w:kern w:val="2"/>
      <w:sz w:val="21"/>
      <w:szCs w:val="24"/>
    </w:rPr>
  </w:style>
  <w:style w:type="table" w:customStyle="1" w:styleId="TableNormal">
    <w:name w:val="Table Normal"/>
    <w:qFormat/>
    <w:rsid w:val="00DE3A62"/>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DE3A62"/>
    <w:pPr>
      <w:keepNext/>
      <w:keepLines/>
      <w:numPr>
        <w:numId w:val="4"/>
      </w:numPr>
      <w:spacing w:before="340" w:after="330"/>
      <w:outlineLvl w:val="0"/>
    </w:pPr>
    <w:rPr>
      <w:b/>
      <w:kern w:val="44"/>
      <w:sz w:val="44"/>
      <w:szCs w:val="20"/>
    </w:rPr>
  </w:style>
  <w:style w:type="paragraph" w:customStyle="1" w:styleId="a">
    <w:name w:val="参数内容"/>
    <w:basedOn w:val="16"/>
    <w:qFormat/>
    <w:rsid w:val="00DE3A62"/>
    <w:pPr>
      <w:numPr>
        <w:numId w:val="5"/>
      </w:numPr>
      <w:ind w:firstLineChars="0" w:firstLine="0"/>
    </w:pPr>
    <w:rPr>
      <w:szCs w:val="18"/>
    </w:rPr>
  </w:style>
  <w:style w:type="paragraph" w:customStyle="1" w:styleId="afff">
    <w:name w:val="标准正文"/>
    <w:basedOn w:val="af6"/>
    <w:link w:val="Chard"/>
    <w:qFormat/>
    <w:rsid w:val="00DE3A62"/>
    <w:pPr>
      <w:spacing w:before="60" w:after="60"/>
      <w:ind w:firstLineChars="0" w:firstLine="482"/>
      <w:jc w:val="left"/>
    </w:pPr>
    <w:rPr>
      <w:rFonts w:ascii="宋体" w:hAnsi="宋体"/>
      <w:kern w:val="0"/>
      <w:sz w:val="24"/>
      <w:szCs w:val="20"/>
    </w:rPr>
  </w:style>
  <w:style w:type="character" w:customStyle="1" w:styleId="Chard">
    <w:name w:val="标准正文 Char"/>
    <w:link w:val="afff"/>
    <w:qFormat/>
    <w:rsid w:val="00DE3A62"/>
    <w:rPr>
      <w:rFonts w:ascii="宋体" w:hAnsi="宋体" w:cs="宋体"/>
      <w:sz w:val="24"/>
    </w:rPr>
  </w:style>
  <w:style w:type="paragraph" w:customStyle="1" w:styleId="a0">
    <w:name w:val="下级参数内容"/>
    <w:basedOn w:val="16"/>
    <w:qFormat/>
    <w:rsid w:val="00DE3A62"/>
    <w:pPr>
      <w:numPr>
        <w:numId w:val="6"/>
      </w:numPr>
      <w:ind w:left="1134" w:firstLineChars="0" w:firstLine="0"/>
    </w:pPr>
    <w:rPr>
      <w:rFonts w:ascii="仿宋" w:hAnsi="仿宋"/>
    </w:rPr>
  </w:style>
  <w:style w:type="paragraph" w:customStyle="1" w:styleId="CharCharChar1">
    <w:name w:val="Char Char Char1"/>
    <w:basedOn w:val="ab"/>
    <w:qFormat/>
    <w:rsid w:val="00DE3A62"/>
    <w:rPr>
      <w:rFonts w:ascii="Tahoma" w:hAnsi="Tahoma"/>
      <w:sz w:val="24"/>
      <w:szCs w:val="20"/>
    </w:rPr>
  </w:style>
  <w:style w:type="paragraph" w:customStyle="1" w:styleId="CharChar10CharChar">
    <w:name w:val="Char Char10 Char Char"/>
    <w:basedOn w:val="af2"/>
    <w:qFormat/>
    <w:rsid w:val="00DE3A62"/>
    <w:rPr>
      <w:rFonts w:ascii="Tahoma" w:hAnsi="Tahoma"/>
      <w:sz w:val="24"/>
    </w:rPr>
  </w:style>
  <w:style w:type="paragraph" w:customStyle="1" w:styleId="Style95">
    <w:name w:val="_Style 95"/>
    <w:uiPriority w:val="99"/>
    <w:unhideWhenUsed/>
    <w:qFormat/>
    <w:rsid w:val="00DE3A62"/>
    <w:pPr>
      <w:widowControl w:val="0"/>
      <w:spacing w:line="360" w:lineRule="auto"/>
      <w:jc w:val="both"/>
    </w:pPr>
    <w:rPr>
      <w:kern w:val="2"/>
      <w:sz w:val="21"/>
      <w:szCs w:val="24"/>
    </w:rPr>
  </w:style>
  <w:style w:type="paragraph" w:customStyle="1" w:styleId="font5">
    <w:name w:val="font5"/>
    <w:basedOn w:val="ab"/>
    <w:qFormat/>
    <w:rsid w:val="00DE3A62"/>
    <w:pPr>
      <w:spacing w:before="100" w:beforeAutospacing="1" w:after="100" w:afterAutospacing="1"/>
      <w:jc w:val="left"/>
    </w:pPr>
    <w:rPr>
      <w:sz w:val="18"/>
      <w:szCs w:val="18"/>
    </w:rPr>
  </w:style>
  <w:style w:type="paragraph" w:customStyle="1" w:styleId="xl65">
    <w:name w:val="xl65"/>
    <w:basedOn w:val="ab"/>
    <w:qFormat/>
    <w:rsid w:val="00DE3A6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DE3A62"/>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DE3A62"/>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DE3A6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DE3A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DE3A62"/>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DE3A62"/>
    <w:pPr>
      <w:keepNext/>
      <w:keepLines/>
      <w:spacing w:before="0" w:after="0" w:line="578" w:lineRule="auto"/>
      <w:ind w:left="1200" w:hanging="420"/>
      <w:jc w:val="both"/>
    </w:pPr>
    <w:rPr>
      <w:rFonts w:eastAsia="宋体"/>
      <w:szCs w:val="44"/>
    </w:rPr>
  </w:style>
  <w:style w:type="paragraph" w:customStyle="1" w:styleId="35">
    <w:name w:val="样式3"/>
    <w:basedOn w:val="ab"/>
    <w:qFormat/>
    <w:rsid w:val="00DE3A62"/>
    <w:pPr>
      <w:ind w:left="1620" w:hanging="420"/>
      <w:outlineLvl w:val="2"/>
    </w:pPr>
    <w:rPr>
      <w:b/>
    </w:rPr>
  </w:style>
  <w:style w:type="paragraph" w:customStyle="1" w:styleId="42">
    <w:name w:val="样式4"/>
    <w:basedOn w:val="16"/>
    <w:qFormat/>
    <w:rsid w:val="00DE3A62"/>
    <w:pPr>
      <w:ind w:left="2040" w:firstLineChars="0" w:firstLine="0"/>
      <w:jc w:val="left"/>
      <w:outlineLvl w:val="3"/>
    </w:pPr>
    <w:rPr>
      <w:rFonts w:ascii="宋体" w:hAnsi="宋体"/>
    </w:rPr>
  </w:style>
  <w:style w:type="character" w:customStyle="1" w:styleId="Char6">
    <w:name w:val="页脚 Char"/>
    <w:link w:val="afa"/>
    <w:uiPriority w:val="99"/>
    <w:qFormat/>
    <w:rsid w:val="00DE3A62"/>
    <w:rPr>
      <w:kern w:val="2"/>
      <w:sz w:val="18"/>
      <w:szCs w:val="18"/>
    </w:rPr>
  </w:style>
  <w:style w:type="character" w:customStyle="1" w:styleId="Char5">
    <w:name w:val="批注框文本 Char"/>
    <w:link w:val="af9"/>
    <w:semiHidden/>
    <w:qFormat/>
    <w:rsid w:val="00DE3A62"/>
    <w:rPr>
      <w:kern w:val="2"/>
      <w:sz w:val="18"/>
      <w:szCs w:val="18"/>
    </w:rPr>
  </w:style>
  <w:style w:type="character" w:customStyle="1" w:styleId="Char0">
    <w:name w:val="文档结构图 Char"/>
    <w:link w:val="af2"/>
    <w:semiHidden/>
    <w:qFormat/>
    <w:rsid w:val="00DE3A62"/>
    <w:rPr>
      <w:kern w:val="2"/>
      <w:sz w:val="21"/>
      <w:szCs w:val="24"/>
      <w:shd w:val="clear" w:color="auto" w:fill="000080"/>
    </w:rPr>
  </w:style>
  <w:style w:type="paragraph" w:customStyle="1" w:styleId="p0">
    <w:name w:val="p0"/>
    <w:basedOn w:val="ab"/>
    <w:qFormat/>
    <w:rsid w:val="00DE3A62"/>
    <w:rPr>
      <w:rFonts w:ascii="Calibri" w:hAnsi="Calibri"/>
      <w:szCs w:val="21"/>
    </w:rPr>
  </w:style>
  <w:style w:type="paragraph" w:customStyle="1" w:styleId="afff0">
    <w:name w:val="图标题"/>
    <w:basedOn w:val="ab"/>
    <w:link w:val="Chare"/>
    <w:qFormat/>
    <w:rsid w:val="00DE3A62"/>
    <w:pPr>
      <w:jc w:val="center"/>
    </w:pPr>
    <w:rPr>
      <w:rFonts w:cs="Times New Roman"/>
      <w:kern w:val="2"/>
    </w:rPr>
  </w:style>
  <w:style w:type="paragraph" w:customStyle="1" w:styleId="afff1">
    <w:name w:val="表标题"/>
    <w:basedOn w:val="ab"/>
    <w:qFormat/>
    <w:rsid w:val="00DE3A62"/>
    <w:pPr>
      <w:jc w:val="center"/>
    </w:pPr>
    <w:rPr>
      <w:rFonts w:eastAsia="黑体"/>
      <w:b/>
    </w:rPr>
  </w:style>
  <w:style w:type="paragraph" w:customStyle="1" w:styleId="-1-1">
    <w:name w:val="正文-1级标题-1"/>
    <w:basedOn w:val="ab"/>
    <w:next w:val="ab"/>
    <w:qFormat/>
    <w:rsid w:val="00DE3A62"/>
    <w:pPr>
      <w:keepNext/>
      <w:numPr>
        <w:numId w:val="7"/>
      </w:numPr>
      <w:spacing w:beforeLines="30" w:afterLines="30"/>
      <w:ind w:firstLine="0"/>
    </w:pPr>
    <w:rPr>
      <w:b/>
      <w:sz w:val="24"/>
      <w:szCs w:val="28"/>
      <w:lang w:val="en-GB"/>
    </w:rPr>
  </w:style>
  <w:style w:type="paragraph" w:customStyle="1" w:styleId="-1-10">
    <w:name w:val="正文-1级列表-(1)"/>
    <w:basedOn w:val="ab"/>
    <w:qFormat/>
    <w:rsid w:val="00DE3A62"/>
    <w:pPr>
      <w:numPr>
        <w:ilvl w:val="1"/>
        <w:numId w:val="7"/>
      </w:numPr>
      <w:ind w:firstLine="0"/>
    </w:pPr>
    <w:rPr>
      <w:sz w:val="24"/>
      <w:lang w:val="en-GB"/>
    </w:rPr>
  </w:style>
  <w:style w:type="character" w:customStyle="1" w:styleId="Chare">
    <w:name w:val="图标题 Char"/>
    <w:link w:val="afff0"/>
    <w:qFormat/>
    <w:rsid w:val="00DE3A62"/>
    <w:rPr>
      <w:rFonts w:ascii="宋体" w:hAnsi="宋体"/>
      <w:kern w:val="2"/>
      <w:sz w:val="21"/>
      <w:szCs w:val="24"/>
    </w:rPr>
  </w:style>
  <w:style w:type="character" w:customStyle="1" w:styleId="5Char">
    <w:name w:val="标题 5 Char"/>
    <w:link w:val="50"/>
    <w:qFormat/>
    <w:rsid w:val="00DE3A62"/>
    <w:rPr>
      <w:b/>
      <w:kern w:val="2"/>
      <w:sz w:val="24"/>
    </w:rPr>
  </w:style>
  <w:style w:type="character" w:customStyle="1" w:styleId="6Char">
    <w:name w:val="标题 6 Char"/>
    <w:link w:val="6"/>
    <w:qFormat/>
    <w:rsid w:val="00DE3A62"/>
    <w:rPr>
      <w:rFonts w:ascii="Arial" w:eastAsia="黑体" w:hAnsi="Arial"/>
      <w:b/>
      <w:kern w:val="2"/>
      <w:sz w:val="24"/>
    </w:rPr>
  </w:style>
  <w:style w:type="character" w:customStyle="1" w:styleId="7Char">
    <w:name w:val="标题 7 Char"/>
    <w:link w:val="7"/>
    <w:qFormat/>
    <w:rsid w:val="00DE3A62"/>
    <w:rPr>
      <w:b/>
      <w:kern w:val="2"/>
      <w:sz w:val="24"/>
    </w:rPr>
  </w:style>
  <w:style w:type="character" w:customStyle="1" w:styleId="8Char">
    <w:name w:val="标题 8 Char"/>
    <w:link w:val="8"/>
    <w:qFormat/>
    <w:rsid w:val="00DE3A62"/>
    <w:rPr>
      <w:rFonts w:ascii="Arial" w:eastAsia="黑体" w:hAnsi="Arial"/>
      <w:kern w:val="2"/>
      <w:sz w:val="24"/>
    </w:rPr>
  </w:style>
  <w:style w:type="character" w:customStyle="1" w:styleId="9Char">
    <w:name w:val="标题 9 Char"/>
    <w:link w:val="9"/>
    <w:qFormat/>
    <w:rsid w:val="00DE3A62"/>
    <w:rPr>
      <w:rFonts w:ascii="Arial" w:eastAsia="黑体" w:hAnsi="Arial"/>
      <w:kern w:val="2"/>
      <w:sz w:val="21"/>
    </w:rPr>
  </w:style>
  <w:style w:type="paragraph" w:customStyle="1" w:styleId="10505">
    <w:name w:val="样式 标题 1 + 段前: 0.5 行 段后: 0.5 行"/>
    <w:basedOn w:val="12"/>
    <w:qFormat/>
    <w:rsid w:val="00DE3A62"/>
    <w:pPr>
      <w:keepNext/>
      <w:keepLines/>
      <w:numPr>
        <w:numId w:val="8"/>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DE3A62"/>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DE3A62"/>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rsid w:val="00DE3A62"/>
    <w:pPr>
      <w:ind w:firstLineChars="200" w:firstLine="200"/>
    </w:pPr>
    <w:rPr>
      <w:rFonts w:ascii="Calibri" w:hAnsi="Calibri" w:cs="Times New Roman"/>
      <w:kern w:val="2"/>
      <w:sz w:val="24"/>
      <w:szCs w:val="20"/>
    </w:rPr>
  </w:style>
  <w:style w:type="character" w:customStyle="1" w:styleId="Charf">
    <w:name w:val="￥正文 Char"/>
    <w:link w:val="afff2"/>
    <w:qFormat/>
    <w:rsid w:val="00DE3A62"/>
    <w:rPr>
      <w:rFonts w:ascii="Calibri" w:hAnsi="Calibri"/>
      <w:kern w:val="2"/>
      <w:sz w:val="24"/>
    </w:rPr>
  </w:style>
  <w:style w:type="paragraph" w:customStyle="1" w:styleId="4h4heading4h41heading41h42heading42h411heading">
    <w:name w:val="样式 标题 4h4heading 4h41heading 41h42heading 42h411heading ..."/>
    <w:basedOn w:val="40"/>
    <w:qFormat/>
    <w:rsid w:val="00DE3A62"/>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DE3A62"/>
    <w:pPr>
      <w:numPr>
        <w:numId w:val="9"/>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DE3A62"/>
    <w:pPr>
      <w:ind w:firstLineChars="200" w:firstLine="480"/>
    </w:pPr>
    <w:rPr>
      <w:sz w:val="24"/>
      <w:szCs w:val="20"/>
    </w:rPr>
  </w:style>
  <w:style w:type="paragraph" w:customStyle="1" w:styleId="afff3">
    <w:name w:val="正文内容"/>
    <w:basedOn w:val="ab"/>
    <w:next w:val="af2"/>
    <w:link w:val="Charf0"/>
    <w:qFormat/>
    <w:rsid w:val="00DE3A62"/>
    <w:rPr>
      <w:rFonts w:ascii="Times New Roman" w:hAnsi="Times New Roman" w:cs="Times New Roman"/>
      <w:sz w:val="20"/>
    </w:rPr>
  </w:style>
  <w:style w:type="character" w:customStyle="1" w:styleId="Charf0">
    <w:name w:val="正文内容 Char"/>
    <w:link w:val="afff3"/>
    <w:qFormat/>
    <w:rsid w:val="00DE3A62"/>
    <w:rPr>
      <w:szCs w:val="24"/>
    </w:rPr>
  </w:style>
  <w:style w:type="paragraph" w:customStyle="1" w:styleId="10">
    <w:name w:val="方案标题1"/>
    <w:basedOn w:val="afe"/>
    <w:qFormat/>
    <w:rsid w:val="00DE3A62"/>
    <w:pPr>
      <w:numPr>
        <w:numId w:val="10"/>
      </w:numPr>
      <w:spacing w:beforeLines="50" w:afterLines="50"/>
      <w:ind w:firstLineChars="200" w:firstLine="200"/>
      <w:jc w:val="both"/>
    </w:pPr>
    <w:rPr>
      <w:color w:val="000000"/>
    </w:rPr>
  </w:style>
  <w:style w:type="paragraph" w:customStyle="1" w:styleId="2">
    <w:name w:val="方案标题2"/>
    <w:basedOn w:val="afe"/>
    <w:qFormat/>
    <w:rsid w:val="00DE3A62"/>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DE3A62"/>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sid w:val="00DE3A62"/>
    <w:rPr>
      <w:rFonts w:ascii="Arial" w:hAnsi="Arial" w:cs="Arial"/>
      <w:b/>
      <w:bCs/>
      <w:kern w:val="2"/>
      <w:sz w:val="36"/>
      <w:szCs w:val="32"/>
    </w:rPr>
  </w:style>
  <w:style w:type="paragraph" w:customStyle="1" w:styleId="Land">
    <w:name w:val="正文Land"/>
    <w:basedOn w:val="ab"/>
    <w:qFormat/>
    <w:rsid w:val="00DE3A62"/>
    <w:pPr>
      <w:spacing w:beforeLines="20" w:afterLines="50"/>
      <w:ind w:firstLineChars="200" w:firstLine="200"/>
    </w:pPr>
    <w:rPr>
      <w:color w:val="000000"/>
      <w:sz w:val="24"/>
    </w:rPr>
  </w:style>
  <w:style w:type="paragraph" w:customStyle="1" w:styleId="5">
    <w:name w:val="样式5"/>
    <w:basedOn w:val="ab"/>
    <w:qFormat/>
    <w:rsid w:val="00DE3A62"/>
    <w:pPr>
      <w:numPr>
        <w:numId w:val="11"/>
      </w:numPr>
      <w:spacing w:beforeLines="50" w:afterLines="50"/>
      <w:ind w:firstLine="0"/>
    </w:pPr>
    <w:rPr>
      <w:rFonts w:eastAsia="仿宋_GB2312"/>
      <w:color w:val="000000"/>
      <w:sz w:val="24"/>
    </w:rPr>
  </w:style>
  <w:style w:type="paragraph" w:customStyle="1" w:styleId="font6">
    <w:name w:val="font6"/>
    <w:basedOn w:val="ab"/>
    <w:qFormat/>
    <w:rsid w:val="00DE3A62"/>
    <w:pPr>
      <w:spacing w:beforeAutospacing="1" w:afterAutospacing="1"/>
      <w:jc w:val="left"/>
    </w:pPr>
    <w:rPr>
      <w:sz w:val="18"/>
      <w:szCs w:val="18"/>
    </w:rPr>
  </w:style>
  <w:style w:type="paragraph" w:customStyle="1" w:styleId="xl64">
    <w:name w:val="xl64"/>
    <w:basedOn w:val="ab"/>
    <w:qFormat/>
    <w:rsid w:val="00DE3A62"/>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DE3A62"/>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DE3A62"/>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DE3A62"/>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DE3A62"/>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DE3A62"/>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DE3A62"/>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DE3A62"/>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DE3A62"/>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DE3A62"/>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DE3A62"/>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DE3A62"/>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DE3A62"/>
    <w:pPr>
      <w:spacing w:beforeAutospacing="1" w:afterAutospacing="1"/>
      <w:jc w:val="left"/>
    </w:pPr>
    <w:rPr>
      <w:sz w:val="24"/>
    </w:rPr>
  </w:style>
  <w:style w:type="paragraph" w:customStyle="1" w:styleId="xl88">
    <w:name w:val="xl88"/>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DE3A62"/>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DE3A62"/>
    <w:pPr>
      <w:numPr>
        <w:numId w:val="12"/>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DE3A62"/>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DE3A62"/>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DE3A62"/>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DE3A62"/>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DE3A62"/>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DE3A62"/>
    <w:pPr>
      <w:spacing w:beforeAutospacing="1" w:afterAutospacing="1"/>
      <w:jc w:val="left"/>
      <w:textAlignment w:val="center"/>
    </w:pPr>
    <w:rPr>
      <w:color w:val="FF0000"/>
      <w:sz w:val="20"/>
      <w:szCs w:val="20"/>
    </w:rPr>
  </w:style>
  <w:style w:type="paragraph" w:customStyle="1" w:styleId="xl102">
    <w:name w:val="xl102"/>
    <w:basedOn w:val="ab"/>
    <w:rsid w:val="00DE3A62"/>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DE3A62"/>
    <w:pPr>
      <w:spacing w:beforeAutospacing="1" w:afterAutospacing="1"/>
      <w:jc w:val="left"/>
      <w:textAlignment w:val="center"/>
    </w:pPr>
    <w:rPr>
      <w:color w:val="FF0000"/>
      <w:sz w:val="22"/>
      <w:szCs w:val="22"/>
    </w:rPr>
  </w:style>
  <w:style w:type="paragraph" w:customStyle="1" w:styleId="xl104">
    <w:name w:val="xl104"/>
    <w:basedOn w:val="ab"/>
    <w:qFormat/>
    <w:rsid w:val="00DE3A62"/>
    <w:pPr>
      <w:spacing w:beforeAutospacing="1" w:afterAutospacing="1"/>
      <w:jc w:val="center"/>
    </w:pPr>
    <w:rPr>
      <w:sz w:val="24"/>
    </w:rPr>
  </w:style>
  <w:style w:type="paragraph" w:customStyle="1" w:styleId="xl105">
    <w:name w:val="xl105"/>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DE3A62"/>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rsid w:val="00DE3A62"/>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rsid w:val="00DE3A62"/>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rsid w:val="00DE3A62"/>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rsid w:val="00DE3A62"/>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DE3A62"/>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rsid w:val="00DE3A62"/>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rsid w:val="00DE3A62"/>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DE3A62"/>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rsid w:val="00DE3A62"/>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DE3A62"/>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DE3A62"/>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DE3A62"/>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DE3A62"/>
    <w:pPr>
      <w:ind w:firstLineChars="200" w:firstLine="200"/>
    </w:pPr>
    <w:rPr>
      <w:sz w:val="24"/>
      <w:szCs w:val="20"/>
    </w:rPr>
  </w:style>
  <w:style w:type="paragraph" w:customStyle="1" w:styleId="52">
    <w:name w:val="5"/>
    <w:basedOn w:val="ab"/>
    <w:qFormat/>
    <w:rsid w:val="00DE3A62"/>
    <w:pPr>
      <w:ind w:firstLineChars="200" w:firstLine="200"/>
      <w:jc w:val="left"/>
    </w:pPr>
    <w:rPr>
      <w:sz w:val="24"/>
    </w:rPr>
  </w:style>
  <w:style w:type="paragraph" w:customStyle="1" w:styleId="18">
    <w:name w:val="正文1"/>
    <w:qFormat/>
    <w:rsid w:val="00DE3A62"/>
    <w:pPr>
      <w:widowControl w:val="0"/>
      <w:adjustRightInd w:val="0"/>
      <w:spacing w:line="312" w:lineRule="atLeast"/>
      <w:jc w:val="both"/>
      <w:textAlignment w:val="baseline"/>
    </w:pPr>
    <w:rPr>
      <w:rFonts w:ascii="宋体"/>
      <w:sz w:val="28"/>
    </w:rPr>
  </w:style>
  <w:style w:type="paragraph" w:customStyle="1" w:styleId="afff4">
    <w:name w:val="附件标题"/>
    <w:basedOn w:val="ab"/>
    <w:qFormat/>
    <w:rsid w:val="00DE3A62"/>
    <w:pPr>
      <w:ind w:firstLineChars="200" w:firstLine="200"/>
      <w:jc w:val="center"/>
    </w:pPr>
    <w:rPr>
      <w:rFonts w:ascii="Arial" w:eastAsia="黑体" w:hAnsi="Arial"/>
      <w:sz w:val="24"/>
    </w:rPr>
  </w:style>
  <w:style w:type="paragraph" w:customStyle="1" w:styleId="1">
    <w:name w:val="附件(1)"/>
    <w:basedOn w:val="ab"/>
    <w:qFormat/>
    <w:rsid w:val="00DE3A62"/>
    <w:pPr>
      <w:numPr>
        <w:numId w:val="13"/>
      </w:numPr>
      <w:ind w:firstLineChars="200" w:firstLine="200"/>
    </w:pPr>
    <w:rPr>
      <w:sz w:val="24"/>
    </w:rPr>
  </w:style>
  <w:style w:type="paragraph" w:customStyle="1" w:styleId="19">
    <w:name w:val="附件1."/>
    <w:basedOn w:val="12"/>
    <w:qFormat/>
    <w:rsid w:val="00DE3A62"/>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DE3A62"/>
    <w:pPr>
      <w:numPr>
        <w:numId w:val="0"/>
      </w:numPr>
      <w:tabs>
        <w:tab w:val="clear" w:pos="426"/>
        <w:tab w:val="left" w:pos="420"/>
      </w:tabs>
      <w:ind w:firstLineChars="200" w:firstLine="420"/>
    </w:pPr>
  </w:style>
  <w:style w:type="character" w:customStyle="1" w:styleId="2Char">
    <w:name w:val="正文文本缩进 2 Char"/>
    <w:link w:val="23"/>
    <w:qFormat/>
    <w:rsid w:val="00DE3A62"/>
    <w:rPr>
      <w:rFonts w:ascii="宋体" w:hAnsi="宋体"/>
      <w:kern w:val="2"/>
      <w:sz w:val="21"/>
      <w:szCs w:val="24"/>
    </w:rPr>
  </w:style>
  <w:style w:type="character" w:customStyle="1" w:styleId="Char2">
    <w:name w:val="正文文本缩进 Char"/>
    <w:link w:val="af6"/>
    <w:qFormat/>
    <w:rsid w:val="00DE3A62"/>
    <w:rPr>
      <w:kern w:val="2"/>
      <w:sz w:val="21"/>
      <w:szCs w:val="24"/>
    </w:rPr>
  </w:style>
  <w:style w:type="paragraph" w:customStyle="1" w:styleId="2H2Heading2HiddenHeading2CCBSheading22ndlevelh">
    <w:name w:val="样式 标题 2H2Heading 2 HiddenHeading 2 CCBSheading 22nd levelh..."/>
    <w:basedOn w:val="22"/>
    <w:qFormat/>
    <w:rsid w:val="00DE3A62"/>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DE3A62"/>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DE3A62"/>
    <w:rPr>
      <w:rFonts w:ascii="宋体" w:hAnsi="Calibri"/>
      <w:color w:val="000000"/>
      <w:sz w:val="24"/>
      <w:szCs w:val="24"/>
      <w:lang w:bidi="ar-SA"/>
    </w:rPr>
  </w:style>
  <w:style w:type="paragraph" w:customStyle="1" w:styleId="CM51">
    <w:name w:val="CM51"/>
    <w:basedOn w:val="Default"/>
    <w:next w:val="Default"/>
    <w:qFormat/>
    <w:rsid w:val="00DE3A62"/>
    <w:pPr>
      <w:spacing w:after="103"/>
    </w:pPr>
    <w:rPr>
      <w:rFonts w:ascii="黑体" w:eastAsia="黑体"/>
      <w:color w:val="auto"/>
    </w:rPr>
  </w:style>
  <w:style w:type="paragraph" w:customStyle="1" w:styleId="pan">
    <w:name w:val="pan"/>
    <w:basedOn w:val="16"/>
    <w:link w:val="panChar"/>
    <w:qFormat/>
    <w:rsid w:val="00DE3A62"/>
    <w:pPr>
      <w:numPr>
        <w:numId w:val="14"/>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DE3A62"/>
    <w:rPr>
      <w:rFonts w:ascii="黑体" w:eastAsia="黑体" w:hAnsi="黑体"/>
      <w:kern w:val="2"/>
      <w:sz w:val="32"/>
      <w:szCs w:val="32"/>
      <w:shd w:val="clear" w:color="auto" w:fill="FFFFFF"/>
    </w:rPr>
  </w:style>
  <w:style w:type="paragraph" w:customStyle="1" w:styleId="pan2">
    <w:name w:val="pan2"/>
    <w:basedOn w:val="16"/>
    <w:link w:val="pan2Char"/>
    <w:qFormat/>
    <w:rsid w:val="00DE3A62"/>
    <w:pPr>
      <w:numPr>
        <w:ilvl w:val="1"/>
        <w:numId w:val="14"/>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DE3A62"/>
    <w:rPr>
      <w:rFonts w:ascii="黑体" w:eastAsia="黑体" w:hAnsi="黑体"/>
      <w:kern w:val="2"/>
      <w:sz w:val="30"/>
      <w:szCs w:val="30"/>
      <w:shd w:val="clear" w:color="auto" w:fill="FFFFFF"/>
    </w:rPr>
  </w:style>
  <w:style w:type="paragraph" w:customStyle="1" w:styleId="pan3">
    <w:name w:val="pan3"/>
    <w:basedOn w:val="16"/>
    <w:link w:val="pan3Char"/>
    <w:qFormat/>
    <w:rsid w:val="00DE3A62"/>
    <w:pPr>
      <w:numPr>
        <w:ilvl w:val="2"/>
        <w:numId w:val="14"/>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DE3A62"/>
    <w:rPr>
      <w:rFonts w:ascii="黑体" w:eastAsia="黑体" w:hAnsi="黑体"/>
      <w:kern w:val="2"/>
      <w:sz w:val="28"/>
      <w:szCs w:val="28"/>
      <w:shd w:val="clear" w:color="auto" w:fill="FFFFFF"/>
    </w:rPr>
  </w:style>
  <w:style w:type="paragraph" w:customStyle="1" w:styleId="pan4">
    <w:name w:val="pan4"/>
    <w:basedOn w:val="16"/>
    <w:link w:val="pan4Char"/>
    <w:qFormat/>
    <w:rsid w:val="00DE3A62"/>
    <w:pPr>
      <w:numPr>
        <w:ilvl w:val="3"/>
        <w:numId w:val="14"/>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DE3A62"/>
    <w:rPr>
      <w:rFonts w:ascii="黑体" w:eastAsia="黑体" w:hAnsi="黑体"/>
      <w:kern w:val="2"/>
      <w:sz w:val="28"/>
      <w:szCs w:val="28"/>
      <w:shd w:val="clear" w:color="auto" w:fill="FFFFFF"/>
    </w:rPr>
  </w:style>
  <w:style w:type="paragraph" w:customStyle="1" w:styleId="pan5">
    <w:name w:val="pan5"/>
    <w:basedOn w:val="16"/>
    <w:link w:val="pan5Char"/>
    <w:qFormat/>
    <w:rsid w:val="00DE3A62"/>
    <w:pPr>
      <w:numPr>
        <w:ilvl w:val="4"/>
        <w:numId w:val="14"/>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DE3A62"/>
    <w:rPr>
      <w:rFonts w:ascii="黑体" w:eastAsia="黑体" w:hAnsi="黑体"/>
      <w:kern w:val="2"/>
      <w:sz w:val="24"/>
      <w:szCs w:val="24"/>
      <w:shd w:val="clear" w:color="auto" w:fill="FFFFFF"/>
    </w:rPr>
  </w:style>
  <w:style w:type="paragraph" w:customStyle="1" w:styleId="a5">
    <w:name w:val="一级标题"/>
    <w:basedOn w:val="16"/>
    <w:link w:val="Charf1"/>
    <w:qFormat/>
    <w:rsid w:val="00DE3A62"/>
    <w:pPr>
      <w:numPr>
        <w:numId w:val="15"/>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2"/>
    <w:qFormat/>
    <w:rsid w:val="00DE3A62"/>
    <w:pPr>
      <w:numPr>
        <w:ilvl w:val="1"/>
        <w:numId w:val="15"/>
      </w:numPr>
      <w:spacing w:line="720" w:lineRule="auto"/>
      <w:ind w:firstLineChars="0"/>
      <w:outlineLvl w:val="1"/>
    </w:pPr>
    <w:rPr>
      <w:rFonts w:ascii="黑体" w:eastAsia="黑体" w:hAnsi="黑体"/>
      <w:sz w:val="36"/>
      <w:szCs w:val="36"/>
    </w:rPr>
  </w:style>
  <w:style w:type="character" w:customStyle="1" w:styleId="Charf1">
    <w:name w:val="一级标题 Char"/>
    <w:link w:val="a5"/>
    <w:qFormat/>
    <w:rsid w:val="00DE3A62"/>
    <w:rPr>
      <w:rFonts w:ascii="黑体" w:eastAsia="黑体" w:hAnsi="黑体"/>
      <w:kern w:val="2"/>
      <w:sz w:val="44"/>
      <w:szCs w:val="44"/>
      <w:shd w:val="clear" w:color="auto" w:fill="FFFFFF"/>
    </w:rPr>
  </w:style>
  <w:style w:type="paragraph" w:customStyle="1" w:styleId="a7">
    <w:name w:val="三级标题"/>
    <w:basedOn w:val="16"/>
    <w:link w:val="Charf3"/>
    <w:qFormat/>
    <w:rsid w:val="00DE3A62"/>
    <w:pPr>
      <w:numPr>
        <w:ilvl w:val="2"/>
        <w:numId w:val="15"/>
      </w:numPr>
      <w:spacing w:line="720" w:lineRule="auto"/>
      <w:ind w:firstLineChars="0"/>
      <w:outlineLvl w:val="2"/>
    </w:pPr>
    <w:rPr>
      <w:rFonts w:ascii="黑体" w:eastAsia="黑体" w:hAnsi="黑体"/>
      <w:sz w:val="32"/>
      <w:szCs w:val="32"/>
    </w:rPr>
  </w:style>
  <w:style w:type="character" w:customStyle="1" w:styleId="Charf2">
    <w:name w:val="二级标题 Char"/>
    <w:link w:val="a6"/>
    <w:qFormat/>
    <w:rsid w:val="00DE3A62"/>
    <w:rPr>
      <w:rFonts w:ascii="黑体" w:eastAsia="黑体" w:hAnsi="黑体"/>
      <w:kern w:val="2"/>
      <w:sz w:val="36"/>
      <w:szCs w:val="36"/>
      <w:shd w:val="clear" w:color="auto" w:fill="FFFFFF"/>
    </w:rPr>
  </w:style>
  <w:style w:type="paragraph" w:customStyle="1" w:styleId="a8">
    <w:name w:val="四级标题"/>
    <w:basedOn w:val="16"/>
    <w:link w:val="Charf4"/>
    <w:qFormat/>
    <w:rsid w:val="00DE3A62"/>
    <w:pPr>
      <w:numPr>
        <w:ilvl w:val="3"/>
        <w:numId w:val="15"/>
      </w:numPr>
      <w:spacing w:line="720" w:lineRule="auto"/>
      <w:ind w:firstLineChars="0"/>
      <w:outlineLvl w:val="3"/>
    </w:pPr>
    <w:rPr>
      <w:rFonts w:ascii="黑体" w:eastAsia="黑体" w:hAnsi="黑体"/>
      <w:sz w:val="30"/>
      <w:szCs w:val="30"/>
    </w:rPr>
  </w:style>
  <w:style w:type="character" w:customStyle="1" w:styleId="Charf3">
    <w:name w:val="三级标题 Char"/>
    <w:link w:val="a7"/>
    <w:qFormat/>
    <w:rsid w:val="00DE3A62"/>
    <w:rPr>
      <w:rFonts w:ascii="黑体" w:eastAsia="黑体" w:hAnsi="黑体"/>
      <w:kern w:val="2"/>
      <w:sz w:val="32"/>
      <w:szCs w:val="32"/>
      <w:shd w:val="clear" w:color="auto" w:fill="FFFFFF"/>
    </w:rPr>
  </w:style>
  <w:style w:type="paragraph" w:customStyle="1" w:styleId="a9">
    <w:name w:val="五级标题"/>
    <w:basedOn w:val="16"/>
    <w:link w:val="Charf5"/>
    <w:qFormat/>
    <w:rsid w:val="00DE3A62"/>
    <w:pPr>
      <w:numPr>
        <w:ilvl w:val="4"/>
        <w:numId w:val="15"/>
      </w:numPr>
      <w:spacing w:line="720" w:lineRule="auto"/>
      <w:ind w:firstLineChars="0"/>
      <w:outlineLvl w:val="4"/>
    </w:pPr>
    <w:rPr>
      <w:rFonts w:ascii="黑体" w:eastAsia="黑体" w:hAnsi="黑体"/>
      <w:sz w:val="28"/>
      <w:szCs w:val="28"/>
    </w:rPr>
  </w:style>
  <w:style w:type="character" w:customStyle="1" w:styleId="Charf4">
    <w:name w:val="四级标题 Char"/>
    <w:link w:val="a8"/>
    <w:qFormat/>
    <w:rsid w:val="00DE3A62"/>
    <w:rPr>
      <w:rFonts w:ascii="黑体" w:eastAsia="黑体" w:hAnsi="黑体"/>
      <w:kern w:val="2"/>
      <w:sz w:val="30"/>
      <w:szCs w:val="30"/>
      <w:shd w:val="clear" w:color="auto" w:fill="FFFFFF"/>
    </w:rPr>
  </w:style>
  <w:style w:type="character" w:customStyle="1" w:styleId="Charf5">
    <w:name w:val="五级标题 Char"/>
    <w:link w:val="a9"/>
    <w:qFormat/>
    <w:rsid w:val="00DE3A62"/>
    <w:rPr>
      <w:rFonts w:ascii="黑体" w:eastAsia="黑体" w:hAnsi="黑体"/>
      <w:kern w:val="2"/>
      <w:sz w:val="28"/>
      <w:szCs w:val="28"/>
      <w:shd w:val="clear" w:color="auto" w:fill="FFFFFF"/>
    </w:rPr>
  </w:style>
  <w:style w:type="paragraph" w:customStyle="1" w:styleId="afff6">
    <w:name w:val="图片"/>
    <w:basedOn w:val="ab"/>
    <w:link w:val="Charf6"/>
    <w:qFormat/>
    <w:rsid w:val="00DE3A62"/>
    <w:pPr>
      <w:ind w:firstLineChars="200" w:firstLine="200"/>
      <w:jc w:val="center"/>
    </w:pPr>
    <w:rPr>
      <w:rFonts w:cs="Times New Roman"/>
      <w:kern w:val="2"/>
      <w:sz w:val="24"/>
    </w:rPr>
  </w:style>
  <w:style w:type="paragraph" w:customStyle="1" w:styleId="afff7">
    <w:name w:val="图片注释"/>
    <w:basedOn w:val="ab"/>
    <w:link w:val="Charf7"/>
    <w:qFormat/>
    <w:rsid w:val="00DE3A62"/>
    <w:pPr>
      <w:spacing w:afterLines="25"/>
      <w:ind w:firstLineChars="200" w:firstLine="200"/>
      <w:jc w:val="center"/>
    </w:pPr>
    <w:rPr>
      <w:rFonts w:cs="Times New Roman"/>
      <w:kern w:val="2"/>
      <w:sz w:val="24"/>
      <w:u w:val="single"/>
    </w:rPr>
  </w:style>
  <w:style w:type="character" w:customStyle="1" w:styleId="Charf6">
    <w:name w:val="图片 Char"/>
    <w:link w:val="afff6"/>
    <w:qFormat/>
    <w:rsid w:val="00DE3A62"/>
    <w:rPr>
      <w:rFonts w:ascii="宋体" w:hAnsi="宋体"/>
      <w:kern w:val="2"/>
      <w:sz w:val="24"/>
      <w:szCs w:val="24"/>
    </w:rPr>
  </w:style>
  <w:style w:type="character" w:customStyle="1" w:styleId="Charf7">
    <w:name w:val="图片注释 Char"/>
    <w:link w:val="afff7"/>
    <w:qFormat/>
    <w:rsid w:val="00DE3A62"/>
    <w:rPr>
      <w:rFonts w:ascii="宋体" w:hAnsi="宋体"/>
      <w:kern w:val="2"/>
      <w:sz w:val="24"/>
      <w:szCs w:val="24"/>
      <w:u w:val="single"/>
    </w:rPr>
  </w:style>
  <w:style w:type="paragraph" w:customStyle="1" w:styleId="a2">
    <w:name w:val="段内层标"/>
    <w:basedOn w:val="afff3"/>
    <w:link w:val="Charf8"/>
    <w:qFormat/>
    <w:rsid w:val="00DE3A62"/>
    <w:pPr>
      <w:numPr>
        <w:numId w:val="16"/>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sid w:val="00DE3A62"/>
    <w:rPr>
      <w:rFonts w:ascii="宋体" w:hAnsi="宋体"/>
      <w:b/>
      <w:kern w:val="2"/>
      <w:sz w:val="28"/>
      <w:szCs w:val="28"/>
      <w:shd w:val="clear" w:color="auto" w:fill="FFFFFF"/>
    </w:rPr>
  </w:style>
  <w:style w:type="paragraph" w:customStyle="1" w:styleId="1a">
    <w:name w:val="方案设计1级标题"/>
    <w:basedOn w:val="16"/>
    <w:qFormat/>
    <w:rsid w:val="00DE3A62"/>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DE3A62"/>
    <w:pPr>
      <w:numPr>
        <w:ilvl w:val="1"/>
        <w:numId w:val="17"/>
      </w:numPr>
      <w:ind w:firstLineChars="0" w:firstLine="0"/>
      <w:outlineLvl w:val="1"/>
    </w:pPr>
    <w:rPr>
      <w:rFonts w:ascii="黑体" w:eastAsia="黑体" w:hAnsi="黑体"/>
      <w:sz w:val="32"/>
      <w:szCs w:val="32"/>
    </w:rPr>
  </w:style>
  <w:style w:type="paragraph" w:customStyle="1" w:styleId="30">
    <w:name w:val="标题3"/>
    <w:basedOn w:val="16"/>
    <w:link w:val="3Char3"/>
    <w:qFormat/>
    <w:rsid w:val="00DE3A62"/>
    <w:pPr>
      <w:numPr>
        <w:ilvl w:val="2"/>
        <w:numId w:val="17"/>
      </w:numPr>
      <w:ind w:firstLineChars="0" w:firstLine="0"/>
      <w:outlineLvl w:val="2"/>
    </w:pPr>
    <w:rPr>
      <w:rFonts w:ascii="黑体" w:eastAsia="黑体" w:hAnsi="黑体"/>
      <w:sz w:val="28"/>
      <w:szCs w:val="28"/>
    </w:rPr>
  </w:style>
  <w:style w:type="paragraph" w:customStyle="1" w:styleId="53">
    <w:name w:val="标题5"/>
    <w:basedOn w:val="16"/>
    <w:qFormat/>
    <w:rsid w:val="00DE3A62"/>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rsid w:val="00DE3A62"/>
    <w:pPr>
      <w:numPr>
        <w:numId w:val="17"/>
      </w:numPr>
      <w:ind w:firstLineChars="200" w:firstLine="200"/>
    </w:pPr>
    <w:rPr>
      <w:rFonts w:ascii="Calibri" w:hAnsi="Calibri" w:cs="Times New Roman"/>
      <w:b/>
      <w:kern w:val="2"/>
      <w:sz w:val="28"/>
      <w:szCs w:val="28"/>
    </w:rPr>
  </w:style>
  <w:style w:type="character" w:customStyle="1" w:styleId="Charf9">
    <w:name w:val="正文标题 Char"/>
    <w:link w:val="a4"/>
    <w:qFormat/>
    <w:rsid w:val="00DE3A62"/>
    <w:rPr>
      <w:rFonts w:ascii="Calibri" w:hAnsi="Calibri"/>
      <w:b/>
      <w:kern w:val="2"/>
      <w:sz w:val="28"/>
      <w:szCs w:val="28"/>
      <w:shd w:val="clear" w:color="auto" w:fill="FFFFFF"/>
    </w:rPr>
  </w:style>
  <w:style w:type="character" w:customStyle="1" w:styleId="Chara">
    <w:name w:val="批注主题 Char"/>
    <w:link w:val="aff"/>
    <w:qFormat/>
    <w:rsid w:val="00DE3A62"/>
    <w:rPr>
      <w:b/>
      <w:bCs/>
      <w:kern w:val="2"/>
      <w:sz w:val="21"/>
      <w:szCs w:val="24"/>
    </w:rPr>
  </w:style>
  <w:style w:type="character" w:customStyle="1" w:styleId="3Char3">
    <w:name w:val="标题3 Char"/>
    <w:link w:val="30"/>
    <w:qFormat/>
    <w:rsid w:val="00DE3A62"/>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DE3A62"/>
    <w:pPr>
      <w:ind w:firstLineChars="200" w:firstLine="560"/>
      <w:jc w:val="left"/>
    </w:pPr>
    <w:rPr>
      <w:rFonts w:ascii="Verdana" w:hAnsi="Verdana"/>
      <w:sz w:val="24"/>
      <w:szCs w:val="20"/>
    </w:rPr>
  </w:style>
  <w:style w:type="paragraph" w:customStyle="1" w:styleId="aa">
    <w:name w:val="层标"/>
    <w:basedOn w:val="afff3"/>
    <w:link w:val="Charfa"/>
    <w:qFormat/>
    <w:rsid w:val="00DE3A62"/>
    <w:pPr>
      <w:numPr>
        <w:numId w:val="18"/>
      </w:numPr>
      <w:spacing w:beforeLines="25" w:afterLines="25"/>
      <w:ind w:firstLine="0"/>
    </w:pPr>
    <w:rPr>
      <w:rFonts w:ascii="宋体" w:hAnsi="宋体"/>
      <w:b/>
      <w:kern w:val="2"/>
      <w:sz w:val="28"/>
      <w:szCs w:val="28"/>
    </w:rPr>
  </w:style>
  <w:style w:type="character" w:customStyle="1" w:styleId="Charfa">
    <w:name w:val="层标 Char"/>
    <w:link w:val="aa"/>
    <w:qFormat/>
    <w:rsid w:val="00DE3A62"/>
    <w:rPr>
      <w:rFonts w:ascii="宋体" w:hAnsi="宋体"/>
      <w:b/>
      <w:kern w:val="2"/>
      <w:sz w:val="28"/>
      <w:szCs w:val="28"/>
      <w:shd w:val="clear" w:color="auto" w:fill="FFFFFF"/>
    </w:rPr>
  </w:style>
  <w:style w:type="paragraph" w:styleId="afff8">
    <w:name w:val="Quote"/>
    <w:basedOn w:val="ab"/>
    <w:next w:val="ab"/>
    <w:link w:val="Charfb"/>
    <w:uiPriority w:val="29"/>
    <w:qFormat/>
    <w:rsid w:val="00DE3A62"/>
    <w:pPr>
      <w:jc w:val="center"/>
    </w:pPr>
    <w:rPr>
      <w:rFonts w:ascii="Times New Roman" w:hAnsi="Times New Roman" w:cs="Times New Roman"/>
      <w:iCs/>
      <w:color w:val="000000"/>
      <w:kern w:val="2"/>
      <w:sz w:val="24"/>
    </w:rPr>
  </w:style>
  <w:style w:type="character" w:customStyle="1" w:styleId="Charfb">
    <w:name w:val="引用 Char"/>
    <w:link w:val="afff8"/>
    <w:uiPriority w:val="29"/>
    <w:qFormat/>
    <w:rsid w:val="00DE3A62"/>
    <w:rPr>
      <w:iCs/>
      <w:color w:val="000000"/>
      <w:kern w:val="2"/>
      <w:sz w:val="24"/>
      <w:szCs w:val="24"/>
    </w:rPr>
  </w:style>
  <w:style w:type="character" w:customStyle="1" w:styleId="1b">
    <w:name w:val="明显参考1"/>
    <w:uiPriority w:val="32"/>
    <w:qFormat/>
    <w:rsid w:val="00DE3A62"/>
    <w:rPr>
      <w:rFonts w:eastAsia="宋体"/>
      <w:bCs/>
      <w:smallCaps/>
      <w:color w:val="000000"/>
      <w:spacing w:val="5"/>
      <w:sz w:val="24"/>
      <w:u w:val="single"/>
    </w:rPr>
  </w:style>
  <w:style w:type="paragraph" w:customStyle="1" w:styleId="a3">
    <w:name w:val="段落强调"/>
    <w:basedOn w:val="ab"/>
    <w:link w:val="Charfc"/>
    <w:qFormat/>
    <w:rsid w:val="00DE3A62"/>
    <w:pPr>
      <w:numPr>
        <w:numId w:val="19"/>
      </w:numPr>
      <w:ind w:left="0" w:firstLine="420"/>
    </w:pPr>
    <w:rPr>
      <w:rFonts w:ascii="Times New Roman" w:hAnsi="Times New Roman" w:cs="Times New Roman"/>
      <w:b/>
      <w:kern w:val="2"/>
      <w:sz w:val="24"/>
    </w:rPr>
  </w:style>
  <w:style w:type="character" w:customStyle="1" w:styleId="1c">
    <w:name w:val="书籍标题1"/>
    <w:uiPriority w:val="33"/>
    <w:qFormat/>
    <w:rsid w:val="00DE3A62"/>
    <w:rPr>
      <w:b/>
      <w:bCs/>
      <w:smallCaps/>
      <w:spacing w:val="5"/>
    </w:rPr>
  </w:style>
  <w:style w:type="character" w:customStyle="1" w:styleId="Charfc">
    <w:name w:val="段落强调 Char"/>
    <w:link w:val="a3"/>
    <w:qFormat/>
    <w:rsid w:val="00DE3A62"/>
    <w:rPr>
      <w:b/>
      <w:kern w:val="2"/>
      <w:sz w:val="24"/>
      <w:szCs w:val="24"/>
      <w:shd w:val="clear" w:color="auto" w:fill="FFFFFF"/>
    </w:rPr>
  </w:style>
  <w:style w:type="paragraph" w:customStyle="1" w:styleId="a1">
    <w:name w:val="段内主题"/>
    <w:basedOn w:val="ab"/>
    <w:link w:val="Charfd"/>
    <w:qFormat/>
    <w:rsid w:val="00DE3A62"/>
    <w:pPr>
      <w:numPr>
        <w:ilvl w:val="1"/>
        <w:numId w:val="20"/>
      </w:numPr>
      <w:ind w:firstLine="0"/>
    </w:pPr>
    <w:rPr>
      <w:rFonts w:cs="Times New Roman"/>
      <w:b/>
      <w:kern w:val="2"/>
      <w:sz w:val="24"/>
    </w:rPr>
  </w:style>
  <w:style w:type="paragraph" w:customStyle="1" w:styleId="afff9">
    <w:name w:val="图片注释新"/>
    <w:basedOn w:val="afff7"/>
    <w:link w:val="Charfe"/>
    <w:qFormat/>
    <w:rsid w:val="00DE3A62"/>
    <w:pPr>
      <w:spacing w:after="81"/>
      <w:ind w:firstLineChars="0" w:firstLine="0"/>
    </w:pPr>
  </w:style>
  <w:style w:type="character" w:customStyle="1" w:styleId="Charfd">
    <w:name w:val="段内主题 Char"/>
    <w:link w:val="a1"/>
    <w:qFormat/>
    <w:rsid w:val="00DE3A62"/>
    <w:rPr>
      <w:rFonts w:ascii="宋体" w:hAnsi="宋体"/>
      <w:b/>
      <w:kern w:val="2"/>
      <w:sz w:val="24"/>
      <w:szCs w:val="24"/>
      <w:shd w:val="clear" w:color="auto" w:fill="FFFFFF"/>
    </w:rPr>
  </w:style>
  <w:style w:type="character" w:customStyle="1" w:styleId="Charfe">
    <w:name w:val="图片注释新 Char"/>
    <w:link w:val="afff9"/>
    <w:qFormat/>
    <w:rsid w:val="00DE3A62"/>
    <w:rPr>
      <w:rFonts w:ascii="宋体" w:hAnsi="宋体"/>
      <w:kern w:val="2"/>
      <w:sz w:val="24"/>
      <w:szCs w:val="24"/>
      <w:u w:val="single"/>
    </w:rPr>
  </w:style>
  <w:style w:type="paragraph" w:customStyle="1" w:styleId="afffa">
    <w:name w:val="正文（缩进）"/>
    <w:basedOn w:val="ab"/>
    <w:link w:val="Charff"/>
    <w:qFormat/>
    <w:rsid w:val="00DE3A62"/>
    <w:pPr>
      <w:spacing w:beforeLines="50" w:afterLines="50"/>
      <w:ind w:firstLineChars="200" w:firstLine="480"/>
    </w:pPr>
    <w:rPr>
      <w:rFonts w:ascii="Times New Roman" w:hAnsi="Times New Roman" w:cs="Times New Roman"/>
      <w:sz w:val="24"/>
    </w:rPr>
  </w:style>
  <w:style w:type="character" w:customStyle="1" w:styleId="Charff">
    <w:name w:val="正文（缩进） Char"/>
    <w:link w:val="afffa"/>
    <w:qFormat/>
    <w:rsid w:val="00DE3A62"/>
    <w:rPr>
      <w:sz w:val="24"/>
      <w:szCs w:val="24"/>
    </w:rPr>
  </w:style>
  <w:style w:type="character" w:customStyle="1" w:styleId="CharChar4">
    <w:name w:val="Char Char4"/>
    <w:qFormat/>
    <w:rsid w:val="00DE3A62"/>
    <w:rPr>
      <w:rFonts w:eastAsia="宋体"/>
      <w:b/>
      <w:kern w:val="2"/>
      <w:sz w:val="24"/>
      <w:lang w:val="en-US" w:eastAsia="zh-CN" w:bidi="ar-SA"/>
    </w:rPr>
  </w:style>
  <w:style w:type="character" w:customStyle="1" w:styleId="3Char0">
    <w:name w:val="正文文本缩进 3 Char"/>
    <w:link w:val="34"/>
    <w:qFormat/>
    <w:rsid w:val="00DE3A62"/>
    <w:rPr>
      <w:rFonts w:ascii="宋体"/>
      <w:b/>
      <w:bCs/>
      <w:kern w:val="2"/>
      <w:sz w:val="24"/>
      <w:szCs w:val="24"/>
    </w:rPr>
  </w:style>
  <w:style w:type="paragraph" w:customStyle="1" w:styleId="Char5CharCharCharCharCharChar">
    <w:name w:val="Char5 Char Char Char Char Char Char"/>
    <w:basedOn w:val="ab"/>
    <w:qFormat/>
    <w:rsid w:val="00DE3A62"/>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DE3A62"/>
    <w:pPr>
      <w:spacing w:before="100" w:beforeAutospacing="1" w:after="100" w:afterAutospacing="1"/>
      <w:jc w:val="left"/>
    </w:pPr>
    <w:rPr>
      <w:sz w:val="24"/>
    </w:rPr>
  </w:style>
  <w:style w:type="character" w:customStyle="1" w:styleId="HTMLChar">
    <w:name w:val="HTML 预设格式 Char"/>
    <w:link w:val="HTML"/>
    <w:qFormat/>
    <w:rsid w:val="00DE3A62"/>
    <w:rPr>
      <w:rFonts w:ascii="Arial Unicode MS" w:eastAsia="Arial Unicode MS" w:hAnsi="Arial Unicode MS"/>
      <w:color w:val="000000"/>
    </w:rPr>
  </w:style>
  <w:style w:type="character" w:customStyle="1" w:styleId="2Char0">
    <w:name w:val="正文文本 2 Char"/>
    <w:link w:val="25"/>
    <w:qFormat/>
    <w:rsid w:val="00DE3A62"/>
    <w:rPr>
      <w:kern w:val="2"/>
      <w:sz w:val="24"/>
      <w:szCs w:val="24"/>
    </w:rPr>
  </w:style>
  <w:style w:type="character" w:customStyle="1" w:styleId="3Char">
    <w:name w:val="正文文本 3 Char"/>
    <w:link w:val="32"/>
    <w:qFormat/>
    <w:rsid w:val="00DE3A62"/>
    <w:rPr>
      <w:kern w:val="2"/>
      <w:sz w:val="16"/>
      <w:szCs w:val="16"/>
    </w:rPr>
  </w:style>
  <w:style w:type="paragraph" w:customStyle="1" w:styleId="afffb">
    <w:name w:val="方案正文段落"/>
    <w:basedOn w:val="ab"/>
    <w:link w:val="Charff0"/>
    <w:qFormat/>
    <w:rsid w:val="00DE3A62"/>
    <w:pPr>
      <w:ind w:firstLineChars="200" w:firstLine="420"/>
    </w:pPr>
    <w:rPr>
      <w:rFonts w:ascii="Times New Roman" w:hAnsi="Times New Roman" w:cs="Times New Roman"/>
      <w:kern w:val="2"/>
      <w:szCs w:val="20"/>
    </w:rPr>
  </w:style>
  <w:style w:type="character" w:customStyle="1" w:styleId="Charff0">
    <w:name w:val="方案正文段落 Char"/>
    <w:link w:val="afffb"/>
    <w:qFormat/>
    <w:rsid w:val="00DE3A62"/>
    <w:rPr>
      <w:kern w:val="2"/>
      <w:sz w:val="21"/>
    </w:rPr>
  </w:style>
  <w:style w:type="paragraph" w:customStyle="1" w:styleId="1d">
    <w:name w:val="修订1"/>
    <w:hidden/>
    <w:uiPriority w:val="99"/>
    <w:semiHidden/>
    <w:qFormat/>
    <w:rsid w:val="00DE3A62"/>
    <w:pPr>
      <w:spacing w:line="360" w:lineRule="auto"/>
      <w:jc w:val="both"/>
    </w:pPr>
    <w:rPr>
      <w:kern w:val="2"/>
      <w:sz w:val="21"/>
      <w:szCs w:val="24"/>
    </w:rPr>
  </w:style>
  <w:style w:type="paragraph" w:customStyle="1" w:styleId="afffc">
    <w:name w:val="模板正文"/>
    <w:basedOn w:val="ab"/>
    <w:link w:val="Charff1"/>
    <w:qFormat/>
    <w:rsid w:val="00DE3A62"/>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c"/>
    <w:qFormat/>
    <w:locked/>
    <w:rsid w:val="00DE3A62"/>
    <w:rPr>
      <w:rFonts w:eastAsia="仿宋_GB2312"/>
      <w:sz w:val="28"/>
      <w:szCs w:val="21"/>
    </w:rPr>
  </w:style>
  <w:style w:type="paragraph" w:styleId="afffd">
    <w:name w:val="List Paragraph"/>
    <w:basedOn w:val="ab"/>
    <w:uiPriority w:val="34"/>
    <w:qFormat/>
    <w:rsid w:val="00DE3A62"/>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DE3A62"/>
    <w:pPr>
      <w:widowControl w:val="0"/>
      <w:adjustRightInd w:val="0"/>
      <w:spacing w:line="360" w:lineRule="auto"/>
      <w:ind w:firstLine="425"/>
      <w:jc w:val="both"/>
      <w:textAlignment w:val="baseline"/>
    </w:pPr>
    <w:rPr>
      <w:sz w:val="24"/>
    </w:rPr>
  </w:style>
  <w:style w:type="paragraph" w:customStyle="1" w:styleId="affff">
    <w:name w:val="表格正文"/>
    <w:basedOn w:val="ab"/>
    <w:qFormat/>
    <w:rsid w:val="00DE3A62"/>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rsid w:val="00DE3A62"/>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e">
    <w:name w:val="未处理的提及1"/>
    <w:basedOn w:val="ad"/>
    <w:uiPriority w:val="99"/>
    <w:semiHidden/>
    <w:unhideWhenUsed/>
    <w:qFormat/>
    <w:rsid w:val="00DE3A62"/>
    <w:rPr>
      <w:color w:val="605E5C"/>
      <w:shd w:val="clear" w:color="auto" w:fill="E1DFDD"/>
    </w:rPr>
  </w:style>
  <w:style w:type="character" w:customStyle="1" w:styleId="27">
    <w:name w:val="未处理的提及2"/>
    <w:basedOn w:val="ad"/>
    <w:uiPriority w:val="99"/>
    <w:semiHidden/>
    <w:unhideWhenUsed/>
    <w:qFormat/>
    <w:rsid w:val="00DE3A62"/>
    <w:rPr>
      <w:color w:val="605E5C"/>
      <w:shd w:val="clear" w:color="auto" w:fill="E1DFDD"/>
    </w:rPr>
  </w:style>
  <w:style w:type="character" w:customStyle="1" w:styleId="Char11">
    <w:name w:val="批注文字 Char1"/>
    <w:qFormat/>
    <w:rsid w:val="00DE3A62"/>
    <w:rPr>
      <w:rFonts w:ascii="宋体" w:eastAsia="宋体"/>
      <w:sz w:val="34"/>
      <w:lang w:val="en-US" w:eastAsia="zh-CN" w:bidi="ar-SA"/>
    </w:rPr>
  </w:style>
  <w:style w:type="character" w:customStyle="1" w:styleId="36">
    <w:name w:val="未处理的提及3"/>
    <w:basedOn w:val="ad"/>
    <w:uiPriority w:val="99"/>
    <w:semiHidden/>
    <w:unhideWhenUsed/>
    <w:qFormat/>
    <w:rsid w:val="00DE3A62"/>
    <w:rPr>
      <w:color w:val="605E5C"/>
      <w:shd w:val="clear" w:color="auto" w:fill="E1DFDD"/>
    </w:rPr>
  </w:style>
  <w:style w:type="paragraph" w:customStyle="1" w:styleId="00">
    <w:name w:val="正文_0"/>
    <w:qFormat/>
    <w:rsid w:val="00DE3A62"/>
    <w:rPr>
      <w:sz w:val="21"/>
    </w:rPr>
  </w:style>
  <w:style w:type="character" w:customStyle="1" w:styleId="affff0">
    <w:name w:val="批注文字 字符"/>
    <w:qFormat/>
    <w:rsid w:val="00DE3A6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qFormat/>
    <w:rsid w:val="00DE3A62"/>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rsid w:val="00DE3A62"/>
    <w:pPr>
      <w:keepNext w:val="0"/>
      <w:keepLines w:val="0"/>
      <w:spacing w:before="340" w:after="330" w:line="300" w:lineRule="auto"/>
      <w:jc w:val="center"/>
      <w:outlineLvl w:val="0"/>
    </w:pPr>
    <w:rPr>
      <w:rFonts w:eastAsia="黑体"/>
      <w:kern w:val="44"/>
      <w:sz w:val="32"/>
    </w:rPr>
  </w:style>
  <w:style w:type="paragraph" w:styleId="22">
    <w:name w:val="heading 2"/>
    <w:basedOn w:val="31"/>
    <w:next w:val="40"/>
    <w:qFormat/>
    <w:rsid w:val="00DE3A62"/>
    <w:pPr>
      <w:textAlignment w:val="baseline"/>
      <w:outlineLvl w:val="1"/>
    </w:pPr>
    <w:rPr>
      <w:bCs w:val="0"/>
      <w:kern w:val="0"/>
      <w:szCs w:val="20"/>
    </w:rPr>
  </w:style>
  <w:style w:type="paragraph" w:styleId="31">
    <w:name w:val="heading 3"/>
    <w:basedOn w:val="40"/>
    <w:next w:val="ab"/>
    <w:link w:val="3Char1"/>
    <w:qFormat/>
    <w:rsid w:val="00DE3A62"/>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DE3A62"/>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DE3A62"/>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DE3A62"/>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DE3A62"/>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DE3A62"/>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DE3A62"/>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DE3A62"/>
    <w:pPr>
      <w:ind w:firstLine="420"/>
    </w:pPr>
    <w:rPr>
      <w:rFonts w:ascii="Times New Roman" w:hAnsi="Times New Roman" w:cs="Times New Roman"/>
      <w:kern w:val="2"/>
      <w:szCs w:val="20"/>
    </w:rPr>
  </w:style>
  <w:style w:type="paragraph" w:styleId="70">
    <w:name w:val="toc 7"/>
    <w:basedOn w:val="ab"/>
    <w:next w:val="ab"/>
    <w:qFormat/>
    <w:rsid w:val="00DE3A62"/>
    <w:pPr>
      <w:ind w:left="1260"/>
      <w:jc w:val="left"/>
    </w:pPr>
    <w:rPr>
      <w:szCs w:val="21"/>
    </w:rPr>
  </w:style>
  <w:style w:type="paragraph" w:styleId="20">
    <w:name w:val="List Number 2"/>
    <w:basedOn w:val="ab"/>
    <w:qFormat/>
    <w:rsid w:val="00DE3A62"/>
    <w:pPr>
      <w:numPr>
        <w:numId w:val="1"/>
      </w:numPr>
      <w:tabs>
        <w:tab w:val="left" w:pos="820"/>
      </w:tabs>
      <w:spacing w:afterLines="50"/>
    </w:pPr>
    <w:rPr>
      <w:sz w:val="24"/>
      <w:szCs w:val="20"/>
    </w:rPr>
  </w:style>
  <w:style w:type="paragraph" w:styleId="af0">
    <w:name w:val="caption"/>
    <w:basedOn w:val="ab"/>
    <w:next w:val="ab"/>
    <w:qFormat/>
    <w:rsid w:val="00DE3A62"/>
    <w:rPr>
      <w:rFonts w:ascii="Arial" w:eastAsia="黑体" w:hAnsi="Arial" w:cs="Arial"/>
      <w:sz w:val="20"/>
      <w:szCs w:val="20"/>
    </w:rPr>
  </w:style>
  <w:style w:type="paragraph" w:styleId="af1">
    <w:name w:val="List Bullet"/>
    <w:basedOn w:val="ab"/>
    <w:qFormat/>
    <w:rsid w:val="00DE3A62"/>
    <w:pPr>
      <w:tabs>
        <w:tab w:val="left" w:pos="360"/>
      </w:tabs>
      <w:ind w:left="360" w:hangingChars="200" w:hanging="360"/>
    </w:pPr>
    <w:rPr>
      <w:szCs w:val="20"/>
    </w:rPr>
  </w:style>
  <w:style w:type="paragraph" w:styleId="af2">
    <w:name w:val="Document Map"/>
    <w:basedOn w:val="ab"/>
    <w:link w:val="Char0"/>
    <w:semiHidden/>
    <w:qFormat/>
    <w:rsid w:val="00DE3A62"/>
    <w:pPr>
      <w:shd w:val="clear" w:color="auto" w:fill="000080"/>
    </w:pPr>
    <w:rPr>
      <w:rFonts w:ascii="Times New Roman" w:hAnsi="Times New Roman" w:cs="Times New Roman"/>
      <w:kern w:val="2"/>
    </w:rPr>
  </w:style>
  <w:style w:type="paragraph" w:styleId="af3">
    <w:name w:val="toa heading"/>
    <w:basedOn w:val="ab"/>
    <w:next w:val="ab"/>
    <w:qFormat/>
    <w:rsid w:val="00DE3A62"/>
    <w:pPr>
      <w:spacing w:before="120"/>
    </w:pPr>
    <w:rPr>
      <w:rFonts w:ascii="Arial" w:hAnsi="Arial"/>
      <w:sz w:val="24"/>
      <w:szCs w:val="20"/>
    </w:rPr>
  </w:style>
  <w:style w:type="paragraph" w:styleId="af4">
    <w:name w:val="annotation text"/>
    <w:basedOn w:val="ab"/>
    <w:link w:val="Char1"/>
    <w:qFormat/>
    <w:rsid w:val="00DE3A62"/>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DE3A62"/>
    <w:pPr>
      <w:spacing w:after="120"/>
    </w:pPr>
    <w:rPr>
      <w:rFonts w:ascii="Times New Roman" w:hAnsi="Times New Roman" w:cs="Times New Roman"/>
      <w:kern w:val="2"/>
      <w:sz w:val="16"/>
      <w:szCs w:val="16"/>
    </w:rPr>
  </w:style>
  <w:style w:type="paragraph" w:styleId="af5">
    <w:name w:val="Body Text"/>
    <w:basedOn w:val="ab"/>
    <w:qFormat/>
    <w:rsid w:val="00DE3A62"/>
    <w:rPr>
      <w:b/>
      <w:bCs/>
      <w:sz w:val="24"/>
    </w:rPr>
  </w:style>
  <w:style w:type="paragraph" w:styleId="af6">
    <w:name w:val="Body Text Indent"/>
    <w:basedOn w:val="ab"/>
    <w:link w:val="Char2"/>
    <w:qFormat/>
    <w:rsid w:val="00DE3A62"/>
    <w:pPr>
      <w:ind w:firstLineChars="200" w:firstLine="420"/>
    </w:pPr>
    <w:rPr>
      <w:rFonts w:ascii="Times New Roman" w:hAnsi="Times New Roman" w:cs="Times New Roman"/>
      <w:kern w:val="2"/>
    </w:rPr>
  </w:style>
  <w:style w:type="paragraph" w:styleId="51">
    <w:name w:val="toc 5"/>
    <w:basedOn w:val="ab"/>
    <w:next w:val="ab"/>
    <w:qFormat/>
    <w:rsid w:val="00DE3A62"/>
    <w:pPr>
      <w:ind w:left="840"/>
      <w:jc w:val="left"/>
    </w:pPr>
    <w:rPr>
      <w:szCs w:val="21"/>
    </w:rPr>
  </w:style>
  <w:style w:type="paragraph" w:styleId="33">
    <w:name w:val="toc 3"/>
    <w:basedOn w:val="ab"/>
    <w:next w:val="ab"/>
    <w:uiPriority w:val="39"/>
    <w:qFormat/>
    <w:rsid w:val="00DE3A62"/>
    <w:pPr>
      <w:ind w:left="420"/>
      <w:jc w:val="left"/>
    </w:pPr>
    <w:rPr>
      <w:i/>
      <w:iCs/>
    </w:rPr>
  </w:style>
  <w:style w:type="paragraph" w:styleId="af7">
    <w:name w:val="Plain Text"/>
    <w:basedOn w:val="ab"/>
    <w:link w:val="Char3"/>
    <w:qFormat/>
    <w:rsid w:val="00DE3A62"/>
    <w:rPr>
      <w:rFonts w:hAnsi="Courier New" w:cs="Times New Roman"/>
      <w:kern w:val="2"/>
      <w:szCs w:val="20"/>
    </w:rPr>
  </w:style>
  <w:style w:type="paragraph" w:styleId="80">
    <w:name w:val="toc 8"/>
    <w:basedOn w:val="ab"/>
    <w:next w:val="ab"/>
    <w:qFormat/>
    <w:rsid w:val="00DE3A62"/>
    <w:pPr>
      <w:ind w:left="1470"/>
      <w:jc w:val="left"/>
    </w:pPr>
    <w:rPr>
      <w:szCs w:val="21"/>
    </w:rPr>
  </w:style>
  <w:style w:type="paragraph" w:styleId="af8">
    <w:name w:val="Date"/>
    <w:basedOn w:val="ab"/>
    <w:next w:val="ab"/>
    <w:link w:val="Char4"/>
    <w:qFormat/>
    <w:rsid w:val="00DE3A62"/>
    <w:rPr>
      <w:rFonts w:hAnsi="Courier New" w:cs="Times New Roman"/>
      <w:kern w:val="2"/>
      <w:sz w:val="32"/>
      <w:szCs w:val="20"/>
    </w:rPr>
  </w:style>
  <w:style w:type="paragraph" w:styleId="23">
    <w:name w:val="Body Text Indent 2"/>
    <w:basedOn w:val="ab"/>
    <w:link w:val="2Char"/>
    <w:qFormat/>
    <w:rsid w:val="00DE3A62"/>
    <w:pPr>
      <w:spacing w:beforeLines="50" w:afterLines="50" w:line="120" w:lineRule="auto"/>
      <w:ind w:firstLineChars="400" w:firstLine="840"/>
      <w:jc w:val="left"/>
    </w:pPr>
    <w:rPr>
      <w:rFonts w:cs="Times New Roman"/>
      <w:kern w:val="2"/>
    </w:rPr>
  </w:style>
  <w:style w:type="paragraph" w:styleId="af9">
    <w:name w:val="Balloon Text"/>
    <w:basedOn w:val="ab"/>
    <w:link w:val="Char5"/>
    <w:semiHidden/>
    <w:qFormat/>
    <w:rsid w:val="00DE3A62"/>
    <w:rPr>
      <w:rFonts w:ascii="Times New Roman" w:hAnsi="Times New Roman" w:cs="Times New Roman"/>
      <w:kern w:val="2"/>
      <w:sz w:val="18"/>
      <w:szCs w:val="18"/>
    </w:rPr>
  </w:style>
  <w:style w:type="paragraph" w:styleId="afa">
    <w:name w:val="footer"/>
    <w:basedOn w:val="ab"/>
    <w:link w:val="Char6"/>
    <w:uiPriority w:val="99"/>
    <w:qFormat/>
    <w:rsid w:val="00DE3A62"/>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qFormat/>
    <w:rsid w:val="00DE3A62"/>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DE3A62"/>
    <w:pPr>
      <w:tabs>
        <w:tab w:val="right" w:leader="dot" w:pos="8789"/>
      </w:tabs>
      <w:adjustRightInd/>
      <w:snapToGrid/>
      <w:spacing w:before="120" w:after="120"/>
      <w:jc w:val="left"/>
    </w:pPr>
    <w:rPr>
      <w:b/>
      <w:bCs/>
      <w:caps/>
      <w:sz w:val="28"/>
    </w:rPr>
  </w:style>
  <w:style w:type="paragraph" w:styleId="41">
    <w:name w:val="toc 4"/>
    <w:basedOn w:val="ab"/>
    <w:next w:val="ab"/>
    <w:qFormat/>
    <w:rsid w:val="00DE3A62"/>
    <w:pPr>
      <w:ind w:left="630"/>
      <w:jc w:val="left"/>
    </w:pPr>
    <w:rPr>
      <w:szCs w:val="21"/>
    </w:rPr>
  </w:style>
  <w:style w:type="paragraph" w:styleId="afc">
    <w:name w:val="Subtitle"/>
    <w:basedOn w:val="ab"/>
    <w:next w:val="ab"/>
    <w:link w:val="Char8"/>
    <w:qFormat/>
    <w:rsid w:val="00DE3A62"/>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DE3A62"/>
    <w:pPr>
      <w:ind w:left="1050"/>
      <w:jc w:val="left"/>
    </w:pPr>
    <w:rPr>
      <w:szCs w:val="21"/>
    </w:rPr>
  </w:style>
  <w:style w:type="paragraph" w:styleId="34">
    <w:name w:val="Body Text Indent 3"/>
    <w:basedOn w:val="ab"/>
    <w:link w:val="3Char0"/>
    <w:qFormat/>
    <w:rsid w:val="00DE3A62"/>
    <w:pPr>
      <w:ind w:firstLineChars="200" w:firstLine="482"/>
    </w:pPr>
    <w:rPr>
      <w:rFonts w:hAnsi="Times New Roman" w:cs="Times New Roman"/>
      <w:b/>
      <w:bCs/>
      <w:kern w:val="2"/>
      <w:sz w:val="24"/>
    </w:rPr>
  </w:style>
  <w:style w:type="paragraph" w:styleId="24">
    <w:name w:val="toc 2"/>
    <w:basedOn w:val="ab"/>
    <w:next w:val="ab"/>
    <w:uiPriority w:val="39"/>
    <w:qFormat/>
    <w:rsid w:val="00DE3A62"/>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DE3A62"/>
    <w:pPr>
      <w:ind w:left="1680"/>
      <w:jc w:val="left"/>
    </w:pPr>
    <w:rPr>
      <w:szCs w:val="21"/>
    </w:rPr>
  </w:style>
  <w:style w:type="paragraph" w:styleId="25">
    <w:name w:val="Body Text 2"/>
    <w:basedOn w:val="ab"/>
    <w:link w:val="2Char0"/>
    <w:qFormat/>
    <w:rsid w:val="00DE3A62"/>
    <w:rPr>
      <w:rFonts w:ascii="Times New Roman" w:hAnsi="Times New Roman" w:cs="Times New Roman"/>
      <w:kern w:val="2"/>
      <w:sz w:val="24"/>
    </w:rPr>
  </w:style>
  <w:style w:type="paragraph" w:styleId="HTML">
    <w:name w:val="HTML Preformatted"/>
    <w:basedOn w:val="ab"/>
    <w:link w:val="HTMLChar"/>
    <w:qFormat/>
    <w:rsid w:val="00DE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sid w:val="00DE3A62"/>
    <w:rPr>
      <w:sz w:val="24"/>
    </w:rPr>
  </w:style>
  <w:style w:type="paragraph" w:styleId="14">
    <w:name w:val="index 1"/>
    <w:basedOn w:val="ab"/>
    <w:next w:val="ab"/>
    <w:uiPriority w:val="99"/>
    <w:qFormat/>
    <w:rsid w:val="00DE3A62"/>
    <w:rPr>
      <w:b/>
      <w:color w:val="0000FF"/>
      <w:sz w:val="24"/>
    </w:rPr>
  </w:style>
  <w:style w:type="paragraph" w:styleId="afe">
    <w:name w:val="Title"/>
    <w:basedOn w:val="ab"/>
    <w:link w:val="Char9"/>
    <w:qFormat/>
    <w:rsid w:val="00DE3A62"/>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a"/>
    <w:qFormat/>
    <w:rsid w:val="00DE3A62"/>
    <w:pPr>
      <w:autoSpaceDE/>
      <w:autoSpaceDN/>
      <w:adjustRightInd/>
      <w:textAlignment w:val="auto"/>
    </w:pPr>
    <w:rPr>
      <w:rFonts w:ascii="Times New Roman"/>
      <w:b/>
      <w:bCs/>
      <w:kern w:val="2"/>
      <w:sz w:val="21"/>
      <w:szCs w:val="24"/>
    </w:rPr>
  </w:style>
  <w:style w:type="table" w:styleId="aff0">
    <w:name w:val="Table Grid"/>
    <w:basedOn w:val="ae"/>
    <w:qFormat/>
    <w:rsid w:val="00DE3A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DE3A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DE3A62"/>
    <w:rPr>
      <w:b/>
      <w:bCs/>
    </w:rPr>
  </w:style>
  <w:style w:type="character" w:styleId="aff3">
    <w:name w:val="page number"/>
    <w:basedOn w:val="ad"/>
    <w:qFormat/>
    <w:rsid w:val="00DE3A62"/>
  </w:style>
  <w:style w:type="character" w:styleId="aff4">
    <w:name w:val="FollowedHyperlink"/>
    <w:qFormat/>
    <w:rsid w:val="00DE3A62"/>
    <w:rPr>
      <w:color w:val="800080"/>
      <w:u w:val="single"/>
    </w:rPr>
  </w:style>
  <w:style w:type="character" w:styleId="aff5">
    <w:name w:val="Emphasis"/>
    <w:qFormat/>
    <w:rsid w:val="00DE3A62"/>
    <w:rPr>
      <w:i/>
      <w:iCs/>
    </w:rPr>
  </w:style>
  <w:style w:type="character" w:styleId="aff6">
    <w:name w:val="Hyperlink"/>
    <w:uiPriority w:val="99"/>
    <w:qFormat/>
    <w:rsid w:val="00DE3A62"/>
    <w:rPr>
      <w:color w:val="0000FF"/>
      <w:u w:val="single"/>
    </w:rPr>
  </w:style>
  <w:style w:type="character" w:styleId="aff7">
    <w:name w:val="annotation reference"/>
    <w:unhideWhenUsed/>
    <w:qFormat/>
    <w:rsid w:val="00DE3A62"/>
    <w:rPr>
      <w:sz w:val="21"/>
      <w:szCs w:val="21"/>
    </w:rPr>
  </w:style>
  <w:style w:type="character" w:customStyle="1" w:styleId="4Char">
    <w:name w:val="标题 4 Char"/>
    <w:link w:val="40"/>
    <w:qFormat/>
    <w:rsid w:val="00DE3A62"/>
    <w:rPr>
      <w:rFonts w:ascii="Arial" w:eastAsia="黑体" w:hAnsi="Arial"/>
      <w:b/>
      <w:bCs/>
      <w:kern w:val="2"/>
      <w:sz w:val="28"/>
      <w:szCs w:val="28"/>
      <w:lang w:val="en-US" w:eastAsia="zh-CN" w:bidi="ar-SA"/>
    </w:rPr>
  </w:style>
  <w:style w:type="paragraph" w:customStyle="1" w:styleId="Charb">
    <w:name w:val="Char"/>
    <w:basedOn w:val="ab"/>
    <w:qFormat/>
    <w:rsid w:val="00DE3A62"/>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DE3A62"/>
    <w:rPr>
      <w:rFonts w:ascii="宋体" w:hAnsi="宋体"/>
      <w:b/>
      <w:bCs/>
      <w:kern w:val="2"/>
      <w:sz w:val="24"/>
      <w:szCs w:val="32"/>
      <w:shd w:val="clear" w:color="auto" w:fill="FFFFFF"/>
    </w:rPr>
  </w:style>
  <w:style w:type="character" w:customStyle="1" w:styleId="1Char">
    <w:name w:val="标题 1 Char"/>
    <w:link w:val="12"/>
    <w:qFormat/>
    <w:rsid w:val="00DE3A62"/>
    <w:rPr>
      <w:rFonts w:ascii="宋体" w:eastAsia="黑体" w:hAnsi="宋体"/>
      <w:b/>
      <w:bCs/>
      <w:kern w:val="44"/>
      <w:sz w:val="32"/>
      <w:szCs w:val="32"/>
      <w:shd w:val="clear" w:color="auto" w:fill="FFFFFF"/>
    </w:rPr>
  </w:style>
  <w:style w:type="character" w:customStyle="1" w:styleId="Char">
    <w:name w:val="正文缩进 Char"/>
    <w:link w:val="ac"/>
    <w:qFormat/>
    <w:rsid w:val="00DE3A62"/>
    <w:rPr>
      <w:rFonts w:eastAsia="宋体"/>
      <w:kern w:val="2"/>
      <w:sz w:val="21"/>
      <w:lang w:val="en-US" w:eastAsia="zh-CN" w:bidi="ar-SA"/>
    </w:rPr>
  </w:style>
  <w:style w:type="character" w:customStyle="1" w:styleId="3Char2">
    <w:name w:val="标题 3 Char"/>
    <w:qFormat/>
    <w:rsid w:val="00DE3A62"/>
    <w:rPr>
      <w:rFonts w:ascii="黑体" w:eastAsia="黑体"/>
      <w:bCs/>
      <w:sz w:val="30"/>
    </w:rPr>
  </w:style>
  <w:style w:type="paragraph" w:customStyle="1" w:styleId="410">
    <w:name w:val="样式41"/>
    <w:basedOn w:val="ab"/>
    <w:qFormat/>
    <w:rsid w:val="00DE3A62"/>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DE3A62"/>
    <w:pPr>
      <w:keepNext/>
      <w:spacing w:before="60" w:after="60" w:line="300" w:lineRule="auto"/>
      <w:jc w:val="center"/>
    </w:pPr>
    <w:rPr>
      <w:spacing w:val="20"/>
      <w:sz w:val="24"/>
      <w:szCs w:val="20"/>
    </w:rPr>
  </w:style>
  <w:style w:type="paragraph" w:customStyle="1" w:styleId="aff9">
    <w:name w:val="文档正文"/>
    <w:basedOn w:val="ab"/>
    <w:qFormat/>
    <w:rsid w:val="00DE3A62"/>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DE3A62"/>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DE3A62"/>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DE3A62"/>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DE3A62"/>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DE3A62"/>
    <w:pPr>
      <w:spacing w:afterLines="50"/>
      <w:ind w:leftChars="600" w:left="600"/>
    </w:pPr>
  </w:style>
  <w:style w:type="paragraph" w:customStyle="1" w:styleId="CharCharCharCharChar">
    <w:name w:val="Char Char Char Char Char"/>
    <w:basedOn w:val="ab"/>
    <w:qFormat/>
    <w:rsid w:val="00DE3A62"/>
    <w:rPr>
      <w:rFonts w:ascii="Tahoma" w:hAnsi="Tahoma"/>
      <w:sz w:val="24"/>
      <w:szCs w:val="20"/>
    </w:rPr>
  </w:style>
  <w:style w:type="paragraph" w:customStyle="1" w:styleId="15">
    <w:name w:val="小标题 1"/>
    <w:basedOn w:val="ab"/>
    <w:qFormat/>
    <w:rsid w:val="00DE3A62"/>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DE3A62"/>
    <w:rPr>
      <w:rFonts w:ascii="Tahoma" w:hAnsi="Tahoma"/>
      <w:sz w:val="24"/>
      <w:szCs w:val="20"/>
    </w:rPr>
  </w:style>
  <w:style w:type="paragraph" w:customStyle="1" w:styleId="affb">
    <w:name w:val="È±Ê¡ÎÄ±¾"/>
    <w:basedOn w:val="ab"/>
    <w:qFormat/>
    <w:rsid w:val="00DE3A62"/>
    <w:pPr>
      <w:overflowPunct w:val="0"/>
      <w:autoSpaceDE w:val="0"/>
      <w:autoSpaceDN w:val="0"/>
      <w:jc w:val="left"/>
      <w:textAlignment w:val="baseline"/>
    </w:pPr>
    <w:rPr>
      <w:sz w:val="24"/>
      <w:szCs w:val="20"/>
    </w:rPr>
  </w:style>
  <w:style w:type="character" w:customStyle="1" w:styleId="Char1">
    <w:name w:val="批注文字 Char"/>
    <w:link w:val="af4"/>
    <w:qFormat/>
    <w:rsid w:val="00DE3A62"/>
    <w:rPr>
      <w:rFonts w:ascii="宋体" w:eastAsia="宋体"/>
      <w:sz w:val="34"/>
      <w:lang w:val="en-US" w:eastAsia="zh-CN" w:bidi="ar-SA"/>
    </w:rPr>
  </w:style>
  <w:style w:type="character" w:customStyle="1" w:styleId="Char3">
    <w:name w:val="纯文本 Char"/>
    <w:link w:val="af7"/>
    <w:qFormat/>
    <w:rsid w:val="00DE3A62"/>
    <w:rPr>
      <w:rFonts w:ascii="宋体" w:hAnsi="Courier New"/>
      <w:kern w:val="2"/>
      <w:sz w:val="21"/>
    </w:rPr>
  </w:style>
  <w:style w:type="character" w:customStyle="1" w:styleId="apple-converted-space">
    <w:name w:val="apple-converted-space"/>
    <w:basedOn w:val="ad"/>
    <w:qFormat/>
    <w:rsid w:val="00DE3A62"/>
  </w:style>
  <w:style w:type="paragraph" w:customStyle="1" w:styleId="TOC1">
    <w:name w:val="TOC 标题1"/>
    <w:basedOn w:val="12"/>
    <w:next w:val="ab"/>
    <w:uiPriority w:val="39"/>
    <w:qFormat/>
    <w:rsid w:val="00DE3A62"/>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sid w:val="00DE3A62"/>
    <w:rPr>
      <w:rFonts w:ascii="Cambria" w:hAnsi="Cambria" w:cs="Times New Roman"/>
      <w:b/>
      <w:bCs/>
      <w:kern w:val="28"/>
      <w:sz w:val="28"/>
      <w:szCs w:val="32"/>
    </w:rPr>
  </w:style>
  <w:style w:type="paragraph" w:customStyle="1" w:styleId="CharCharChar">
    <w:name w:val="Char Char Char"/>
    <w:basedOn w:val="ab"/>
    <w:qFormat/>
    <w:rsid w:val="00DE3A62"/>
    <w:rPr>
      <w:rFonts w:ascii="Tahoma" w:hAnsi="Tahoma"/>
      <w:sz w:val="24"/>
      <w:szCs w:val="20"/>
    </w:rPr>
  </w:style>
  <w:style w:type="paragraph" w:customStyle="1" w:styleId="16">
    <w:name w:val="列出段落1"/>
    <w:basedOn w:val="ab"/>
    <w:link w:val="Charc"/>
    <w:qFormat/>
    <w:rsid w:val="00DE3A62"/>
    <w:pPr>
      <w:ind w:firstLineChars="200" w:firstLine="420"/>
    </w:pPr>
    <w:rPr>
      <w:rFonts w:ascii="Times New Roman" w:hAnsi="Times New Roman" w:cs="Times New Roman"/>
      <w:kern w:val="2"/>
    </w:rPr>
  </w:style>
  <w:style w:type="character" w:customStyle="1" w:styleId="Char7">
    <w:name w:val="页眉 Char"/>
    <w:link w:val="afb"/>
    <w:qFormat/>
    <w:rsid w:val="00DE3A62"/>
    <w:rPr>
      <w:kern w:val="2"/>
      <w:sz w:val="18"/>
      <w:szCs w:val="18"/>
    </w:rPr>
  </w:style>
  <w:style w:type="paragraph" w:customStyle="1" w:styleId="Default">
    <w:name w:val="Default"/>
    <w:link w:val="DefaultChar"/>
    <w:qFormat/>
    <w:rsid w:val="00DE3A62"/>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rsid w:val="00DE3A62"/>
  </w:style>
  <w:style w:type="paragraph" w:customStyle="1" w:styleId="ParaCharCharCharCharCharCharCharCharChar3CharCharCharChar">
    <w:name w:val="默认段落字体 Para Char Char Char Char Char Char Char Char Char3 Char Char Char Char"/>
    <w:basedOn w:val="af2"/>
    <w:qFormat/>
    <w:rsid w:val="00DE3A62"/>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DE3A62"/>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sid w:val="00DE3A62"/>
    <w:rPr>
      <w:rFonts w:ascii="宋体" w:hAnsi="Courier New"/>
      <w:kern w:val="2"/>
      <w:sz w:val="32"/>
    </w:rPr>
  </w:style>
  <w:style w:type="paragraph" w:customStyle="1" w:styleId="17">
    <w:name w:val="表1黑体居中"/>
    <w:basedOn w:val="ab"/>
    <w:qFormat/>
    <w:rsid w:val="00DE3A62"/>
    <w:pPr>
      <w:ind w:firstLine="435"/>
      <w:jc w:val="center"/>
      <w:textAlignment w:val="baseline"/>
    </w:pPr>
    <w:rPr>
      <w:rFonts w:ascii="黑体" w:eastAsia="黑体"/>
      <w:szCs w:val="21"/>
    </w:rPr>
  </w:style>
  <w:style w:type="paragraph" w:customStyle="1" w:styleId="MaoC2">
    <w:name w:val="MaoC2"/>
    <w:basedOn w:val="ab"/>
    <w:qFormat/>
    <w:rsid w:val="00DE3A62"/>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DE3A62"/>
    <w:pPr>
      <w:numPr>
        <w:numId w:val="3"/>
      </w:numPr>
      <w:ind w:hanging="448"/>
      <w:jc w:val="center"/>
      <w:textAlignment w:val="baseline"/>
    </w:pPr>
    <w:rPr>
      <w:szCs w:val="20"/>
    </w:rPr>
  </w:style>
  <w:style w:type="paragraph" w:customStyle="1" w:styleId="affe">
    <w:name w:val="段"/>
    <w:qFormat/>
    <w:rsid w:val="00DE3A62"/>
    <w:pPr>
      <w:autoSpaceDE w:val="0"/>
      <w:autoSpaceDN w:val="0"/>
      <w:spacing w:line="360" w:lineRule="auto"/>
      <w:ind w:firstLineChars="200" w:firstLine="200"/>
      <w:jc w:val="both"/>
    </w:pPr>
    <w:rPr>
      <w:rFonts w:ascii="宋体"/>
      <w:sz w:val="21"/>
    </w:rPr>
  </w:style>
  <w:style w:type="character" w:customStyle="1" w:styleId="Charc">
    <w:name w:val="列出段落 Char"/>
    <w:link w:val="16"/>
    <w:qFormat/>
    <w:rsid w:val="00DE3A62"/>
    <w:rPr>
      <w:kern w:val="2"/>
      <w:sz w:val="21"/>
      <w:szCs w:val="24"/>
    </w:rPr>
  </w:style>
  <w:style w:type="table" w:customStyle="1" w:styleId="TableNormal">
    <w:name w:val="Table Normal"/>
    <w:qFormat/>
    <w:rsid w:val="00DE3A62"/>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DE3A62"/>
    <w:pPr>
      <w:keepNext/>
      <w:keepLines/>
      <w:numPr>
        <w:numId w:val="4"/>
      </w:numPr>
      <w:spacing w:before="340" w:after="330"/>
      <w:outlineLvl w:val="0"/>
    </w:pPr>
    <w:rPr>
      <w:b/>
      <w:kern w:val="44"/>
      <w:sz w:val="44"/>
      <w:szCs w:val="20"/>
    </w:rPr>
  </w:style>
  <w:style w:type="paragraph" w:customStyle="1" w:styleId="a">
    <w:name w:val="参数内容"/>
    <w:basedOn w:val="16"/>
    <w:qFormat/>
    <w:rsid w:val="00DE3A62"/>
    <w:pPr>
      <w:numPr>
        <w:numId w:val="5"/>
      </w:numPr>
      <w:ind w:firstLineChars="0" w:firstLine="0"/>
    </w:pPr>
    <w:rPr>
      <w:szCs w:val="18"/>
    </w:rPr>
  </w:style>
  <w:style w:type="paragraph" w:customStyle="1" w:styleId="afff">
    <w:name w:val="标准正文"/>
    <w:basedOn w:val="af6"/>
    <w:link w:val="Chard"/>
    <w:qFormat/>
    <w:rsid w:val="00DE3A62"/>
    <w:pPr>
      <w:spacing w:before="60" w:after="60"/>
      <w:ind w:firstLineChars="0" w:firstLine="482"/>
      <w:jc w:val="left"/>
    </w:pPr>
    <w:rPr>
      <w:rFonts w:ascii="宋体" w:hAnsi="宋体"/>
      <w:kern w:val="0"/>
      <w:sz w:val="24"/>
      <w:szCs w:val="20"/>
    </w:rPr>
  </w:style>
  <w:style w:type="character" w:customStyle="1" w:styleId="Chard">
    <w:name w:val="标准正文 Char"/>
    <w:link w:val="afff"/>
    <w:qFormat/>
    <w:rsid w:val="00DE3A62"/>
    <w:rPr>
      <w:rFonts w:ascii="宋体" w:hAnsi="宋体" w:cs="宋体"/>
      <w:sz w:val="24"/>
    </w:rPr>
  </w:style>
  <w:style w:type="paragraph" w:customStyle="1" w:styleId="a0">
    <w:name w:val="下级参数内容"/>
    <w:basedOn w:val="16"/>
    <w:qFormat/>
    <w:rsid w:val="00DE3A62"/>
    <w:pPr>
      <w:numPr>
        <w:numId w:val="6"/>
      </w:numPr>
      <w:ind w:left="1134" w:firstLineChars="0" w:firstLine="0"/>
    </w:pPr>
    <w:rPr>
      <w:rFonts w:ascii="仿宋" w:hAnsi="仿宋"/>
    </w:rPr>
  </w:style>
  <w:style w:type="paragraph" w:customStyle="1" w:styleId="CharCharChar1">
    <w:name w:val="Char Char Char1"/>
    <w:basedOn w:val="ab"/>
    <w:qFormat/>
    <w:rsid w:val="00DE3A62"/>
    <w:rPr>
      <w:rFonts w:ascii="Tahoma" w:hAnsi="Tahoma"/>
      <w:sz w:val="24"/>
      <w:szCs w:val="20"/>
    </w:rPr>
  </w:style>
  <w:style w:type="paragraph" w:customStyle="1" w:styleId="CharChar10CharChar">
    <w:name w:val="Char Char10 Char Char"/>
    <w:basedOn w:val="af2"/>
    <w:qFormat/>
    <w:rsid w:val="00DE3A62"/>
    <w:rPr>
      <w:rFonts w:ascii="Tahoma" w:hAnsi="Tahoma"/>
      <w:sz w:val="24"/>
    </w:rPr>
  </w:style>
  <w:style w:type="paragraph" w:customStyle="1" w:styleId="Style95">
    <w:name w:val="_Style 95"/>
    <w:uiPriority w:val="99"/>
    <w:unhideWhenUsed/>
    <w:qFormat/>
    <w:rsid w:val="00DE3A62"/>
    <w:pPr>
      <w:widowControl w:val="0"/>
      <w:spacing w:line="360" w:lineRule="auto"/>
      <w:jc w:val="both"/>
    </w:pPr>
    <w:rPr>
      <w:kern w:val="2"/>
      <w:sz w:val="21"/>
      <w:szCs w:val="24"/>
    </w:rPr>
  </w:style>
  <w:style w:type="paragraph" w:customStyle="1" w:styleId="font5">
    <w:name w:val="font5"/>
    <w:basedOn w:val="ab"/>
    <w:qFormat/>
    <w:rsid w:val="00DE3A62"/>
    <w:pPr>
      <w:spacing w:before="100" w:beforeAutospacing="1" w:after="100" w:afterAutospacing="1"/>
      <w:jc w:val="left"/>
    </w:pPr>
    <w:rPr>
      <w:sz w:val="18"/>
      <w:szCs w:val="18"/>
    </w:rPr>
  </w:style>
  <w:style w:type="paragraph" w:customStyle="1" w:styleId="xl65">
    <w:name w:val="xl65"/>
    <w:basedOn w:val="ab"/>
    <w:qFormat/>
    <w:rsid w:val="00DE3A6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DE3A62"/>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DE3A62"/>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DE3A6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DE3A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DE3A62"/>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DE3A62"/>
    <w:pPr>
      <w:keepNext/>
      <w:keepLines/>
      <w:spacing w:before="0" w:after="0" w:line="578" w:lineRule="auto"/>
      <w:ind w:left="1200" w:hanging="420"/>
      <w:jc w:val="both"/>
    </w:pPr>
    <w:rPr>
      <w:rFonts w:eastAsia="宋体"/>
      <w:szCs w:val="44"/>
    </w:rPr>
  </w:style>
  <w:style w:type="paragraph" w:customStyle="1" w:styleId="35">
    <w:name w:val="样式3"/>
    <w:basedOn w:val="ab"/>
    <w:qFormat/>
    <w:rsid w:val="00DE3A62"/>
    <w:pPr>
      <w:ind w:left="1620" w:hanging="420"/>
      <w:outlineLvl w:val="2"/>
    </w:pPr>
    <w:rPr>
      <w:b/>
    </w:rPr>
  </w:style>
  <w:style w:type="paragraph" w:customStyle="1" w:styleId="42">
    <w:name w:val="样式4"/>
    <w:basedOn w:val="16"/>
    <w:qFormat/>
    <w:rsid w:val="00DE3A62"/>
    <w:pPr>
      <w:ind w:left="2040" w:firstLineChars="0" w:firstLine="0"/>
      <w:jc w:val="left"/>
      <w:outlineLvl w:val="3"/>
    </w:pPr>
    <w:rPr>
      <w:rFonts w:ascii="宋体" w:hAnsi="宋体"/>
    </w:rPr>
  </w:style>
  <w:style w:type="character" w:customStyle="1" w:styleId="Char6">
    <w:name w:val="页脚 Char"/>
    <w:link w:val="afa"/>
    <w:uiPriority w:val="99"/>
    <w:qFormat/>
    <w:rsid w:val="00DE3A62"/>
    <w:rPr>
      <w:kern w:val="2"/>
      <w:sz w:val="18"/>
      <w:szCs w:val="18"/>
    </w:rPr>
  </w:style>
  <w:style w:type="character" w:customStyle="1" w:styleId="Char5">
    <w:name w:val="批注框文本 Char"/>
    <w:link w:val="af9"/>
    <w:semiHidden/>
    <w:qFormat/>
    <w:rsid w:val="00DE3A62"/>
    <w:rPr>
      <w:kern w:val="2"/>
      <w:sz w:val="18"/>
      <w:szCs w:val="18"/>
    </w:rPr>
  </w:style>
  <w:style w:type="character" w:customStyle="1" w:styleId="Char0">
    <w:name w:val="文档结构图 Char"/>
    <w:link w:val="af2"/>
    <w:semiHidden/>
    <w:qFormat/>
    <w:rsid w:val="00DE3A62"/>
    <w:rPr>
      <w:kern w:val="2"/>
      <w:sz w:val="21"/>
      <w:szCs w:val="24"/>
      <w:shd w:val="clear" w:color="auto" w:fill="000080"/>
    </w:rPr>
  </w:style>
  <w:style w:type="paragraph" w:customStyle="1" w:styleId="p0">
    <w:name w:val="p0"/>
    <w:basedOn w:val="ab"/>
    <w:qFormat/>
    <w:rsid w:val="00DE3A62"/>
    <w:rPr>
      <w:rFonts w:ascii="Calibri" w:hAnsi="Calibri"/>
      <w:szCs w:val="21"/>
    </w:rPr>
  </w:style>
  <w:style w:type="paragraph" w:customStyle="1" w:styleId="afff0">
    <w:name w:val="图标题"/>
    <w:basedOn w:val="ab"/>
    <w:link w:val="Chare"/>
    <w:qFormat/>
    <w:rsid w:val="00DE3A62"/>
    <w:pPr>
      <w:jc w:val="center"/>
    </w:pPr>
    <w:rPr>
      <w:rFonts w:cs="Times New Roman"/>
      <w:kern w:val="2"/>
    </w:rPr>
  </w:style>
  <w:style w:type="paragraph" w:customStyle="1" w:styleId="afff1">
    <w:name w:val="表标题"/>
    <w:basedOn w:val="ab"/>
    <w:qFormat/>
    <w:rsid w:val="00DE3A62"/>
    <w:pPr>
      <w:jc w:val="center"/>
    </w:pPr>
    <w:rPr>
      <w:rFonts w:eastAsia="黑体"/>
      <w:b/>
    </w:rPr>
  </w:style>
  <w:style w:type="paragraph" w:customStyle="1" w:styleId="-1-1">
    <w:name w:val="正文-1级标题-1"/>
    <w:basedOn w:val="ab"/>
    <w:next w:val="ab"/>
    <w:qFormat/>
    <w:rsid w:val="00DE3A62"/>
    <w:pPr>
      <w:keepNext/>
      <w:numPr>
        <w:numId w:val="7"/>
      </w:numPr>
      <w:spacing w:beforeLines="30" w:afterLines="30"/>
      <w:ind w:firstLine="0"/>
    </w:pPr>
    <w:rPr>
      <w:b/>
      <w:sz w:val="24"/>
      <w:szCs w:val="28"/>
      <w:lang w:val="en-GB"/>
    </w:rPr>
  </w:style>
  <w:style w:type="paragraph" w:customStyle="1" w:styleId="-1-10">
    <w:name w:val="正文-1级列表-(1)"/>
    <w:basedOn w:val="ab"/>
    <w:qFormat/>
    <w:rsid w:val="00DE3A62"/>
    <w:pPr>
      <w:numPr>
        <w:ilvl w:val="1"/>
        <w:numId w:val="7"/>
      </w:numPr>
      <w:ind w:firstLine="0"/>
    </w:pPr>
    <w:rPr>
      <w:sz w:val="24"/>
      <w:lang w:val="en-GB"/>
    </w:rPr>
  </w:style>
  <w:style w:type="character" w:customStyle="1" w:styleId="Chare">
    <w:name w:val="图标题 Char"/>
    <w:link w:val="afff0"/>
    <w:qFormat/>
    <w:rsid w:val="00DE3A62"/>
    <w:rPr>
      <w:rFonts w:ascii="宋体" w:hAnsi="宋体"/>
      <w:kern w:val="2"/>
      <w:sz w:val="21"/>
      <w:szCs w:val="24"/>
    </w:rPr>
  </w:style>
  <w:style w:type="character" w:customStyle="1" w:styleId="5Char">
    <w:name w:val="标题 5 Char"/>
    <w:link w:val="50"/>
    <w:qFormat/>
    <w:rsid w:val="00DE3A62"/>
    <w:rPr>
      <w:b/>
      <w:kern w:val="2"/>
      <w:sz w:val="24"/>
    </w:rPr>
  </w:style>
  <w:style w:type="character" w:customStyle="1" w:styleId="6Char">
    <w:name w:val="标题 6 Char"/>
    <w:link w:val="6"/>
    <w:qFormat/>
    <w:rsid w:val="00DE3A62"/>
    <w:rPr>
      <w:rFonts w:ascii="Arial" w:eastAsia="黑体" w:hAnsi="Arial"/>
      <w:b/>
      <w:kern w:val="2"/>
      <w:sz w:val="24"/>
    </w:rPr>
  </w:style>
  <w:style w:type="character" w:customStyle="1" w:styleId="7Char">
    <w:name w:val="标题 7 Char"/>
    <w:link w:val="7"/>
    <w:qFormat/>
    <w:rsid w:val="00DE3A62"/>
    <w:rPr>
      <w:b/>
      <w:kern w:val="2"/>
      <w:sz w:val="24"/>
    </w:rPr>
  </w:style>
  <w:style w:type="character" w:customStyle="1" w:styleId="8Char">
    <w:name w:val="标题 8 Char"/>
    <w:link w:val="8"/>
    <w:qFormat/>
    <w:rsid w:val="00DE3A62"/>
    <w:rPr>
      <w:rFonts w:ascii="Arial" w:eastAsia="黑体" w:hAnsi="Arial"/>
      <w:kern w:val="2"/>
      <w:sz w:val="24"/>
    </w:rPr>
  </w:style>
  <w:style w:type="character" w:customStyle="1" w:styleId="9Char">
    <w:name w:val="标题 9 Char"/>
    <w:link w:val="9"/>
    <w:qFormat/>
    <w:rsid w:val="00DE3A62"/>
    <w:rPr>
      <w:rFonts w:ascii="Arial" w:eastAsia="黑体" w:hAnsi="Arial"/>
      <w:kern w:val="2"/>
      <w:sz w:val="21"/>
    </w:rPr>
  </w:style>
  <w:style w:type="paragraph" w:customStyle="1" w:styleId="10505">
    <w:name w:val="样式 标题 1 + 段前: 0.5 行 段后: 0.5 行"/>
    <w:basedOn w:val="12"/>
    <w:qFormat/>
    <w:rsid w:val="00DE3A62"/>
    <w:pPr>
      <w:keepNext/>
      <w:keepLines/>
      <w:numPr>
        <w:numId w:val="8"/>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DE3A62"/>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DE3A62"/>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rsid w:val="00DE3A62"/>
    <w:pPr>
      <w:ind w:firstLineChars="200" w:firstLine="200"/>
    </w:pPr>
    <w:rPr>
      <w:rFonts w:ascii="Calibri" w:hAnsi="Calibri" w:cs="Times New Roman"/>
      <w:kern w:val="2"/>
      <w:sz w:val="24"/>
      <w:szCs w:val="20"/>
    </w:rPr>
  </w:style>
  <w:style w:type="character" w:customStyle="1" w:styleId="Charf">
    <w:name w:val="￥正文 Char"/>
    <w:link w:val="afff2"/>
    <w:qFormat/>
    <w:rsid w:val="00DE3A62"/>
    <w:rPr>
      <w:rFonts w:ascii="Calibri" w:hAnsi="Calibri"/>
      <w:kern w:val="2"/>
      <w:sz w:val="24"/>
    </w:rPr>
  </w:style>
  <w:style w:type="paragraph" w:customStyle="1" w:styleId="4h4heading4h41heading41h42heading42h411heading">
    <w:name w:val="样式 标题 4h4heading 4h41heading 41h42heading 42h411heading ..."/>
    <w:basedOn w:val="40"/>
    <w:qFormat/>
    <w:rsid w:val="00DE3A62"/>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DE3A62"/>
    <w:pPr>
      <w:numPr>
        <w:numId w:val="9"/>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DE3A62"/>
    <w:pPr>
      <w:ind w:firstLineChars="200" w:firstLine="480"/>
    </w:pPr>
    <w:rPr>
      <w:sz w:val="24"/>
      <w:szCs w:val="20"/>
    </w:rPr>
  </w:style>
  <w:style w:type="paragraph" w:customStyle="1" w:styleId="afff3">
    <w:name w:val="正文内容"/>
    <w:basedOn w:val="ab"/>
    <w:next w:val="af2"/>
    <w:link w:val="Charf0"/>
    <w:qFormat/>
    <w:rsid w:val="00DE3A62"/>
    <w:rPr>
      <w:rFonts w:ascii="Times New Roman" w:hAnsi="Times New Roman" w:cs="Times New Roman"/>
      <w:sz w:val="20"/>
    </w:rPr>
  </w:style>
  <w:style w:type="character" w:customStyle="1" w:styleId="Charf0">
    <w:name w:val="正文内容 Char"/>
    <w:link w:val="afff3"/>
    <w:qFormat/>
    <w:rsid w:val="00DE3A62"/>
    <w:rPr>
      <w:szCs w:val="24"/>
    </w:rPr>
  </w:style>
  <w:style w:type="paragraph" w:customStyle="1" w:styleId="10">
    <w:name w:val="方案标题1"/>
    <w:basedOn w:val="afe"/>
    <w:qFormat/>
    <w:rsid w:val="00DE3A62"/>
    <w:pPr>
      <w:numPr>
        <w:numId w:val="10"/>
      </w:numPr>
      <w:spacing w:beforeLines="50" w:afterLines="50"/>
      <w:ind w:firstLineChars="200" w:firstLine="200"/>
      <w:jc w:val="both"/>
    </w:pPr>
    <w:rPr>
      <w:color w:val="000000"/>
    </w:rPr>
  </w:style>
  <w:style w:type="paragraph" w:customStyle="1" w:styleId="2">
    <w:name w:val="方案标题2"/>
    <w:basedOn w:val="afe"/>
    <w:qFormat/>
    <w:rsid w:val="00DE3A62"/>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DE3A62"/>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sid w:val="00DE3A62"/>
    <w:rPr>
      <w:rFonts w:ascii="Arial" w:hAnsi="Arial" w:cs="Arial"/>
      <w:b/>
      <w:bCs/>
      <w:kern w:val="2"/>
      <w:sz w:val="36"/>
      <w:szCs w:val="32"/>
    </w:rPr>
  </w:style>
  <w:style w:type="paragraph" w:customStyle="1" w:styleId="Land">
    <w:name w:val="正文Land"/>
    <w:basedOn w:val="ab"/>
    <w:qFormat/>
    <w:rsid w:val="00DE3A62"/>
    <w:pPr>
      <w:spacing w:beforeLines="20" w:afterLines="50"/>
      <w:ind w:firstLineChars="200" w:firstLine="200"/>
    </w:pPr>
    <w:rPr>
      <w:color w:val="000000"/>
      <w:sz w:val="24"/>
    </w:rPr>
  </w:style>
  <w:style w:type="paragraph" w:customStyle="1" w:styleId="5">
    <w:name w:val="样式5"/>
    <w:basedOn w:val="ab"/>
    <w:qFormat/>
    <w:rsid w:val="00DE3A62"/>
    <w:pPr>
      <w:numPr>
        <w:numId w:val="11"/>
      </w:numPr>
      <w:spacing w:beforeLines="50" w:afterLines="50"/>
      <w:ind w:firstLine="0"/>
    </w:pPr>
    <w:rPr>
      <w:rFonts w:eastAsia="仿宋_GB2312"/>
      <w:color w:val="000000"/>
      <w:sz w:val="24"/>
    </w:rPr>
  </w:style>
  <w:style w:type="paragraph" w:customStyle="1" w:styleId="font6">
    <w:name w:val="font6"/>
    <w:basedOn w:val="ab"/>
    <w:qFormat/>
    <w:rsid w:val="00DE3A62"/>
    <w:pPr>
      <w:spacing w:beforeAutospacing="1" w:afterAutospacing="1"/>
      <w:jc w:val="left"/>
    </w:pPr>
    <w:rPr>
      <w:sz w:val="18"/>
      <w:szCs w:val="18"/>
    </w:rPr>
  </w:style>
  <w:style w:type="paragraph" w:customStyle="1" w:styleId="xl64">
    <w:name w:val="xl64"/>
    <w:basedOn w:val="ab"/>
    <w:qFormat/>
    <w:rsid w:val="00DE3A62"/>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DE3A62"/>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DE3A62"/>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DE3A62"/>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DE3A62"/>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DE3A62"/>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DE3A62"/>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DE3A62"/>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DE3A62"/>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DE3A62"/>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DE3A62"/>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DE3A62"/>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DE3A62"/>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DE3A62"/>
    <w:pPr>
      <w:spacing w:beforeAutospacing="1" w:afterAutospacing="1"/>
      <w:jc w:val="left"/>
    </w:pPr>
    <w:rPr>
      <w:sz w:val="24"/>
    </w:rPr>
  </w:style>
  <w:style w:type="paragraph" w:customStyle="1" w:styleId="xl88">
    <w:name w:val="xl88"/>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DE3A62"/>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DE3A62"/>
    <w:pPr>
      <w:numPr>
        <w:numId w:val="12"/>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DE3A62"/>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DE3A62"/>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DE3A62"/>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DE3A62"/>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DE3A62"/>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DE3A62"/>
    <w:pPr>
      <w:spacing w:beforeAutospacing="1" w:afterAutospacing="1"/>
      <w:jc w:val="left"/>
      <w:textAlignment w:val="center"/>
    </w:pPr>
    <w:rPr>
      <w:color w:val="FF0000"/>
      <w:sz w:val="20"/>
      <w:szCs w:val="20"/>
    </w:rPr>
  </w:style>
  <w:style w:type="paragraph" w:customStyle="1" w:styleId="xl102">
    <w:name w:val="xl102"/>
    <w:basedOn w:val="ab"/>
    <w:rsid w:val="00DE3A62"/>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DE3A62"/>
    <w:pPr>
      <w:spacing w:beforeAutospacing="1" w:afterAutospacing="1"/>
      <w:jc w:val="left"/>
      <w:textAlignment w:val="center"/>
    </w:pPr>
    <w:rPr>
      <w:color w:val="FF0000"/>
      <w:sz w:val="22"/>
      <w:szCs w:val="22"/>
    </w:rPr>
  </w:style>
  <w:style w:type="paragraph" w:customStyle="1" w:styleId="xl104">
    <w:name w:val="xl104"/>
    <w:basedOn w:val="ab"/>
    <w:qFormat/>
    <w:rsid w:val="00DE3A62"/>
    <w:pPr>
      <w:spacing w:beforeAutospacing="1" w:afterAutospacing="1"/>
      <w:jc w:val="center"/>
    </w:pPr>
    <w:rPr>
      <w:sz w:val="24"/>
    </w:rPr>
  </w:style>
  <w:style w:type="paragraph" w:customStyle="1" w:styleId="xl105">
    <w:name w:val="xl105"/>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DE3A62"/>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rsid w:val="00DE3A62"/>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rsid w:val="00DE3A62"/>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rsid w:val="00DE3A62"/>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rsid w:val="00DE3A62"/>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DE3A62"/>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rsid w:val="00DE3A62"/>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rsid w:val="00DE3A62"/>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DE3A62"/>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rsid w:val="00DE3A62"/>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DE3A62"/>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DE3A62"/>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DE3A62"/>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DE3A62"/>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DE3A62"/>
    <w:pPr>
      <w:ind w:firstLineChars="200" w:firstLine="200"/>
    </w:pPr>
    <w:rPr>
      <w:sz w:val="24"/>
      <w:szCs w:val="20"/>
    </w:rPr>
  </w:style>
  <w:style w:type="paragraph" w:customStyle="1" w:styleId="52">
    <w:name w:val="5"/>
    <w:basedOn w:val="ab"/>
    <w:qFormat/>
    <w:rsid w:val="00DE3A62"/>
    <w:pPr>
      <w:ind w:firstLineChars="200" w:firstLine="200"/>
      <w:jc w:val="left"/>
    </w:pPr>
    <w:rPr>
      <w:sz w:val="24"/>
    </w:rPr>
  </w:style>
  <w:style w:type="paragraph" w:customStyle="1" w:styleId="18">
    <w:name w:val="正文1"/>
    <w:qFormat/>
    <w:rsid w:val="00DE3A62"/>
    <w:pPr>
      <w:widowControl w:val="0"/>
      <w:adjustRightInd w:val="0"/>
      <w:spacing w:line="312" w:lineRule="atLeast"/>
      <w:jc w:val="both"/>
      <w:textAlignment w:val="baseline"/>
    </w:pPr>
    <w:rPr>
      <w:rFonts w:ascii="宋体"/>
      <w:sz w:val="28"/>
    </w:rPr>
  </w:style>
  <w:style w:type="paragraph" w:customStyle="1" w:styleId="afff4">
    <w:name w:val="附件标题"/>
    <w:basedOn w:val="ab"/>
    <w:qFormat/>
    <w:rsid w:val="00DE3A62"/>
    <w:pPr>
      <w:ind w:firstLineChars="200" w:firstLine="200"/>
      <w:jc w:val="center"/>
    </w:pPr>
    <w:rPr>
      <w:rFonts w:ascii="Arial" w:eastAsia="黑体" w:hAnsi="Arial"/>
      <w:sz w:val="24"/>
    </w:rPr>
  </w:style>
  <w:style w:type="paragraph" w:customStyle="1" w:styleId="1">
    <w:name w:val="附件(1)"/>
    <w:basedOn w:val="ab"/>
    <w:qFormat/>
    <w:rsid w:val="00DE3A62"/>
    <w:pPr>
      <w:numPr>
        <w:numId w:val="13"/>
      </w:numPr>
      <w:ind w:firstLineChars="200" w:firstLine="200"/>
    </w:pPr>
    <w:rPr>
      <w:sz w:val="24"/>
    </w:rPr>
  </w:style>
  <w:style w:type="paragraph" w:customStyle="1" w:styleId="19">
    <w:name w:val="附件1."/>
    <w:basedOn w:val="12"/>
    <w:qFormat/>
    <w:rsid w:val="00DE3A62"/>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DE3A62"/>
    <w:pPr>
      <w:numPr>
        <w:numId w:val="0"/>
      </w:numPr>
      <w:tabs>
        <w:tab w:val="clear" w:pos="426"/>
        <w:tab w:val="left" w:pos="420"/>
      </w:tabs>
      <w:ind w:firstLineChars="200" w:firstLine="420"/>
    </w:pPr>
  </w:style>
  <w:style w:type="character" w:customStyle="1" w:styleId="2Char">
    <w:name w:val="正文文本缩进 2 Char"/>
    <w:link w:val="23"/>
    <w:qFormat/>
    <w:rsid w:val="00DE3A62"/>
    <w:rPr>
      <w:rFonts w:ascii="宋体" w:hAnsi="宋体"/>
      <w:kern w:val="2"/>
      <w:sz w:val="21"/>
      <w:szCs w:val="24"/>
    </w:rPr>
  </w:style>
  <w:style w:type="character" w:customStyle="1" w:styleId="Char2">
    <w:name w:val="正文文本缩进 Char"/>
    <w:link w:val="af6"/>
    <w:qFormat/>
    <w:rsid w:val="00DE3A62"/>
    <w:rPr>
      <w:kern w:val="2"/>
      <w:sz w:val="21"/>
      <w:szCs w:val="24"/>
    </w:rPr>
  </w:style>
  <w:style w:type="paragraph" w:customStyle="1" w:styleId="2H2Heading2HiddenHeading2CCBSheading22ndlevelh">
    <w:name w:val="样式 标题 2H2Heading 2 HiddenHeading 2 CCBSheading 22nd levelh..."/>
    <w:basedOn w:val="22"/>
    <w:qFormat/>
    <w:rsid w:val="00DE3A62"/>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DE3A62"/>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DE3A62"/>
    <w:rPr>
      <w:rFonts w:ascii="宋体" w:hAnsi="Calibri"/>
      <w:color w:val="000000"/>
      <w:sz w:val="24"/>
      <w:szCs w:val="24"/>
      <w:lang w:bidi="ar-SA"/>
    </w:rPr>
  </w:style>
  <w:style w:type="paragraph" w:customStyle="1" w:styleId="CM51">
    <w:name w:val="CM51"/>
    <w:basedOn w:val="Default"/>
    <w:next w:val="Default"/>
    <w:qFormat/>
    <w:rsid w:val="00DE3A62"/>
    <w:pPr>
      <w:spacing w:after="103"/>
    </w:pPr>
    <w:rPr>
      <w:rFonts w:ascii="黑体" w:eastAsia="黑体"/>
      <w:color w:val="auto"/>
    </w:rPr>
  </w:style>
  <w:style w:type="paragraph" w:customStyle="1" w:styleId="pan">
    <w:name w:val="pan"/>
    <w:basedOn w:val="16"/>
    <w:link w:val="panChar"/>
    <w:qFormat/>
    <w:rsid w:val="00DE3A62"/>
    <w:pPr>
      <w:numPr>
        <w:numId w:val="14"/>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DE3A62"/>
    <w:rPr>
      <w:rFonts w:ascii="黑体" w:eastAsia="黑体" w:hAnsi="黑体"/>
      <w:kern w:val="2"/>
      <w:sz w:val="32"/>
      <w:szCs w:val="32"/>
      <w:shd w:val="clear" w:color="auto" w:fill="FFFFFF"/>
    </w:rPr>
  </w:style>
  <w:style w:type="paragraph" w:customStyle="1" w:styleId="pan2">
    <w:name w:val="pan2"/>
    <w:basedOn w:val="16"/>
    <w:link w:val="pan2Char"/>
    <w:qFormat/>
    <w:rsid w:val="00DE3A62"/>
    <w:pPr>
      <w:numPr>
        <w:ilvl w:val="1"/>
        <w:numId w:val="14"/>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DE3A62"/>
    <w:rPr>
      <w:rFonts w:ascii="黑体" w:eastAsia="黑体" w:hAnsi="黑体"/>
      <w:kern w:val="2"/>
      <w:sz w:val="30"/>
      <w:szCs w:val="30"/>
      <w:shd w:val="clear" w:color="auto" w:fill="FFFFFF"/>
    </w:rPr>
  </w:style>
  <w:style w:type="paragraph" w:customStyle="1" w:styleId="pan3">
    <w:name w:val="pan3"/>
    <w:basedOn w:val="16"/>
    <w:link w:val="pan3Char"/>
    <w:qFormat/>
    <w:rsid w:val="00DE3A62"/>
    <w:pPr>
      <w:numPr>
        <w:ilvl w:val="2"/>
        <w:numId w:val="14"/>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DE3A62"/>
    <w:rPr>
      <w:rFonts w:ascii="黑体" w:eastAsia="黑体" w:hAnsi="黑体"/>
      <w:kern w:val="2"/>
      <w:sz w:val="28"/>
      <w:szCs w:val="28"/>
      <w:shd w:val="clear" w:color="auto" w:fill="FFFFFF"/>
    </w:rPr>
  </w:style>
  <w:style w:type="paragraph" w:customStyle="1" w:styleId="pan4">
    <w:name w:val="pan4"/>
    <w:basedOn w:val="16"/>
    <w:link w:val="pan4Char"/>
    <w:qFormat/>
    <w:rsid w:val="00DE3A62"/>
    <w:pPr>
      <w:numPr>
        <w:ilvl w:val="3"/>
        <w:numId w:val="14"/>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DE3A62"/>
    <w:rPr>
      <w:rFonts w:ascii="黑体" w:eastAsia="黑体" w:hAnsi="黑体"/>
      <w:kern w:val="2"/>
      <w:sz w:val="28"/>
      <w:szCs w:val="28"/>
      <w:shd w:val="clear" w:color="auto" w:fill="FFFFFF"/>
    </w:rPr>
  </w:style>
  <w:style w:type="paragraph" w:customStyle="1" w:styleId="pan5">
    <w:name w:val="pan5"/>
    <w:basedOn w:val="16"/>
    <w:link w:val="pan5Char"/>
    <w:qFormat/>
    <w:rsid w:val="00DE3A62"/>
    <w:pPr>
      <w:numPr>
        <w:ilvl w:val="4"/>
        <w:numId w:val="14"/>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DE3A62"/>
    <w:rPr>
      <w:rFonts w:ascii="黑体" w:eastAsia="黑体" w:hAnsi="黑体"/>
      <w:kern w:val="2"/>
      <w:sz w:val="24"/>
      <w:szCs w:val="24"/>
      <w:shd w:val="clear" w:color="auto" w:fill="FFFFFF"/>
    </w:rPr>
  </w:style>
  <w:style w:type="paragraph" w:customStyle="1" w:styleId="a5">
    <w:name w:val="一级标题"/>
    <w:basedOn w:val="16"/>
    <w:link w:val="Charf1"/>
    <w:qFormat/>
    <w:rsid w:val="00DE3A62"/>
    <w:pPr>
      <w:numPr>
        <w:numId w:val="15"/>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2"/>
    <w:qFormat/>
    <w:rsid w:val="00DE3A62"/>
    <w:pPr>
      <w:numPr>
        <w:ilvl w:val="1"/>
        <w:numId w:val="15"/>
      </w:numPr>
      <w:spacing w:line="720" w:lineRule="auto"/>
      <w:ind w:firstLineChars="0"/>
      <w:outlineLvl w:val="1"/>
    </w:pPr>
    <w:rPr>
      <w:rFonts w:ascii="黑体" w:eastAsia="黑体" w:hAnsi="黑体"/>
      <w:sz w:val="36"/>
      <w:szCs w:val="36"/>
    </w:rPr>
  </w:style>
  <w:style w:type="character" w:customStyle="1" w:styleId="Charf1">
    <w:name w:val="一级标题 Char"/>
    <w:link w:val="a5"/>
    <w:qFormat/>
    <w:rsid w:val="00DE3A62"/>
    <w:rPr>
      <w:rFonts w:ascii="黑体" w:eastAsia="黑体" w:hAnsi="黑体"/>
      <w:kern w:val="2"/>
      <w:sz w:val="44"/>
      <w:szCs w:val="44"/>
      <w:shd w:val="clear" w:color="auto" w:fill="FFFFFF"/>
    </w:rPr>
  </w:style>
  <w:style w:type="paragraph" w:customStyle="1" w:styleId="a7">
    <w:name w:val="三级标题"/>
    <w:basedOn w:val="16"/>
    <w:link w:val="Charf3"/>
    <w:qFormat/>
    <w:rsid w:val="00DE3A62"/>
    <w:pPr>
      <w:numPr>
        <w:ilvl w:val="2"/>
        <w:numId w:val="15"/>
      </w:numPr>
      <w:spacing w:line="720" w:lineRule="auto"/>
      <w:ind w:firstLineChars="0"/>
      <w:outlineLvl w:val="2"/>
    </w:pPr>
    <w:rPr>
      <w:rFonts w:ascii="黑体" w:eastAsia="黑体" w:hAnsi="黑体"/>
      <w:sz w:val="32"/>
      <w:szCs w:val="32"/>
    </w:rPr>
  </w:style>
  <w:style w:type="character" w:customStyle="1" w:styleId="Charf2">
    <w:name w:val="二级标题 Char"/>
    <w:link w:val="a6"/>
    <w:qFormat/>
    <w:rsid w:val="00DE3A62"/>
    <w:rPr>
      <w:rFonts w:ascii="黑体" w:eastAsia="黑体" w:hAnsi="黑体"/>
      <w:kern w:val="2"/>
      <w:sz w:val="36"/>
      <w:szCs w:val="36"/>
      <w:shd w:val="clear" w:color="auto" w:fill="FFFFFF"/>
    </w:rPr>
  </w:style>
  <w:style w:type="paragraph" w:customStyle="1" w:styleId="a8">
    <w:name w:val="四级标题"/>
    <w:basedOn w:val="16"/>
    <w:link w:val="Charf4"/>
    <w:qFormat/>
    <w:rsid w:val="00DE3A62"/>
    <w:pPr>
      <w:numPr>
        <w:ilvl w:val="3"/>
        <w:numId w:val="15"/>
      </w:numPr>
      <w:spacing w:line="720" w:lineRule="auto"/>
      <w:ind w:firstLineChars="0"/>
      <w:outlineLvl w:val="3"/>
    </w:pPr>
    <w:rPr>
      <w:rFonts w:ascii="黑体" w:eastAsia="黑体" w:hAnsi="黑体"/>
      <w:sz w:val="30"/>
      <w:szCs w:val="30"/>
    </w:rPr>
  </w:style>
  <w:style w:type="character" w:customStyle="1" w:styleId="Charf3">
    <w:name w:val="三级标题 Char"/>
    <w:link w:val="a7"/>
    <w:qFormat/>
    <w:rsid w:val="00DE3A62"/>
    <w:rPr>
      <w:rFonts w:ascii="黑体" w:eastAsia="黑体" w:hAnsi="黑体"/>
      <w:kern w:val="2"/>
      <w:sz w:val="32"/>
      <w:szCs w:val="32"/>
      <w:shd w:val="clear" w:color="auto" w:fill="FFFFFF"/>
    </w:rPr>
  </w:style>
  <w:style w:type="paragraph" w:customStyle="1" w:styleId="a9">
    <w:name w:val="五级标题"/>
    <w:basedOn w:val="16"/>
    <w:link w:val="Charf5"/>
    <w:qFormat/>
    <w:rsid w:val="00DE3A62"/>
    <w:pPr>
      <w:numPr>
        <w:ilvl w:val="4"/>
        <w:numId w:val="15"/>
      </w:numPr>
      <w:spacing w:line="720" w:lineRule="auto"/>
      <w:ind w:firstLineChars="0"/>
      <w:outlineLvl w:val="4"/>
    </w:pPr>
    <w:rPr>
      <w:rFonts w:ascii="黑体" w:eastAsia="黑体" w:hAnsi="黑体"/>
      <w:sz w:val="28"/>
      <w:szCs w:val="28"/>
    </w:rPr>
  </w:style>
  <w:style w:type="character" w:customStyle="1" w:styleId="Charf4">
    <w:name w:val="四级标题 Char"/>
    <w:link w:val="a8"/>
    <w:qFormat/>
    <w:rsid w:val="00DE3A62"/>
    <w:rPr>
      <w:rFonts w:ascii="黑体" w:eastAsia="黑体" w:hAnsi="黑体"/>
      <w:kern w:val="2"/>
      <w:sz w:val="30"/>
      <w:szCs w:val="30"/>
      <w:shd w:val="clear" w:color="auto" w:fill="FFFFFF"/>
    </w:rPr>
  </w:style>
  <w:style w:type="character" w:customStyle="1" w:styleId="Charf5">
    <w:name w:val="五级标题 Char"/>
    <w:link w:val="a9"/>
    <w:qFormat/>
    <w:rsid w:val="00DE3A62"/>
    <w:rPr>
      <w:rFonts w:ascii="黑体" w:eastAsia="黑体" w:hAnsi="黑体"/>
      <w:kern w:val="2"/>
      <w:sz w:val="28"/>
      <w:szCs w:val="28"/>
      <w:shd w:val="clear" w:color="auto" w:fill="FFFFFF"/>
    </w:rPr>
  </w:style>
  <w:style w:type="paragraph" w:customStyle="1" w:styleId="afff6">
    <w:name w:val="图片"/>
    <w:basedOn w:val="ab"/>
    <w:link w:val="Charf6"/>
    <w:qFormat/>
    <w:rsid w:val="00DE3A62"/>
    <w:pPr>
      <w:ind w:firstLineChars="200" w:firstLine="200"/>
      <w:jc w:val="center"/>
    </w:pPr>
    <w:rPr>
      <w:rFonts w:cs="Times New Roman"/>
      <w:kern w:val="2"/>
      <w:sz w:val="24"/>
    </w:rPr>
  </w:style>
  <w:style w:type="paragraph" w:customStyle="1" w:styleId="afff7">
    <w:name w:val="图片注释"/>
    <w:basedOn w:val="ab"/>
    <w:link w:val="Charf7"/>
    <w:qFormat/>
    <w:rsid w:val="00DE3A62"/>
    <w:pPr>
      <w:spacing w:afterLines="25"/>
      <w:ind w:firstLineChars="200" w:firstLine="200"/>
      <w:jc w:val="center"/>
    </w:pPr>
    <w:rPr>
      <w:rFonts w:cs="Times New Roman"/>
      <w:kern w:val="2"/>
      <w:sz w:val="24"/>
      <w:u w:val="single"/>
    </w:rPr>
  </w:style>
  <w:style w:type="character" w:customStyle="1" w:styleId="Charf6">
    <w:name w:val="图片 Char"/>
    <w:link w:val="afff6"/>
    <w:qFormat/>
    <w:rsid w:val="00DE3A62"/>
    <w:rPr>
      <w:rFonts w:ascii="宋体" w:hAnsi="宋体"/>
      <w:kern w:val="2"/>
      <w:sz w:val="24"/>
      <w:szCs w:val="24"/>
    </w:rPr>
  </w:style>
  <w:style w:type="character" w:customStyle="1" w:styleId="Charf7">
    <w:name w:val="图片注释 Char"/>
    <w:link w:val="afff7"/>
    <w:qFormat/>
    <w:rsid w:val="00DE3A62"/>
    <w:rPr>
      <w:rFonts w:ascii="宋体" w:hAnsi="宋体"/>
      <w:kern w:val="2"/>
      <w:sz w:val="24"/>
      <w:szCs w:val="24"/>
      <w:u w:val="single"/>
    </w:rPr>
  </w:style>
  <w:style w:type="paragraph" w:customStyle="1" w:styleId="a2">
    <w:name w:val="段内层标"/>
    <w:basedOn w:val="afff3"/>
    <w:link w:val="Charf8"/>
    <w:qFormat/>
    <w:rsid w:val="00DE3A62"/>
    <w:pPr>
      <w:numPr>
        <w:numId w:val="16"/>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sid w:val="00DE3A62"/>
    <w:rPr>
      <w:rFonts w:ascii="宋体" w:hAnsi="宋体"/>
      <w:b/>
      <w:kern w:val="2"/>
      <w:sz w:val="28"/>
      <w:szCs w:val="28"/>
      <w:shd w:val="clear" w:color="auto" w:fill="FFFFFF"/>
    </w:rPr>
  </w:style>
  <w:style w:type="paragraph" w:customStyle="1" w:styleId="1a">
    <w:name w:val="方案设计1级标题"/>
    <w:basedOn w:val="16"/>
    <w:qFormat/>
    <w:rsid w:val="00DE3A62"/>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DE3A62"/>
    <w:pPr>
      <w:numPr>
        <w:ilvl w:val="1"/>
        <w:numId w:val="17"/>
      </w:numPr>
      <w:ind w:firstLineChars="0" w:firstLine="0"/>
      <w:outlineLvl w:val="1"/>
    </w:pPr>
    <w:rPr>
      <w:rFonts w:ascii="黑体" w:eastAsia="黑体" w:hAnsi="黑体"/>
      <w:sz w:val="32"/>
      <w:szCs w:val="32"/>
    </w:rPr>
  </w:style>
  <w:style w:type="paragraph" w:customStyle="1" w:styleId="30">
    <w:name w:val="标题3"/>
    <w:basedOn w:val="16"/>
    <w:link w:val="3Char3"/>
    <w:qFormat/>
    <w:rsid w:val="00DE3A62"/>
    <w:pPr>
      <w:numPr>
        <w:ilvl w:val="2"/>
        <w:numId w:val="17"/>
      </w:numPr>
      <w:ind w:firstLineChars="0" w:firstLine="0"/>
      <w:outlineLvl w:val="2"/>
    </w:pPr>
    <w:rPr>
      <w:rFonts w:ascii="黑体" w:eastAsia="黑体" w:hAnsi="黑体"/>
      <w:sz w:val="28"/>
      <w:szCs w:val="28"/>
    </w:rPr>
  </w:style>
  <w:style w:type="paragraph" w:customStyle="1" w:styleId="53">
    <w:name w:val="标题5"/>
    <w:basedOn w:val="16"/>
    <w:qFormat/>
    <w:rsid w:val="00DE3A62"/>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rsid w:val="00DE3A62"/>
    <w:pPr>
      <w:numPr>
        <w:numId w:val="17"/>
      </w:numPr>
      <w:ind w:firstLineChars="200" w:firstLine="200"/>
    </w:pPr>
    <w:rPr>
      <w:rFonts w:ascii="Calibri" w:hAnsi="Calibri" w:cs="Times New Roman"/>
      <w:b/>
      <w:kern w:val="2"/>
      <w:sz w:val="28"/>
      <w:szCs w:val="28"/>
    </w:rPr>
  </w:style>
  <w:style w:type="character" w:customStyle="1" w:styleId="Charf9">
    <w:name w:val="正文标题 Char"/>
    <w:link w:val="a4"/>
    <w:qFormat/>
    <w:rsid w:val="00DE3A62"/>
    <w:rPr>
      <w:rFonts w:ascii="Calibri" w:hAnsi="Calibri"/>
      <w:b/>
      <w:kern w:val="2"/>
      <w:sz w:val="28"/>
      <w:szCs w:val="28"/>
      <w:shd w:val="clear" w:color="auto" w:fill="FFFFFF"/>
    </w:rPr>
  </w:style>
  <w:style w:type="character" w:customStyle="1" w:styleId="Chara">
    <w:name w:val="批注主题 Char"/>
    <w:link w:val="aff"/>
    <w:qFormat/>
    <w:rsid w:val="00DE3A62"/>
    <w:rPr>
      <w:b/>
      <w:bCs/>
      <w:kern w:val="2"/>
      <w:sz w:val="21"/>
      <w:szCs w:val="24"/>
    </w:rPr>
  </w:style>
  <w:style w:type="character" w:customStyle="1" w:styleId="3Char3">
    <w:name w:val="标题3 Char"/>
    <w:link w:val="30"/>
    <w:qFormat/>
    <w:rsid w:val="00DE3A62"/>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DE3A62"/>
    <w:pPr>
      <w:ind w:firstLineChars="200" w:firstLine="560"/>
      <w:jc w:val="left"/>
    </w:pPr>
    <w:rPr>
      <w:rFonts w:ascii="Verdana" w:hAnsi="Verdana"/>
      <w:sz w:val="24"/>
      <w:szCs w:val="20"/>
    </w:rPr>
  </w:style>
  <w:style w:type="paragraph" w:customStyle="1" w:styleId="aa">
    <w:name w:val="层标"/>
    <w:basedOn w:val="afff3"/>
    <w:link w:val="Charfa"/>
    <w:qFormat/>
    <w:rsid w:val="00DE3A62"/>
    <w:pPr>
      <w:numPr>
        <w:numId w:val="18"/>
      </w:numPr>
      <w:spacing w:beforeLines="25" w:afterLines="25"/>
      <w:ind w:firstLine="0"/>
    </w:pPr>
    <w:rPr>
      <w:rFonts w:ascii="宋体" w:hAnsi="宋体"/>
      <w:b/>
      <w:kern w:val="2"/>
      <w:sz w:val="28"/>
      <w:szCs w:val="28"/>
    </w:rPr>
  </w:style>
  <w:style w:type="character" w:customStyle="1" w:styleId="Charfa">
    <w:name w:val="层标 Char"/>
    <w:link w:val="aa"/>
    <w:qFormat/>
    <w:rsid w:val="00DE3A62"/>
    <w:rPr>
      <w:rFonts w:ascii="宋体" w:hAnsi="宋体"/>
      <w:b/>
      <w:kern w:val="2"/>
      <w:sz w:val="28"/>
      <w:szCs w:val="28"/>
      <w:shd w:val="clear" w:color="auto" w:fill="FFFFFF"/>
    </w:rPr>
  </w:style>
  <w:style w:type="paragraph" w:styleId="afff8">
    <w:name w:val="Quote"/>
    <w:basedOn w:val="ab"/>
    <w:next w:val="ab"/>
    <w:link w:val="Charfb"/>
    <w:uiPriority w:val="29"/>
    <w:qFormat/>
    <w:rsid w:val="00DE3A62"/>
    <w:pPr>
      <w:jc w:val="center"/>
    </w:pPr>
    <w:rPr>
      <w:rFonts w:ascii="Times New Roman" w:hAnsi="Times New Roman" w:cs="Times New Roman"/>
      <w:iCs/>
      <w:color w:val="000000"/>
      <w:kern w:val="2"/>
      <w:sz w:val="24"/>
    </w:rPr>
  </w:style>
  <w:style w:type="character" w:customStyle="1" w:styleId="Charfb">
    <w:name w:val="引用 Char"/>
    <w:link w:val="afff8"/>
    <w:uiPriority w:val="29"/>
    <w:qFormat/>
    <w:rsid w:val="00DE3A62"/>
    <w:rPr>
      <w:iCs/>
      <w:color w:val="000000"/>
      <w:kern w:val="2"/>
      <w:sz w:val="24"/>
      <w:szCs w:val="24"/>
    </w:rPr>
  </w:style>
  <w:style w:type="character" w:customStyle="1" w:styleId="1b">
    <w:name w:val="明显参考1"/>
    <w:uiPriority w:val="32"/>
    <w:qFormat/>
    <w:rsid w:val="00DE3A62"/>
    <w:rPr>
      <w:rFonts w:eastAsia="宋体"/>
      <w:bCs/>
      <w:smallCaps/>
      <w:color w:val="000000"/>
      <w:spacing w:val="5"/>
      <w:sz w:val="24"/>
      <w:u w:val="single"/>
    </w:rPr>
  </w:style>
  <w:style w:type="paragraph" w:customStyle="1" w:styleId="a3">
    <w:name w:val="段落强调"/>
    <w:basedOn w:val="ab"/>
    <w:link w:val="Charfc"/>
    <w:qFormat/>
    <w:rsid w:val="00DE3A62"/>
    <w:pPr>
      <w:numPr>
        <w:numId w:val="19"/>
      </w:numPr>
      <w:ind w:left="0" w:firstLine="420"/>
    </w:pPr>
    <w:rPr>
      <w:rFonts w:ascii="Times New Roman" w:hAnsi="Times New Roman" w:cs="Times New Roman"/>
      <w:b/>
      <w:kern w:val="2"/>
      <w:sz w:val="24"/>
    </w:rPr>
  </w:style>
  <w:style w:type="character" w:customStyle="1" w:styleId="1c">
    <w:name w:val="书籍标题1"/>
    <w:uiPriority w:val="33"/>
    <w:qFormat/>
    <w:rsid w:val="00DE3A62"/>
    <w:rPr>
      <w:b/>
      <w:bCs/>
      <w:smallCaps/>
      <w:spacing w:val="5"/>
    </w:rPr>
  </w:style>
  <w:style w:type="character" w:customStyle="1" w:styleId="Charfc">
    <w:name w:val="段落强调 Char"/>
    <w:link w:val="a3"/>
    <w:qFormat/>
    <w:rsid w:val="00DE3A62"/>
    <w:rPr>
      <w:b/>
      <w:kern w:val="2"/>
      <w:sz w:val="24"/>
      <w:szCs w:val="24"/>
      <w:shd w:val="clear" w:color="auto" w:fill="FFFFFF"/>
    </w:rPr>
  </w:style>
  <w:style w:type="paragraph" w:customStyle="1" w:styleId="a1">
    <w:name w:val="段内主题"/>
    <w:basedOn w:val="ab"/>
    <w:link w:val="Charfd"/>
    <w:qFormat/>
    <w:rsid w:val="00DE3A62"/>
    <w:pPr>
      <w:numPr>
        <w:ilvl w:val="1"/>
        <w:numId w:val="20"/>
      </w:numPr>
      <w:ind w:firstLine="0"/>
    </w:pPr>
    <w:rPr>
      <w:rFonts w:cs="Times New Roman"/>
      <w:b/>
      <w:kern w:val="2"/>
      <w:sz w:val="24"/>
    </w:rPr>
  </w:style>
  <w:style w:type="paragraph" w:customStyle="1" w:styleId="afff9">
    <w:name w:val="图片注释新"/>
    <w:basedOn w:val="afff7"/>
    <w:link w:val="Charfe"/>
    <w:qFormat/>
    <w:rsid w:val="00DE3A62"/>
    <w:pPr>
      <w:spacing w:after="81"/>
      <w:ind w:firstLineChars="0" w:firstLine="0"/>
    </w:pPr>
  </w:style>
  <w:style w:type="character" w:customStyle="1" w:styleId="Charfd">
    <w:name w:val="段内主题 Char"/>
    <w:link w:val="a1"/>
    <w:qFormat/>
    <w:rsid w:val="00DE3A62"/>
    <w:rPr>
      <w:rFonts w:ascii="宋体" w:hAnsi="宋体"/>
      <w:b/>
      <w:kern w:val="2"/>
      <w:sz w:val="24"/>
      <w:szCs w:val="24"/>
      <w:shd w:val="clear" w:color="auto" w:fill="FFFFFF"/>
    </w:rPr>
  </w:style>
  <w:style w:type="character" w:customStyle="1" w:styleId="Charfe">
    <w:name w:val="图片注释新 Char"/>
    <w:link w:val="afff9"/>
    <w:qFormat/>
    <w:rsid w:val="00DE3A62"/>
    <w:rPr>
      <w:rFonts w:ascii="宋体" w:hAnsi="宋体"/>
      <w:kern w:val="2"/>
      <w:sz w:val="24"/>
      <w:szCs w:val="24"/>
      <w:u w:val="single"/>
    </w:rPr>
  </w:style>
  <w:style w:type="paragraph" w:customStyle="1" w:styleId="afffa">
    <w:name w:val="正文（缩进）"/>
    <w:basedOn w:val="ab"/>
    <w:link w:val="Charff"/>
    <w:qFormat/>
    <w:rsid w:val="00DE3A62"/>
    <w:pPr>
      <w:spacing w:beforeLines="50" w:afterLines="50"/>
      <w:ind w:firstLineChars="200" w:firstLine="480"/>
    </w:pPr>
    <w:rPr>
      <w:rFonts w:ascii="Times New Roman" w:hAnsi="Times New Roman" w:cs="Times New Roman"/>
      <w:sz w:val="24"/>
    </w:rPr>
  </w:style>
  <w:style w:type="character" w:customStyle="1" w:styleId="Charff">
    <w:name w:val="正文（缩进） Char"/>
    <w:link w:val="afffa"/>
    <w:qFormat/>
    <w:rsid w:val="00DE3A62"/>
    <w:rPr>
      <w:sz w:val="24"/>
      <w:szCs w:val="24"/>
    </w:rPr>
  </w:style>
  <w:style w:type="character" w:customStyle="1" w:styleId="CharChar4">
    <w:name w:val="Char Char4"/>
    <w:qFormat/>
    <w:rsid w:val="00DE3A62"/>
    <w:rPr>
      <w:rFonts w:eastAsia="宋体"/>
      <w:b/>
      <w:kern w:val="2"/>
      <w:sz w:val="24"/>
      <w:lang w:val="en-US" w:eastAsia="zh-CN" w:bidi="ar-SA"/>
    </w:rPr>
  </w:style>
  <w:style w:type="character" w:customStyle="1" w:styleId="3Char0">
    <w:name w:val="正文文本缩进 3 Char"/>
    <w:link w:val="34"/>
    <w:qFormat/>
    <w:rsid w:val="00DE3A62"/>
    <w:rPr>
      <w:rFonts w:ascii="宋体"/>
      <w:b/>
      <w:bCs/>
      <w:kern w:val="2"/>
      <w:sz w:val="24"/>
      <w:szCs w:val="24"/>
    </w:rPr>
  </w:style>
  <w:style w:type="paragraph" w:customStyle="1" w:styleId="Char5CharCharCharCharCharChar">
    <w:name w:val="Char5 Char Char Char Char Char Char"/>
    <w:basedOn w:val="ab"/>
    <w:qFormat/>
    <w:rsid w:val="00DE3A62"/>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DE3A62"/>
    <w:pPr>
      <w:spacing w:before="100" w:beforeAutospacing="1" w:after="100" w:afterAutospacing="1"/>
      <w:jc w:val="left"/>
    </w:pPr>
    <w:rPr>
      <w:sz w:val="24"/>
    </w:rPr>
  </w:style>
  <w:style w:type="character" w:customStyle="1" w:styleId="HTMLChar">
    <w:name w:val="HTML 预设格式 Char"/>
    <w:link w:val="HTML"/>
    <w:qFormat/>
    <w:rsid w:val="00DE3A62"/>
    <w:rPr>
      <w:rFonts w:ascii="Arial Unicode MS" w:eastAsia="Arial Unicode MS" w:hAnsi="Arial Unicode MS"/>
      <w:color w:val="000000"/>
    </w:rPr>
  </w:style>
  <w:style w:type="character" w:customStyle="1" w:styleId="2Char0">
    <w:name w:val="正文文本 2 Char"/>
    <w:link w:val="25"/>
    <w:qFormat/>
    <w:rsid w:val="00DE3A62"/>
    <w:rPr>
      <w:kern w:val="2"/>
      <w:sz w:val="24"/>
      <w:szCs w:val="24"/>
    </w:rPr>
  </w:style>
  <w:style w:type="character" w:customStyle="1" w:styleId="3Char">
    <w:name w:val="正文文本 3 Char"/>
    <w:link w:val="32"/>
    <w:qFormat/>
    <w:rsid w:val="00DE3A62"/>
    <w:rPr>
      <w:kern w:val="2"/>
      <w:sz w:val="16"/>
      <w:szCs w:val="16"/>
    </w:rPr>
  </w:style>
  <w:style w:type="paragraph" w:customStyle="1" w:styleId="afffb">
    <w:name w:val="方案正文段落"/>
    <w:basedOn w:val="ab"/>
    <w:link w:val="Charff0"/>
    <w:qFormat/>
    <w:rsid w:val="00DE3A62"/>
    <w:pPr>
      <w:ind w:firstLineChars="200" w:firstLine="420"/>
    </w:pPr>
    <w:rPr>
      <w:rFonts w:ascii="Times New Roman" w:hAnsi="Times New Roman" w:cs="Times New Roman"/>
      <w:kern w:val="2"/>
      <w:szCs w:val="20"/>
    </w:rPr>
  </w:style>
  <w:style w:type="character" w:customStyle="1" w:styleId="Charff0">
    <w:name w:val="方案正文段落 Char"/>
    <w:link w:val="afffb"/>
    <w:qFormat/>
    <w:rsid w:val="00DE3A62"/>
    <w:rPr>
      <w:kern w:val="2"/>
      <w:sz w:val="21"/>
    </w:rPr>
  </w:style>
  <w:style w:type="paragraph" w:customStyle="1" w:styleId="1d">
    <w:name w:val="修订1"/>
    <w:hidden/>
    <w:uiPriority w:val="99"/>
    <w:semiHidden/>
    <w:qFormat/>
    <w:rsid w:val="00DE3A62"/>
    <w:pPr>
      <w:spacing w:line="360" w:lineRule="auto"/>
      <w:jc w:val="both"/>
    </w:pPr>
    <w:rPr>
      <w:kern w:val="2"/>
      <w:sz w:val="21"/>
      <w:szCs w:val="24"/>
    </w:rPr>
  </w:style>
  <w:style w:type="paragraph" w:customStyle="1" w:styleId="afffc">
    <w:name w:val="模板正文"/>
    <w:basedOn w:val="ab"/>
    <w:link w:val="Charff1"/>
    <w:qFormat/>
    <w:rsid w:val="00DE3A62"/>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c"/>
    <w:qFormat/>
    <w:locked/>
    <w:rsid w:val="00DE3A62"/>
    <w:rPr>
      <w:rFonts w:eastAsia="仿宋_GB2312"/>
      <w:sz w:val="28"/>
      <w:szCs w:val="21"/>
    </w:rPr>
  </w:style>
  <w:style w:type="paragraph" w:styleId="afffd">
    <w:name w:val="List Paragraph"/>
    <w:basedOn w:val="ab"/>
    <w:uiPriority w:val="34"/>
    <w:qFormat/>
    <w:rsid w:val="00DE3A62"/>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DE3A62"/>
    <w:pPr>
      <w:widowControl w:val="0"/>
      <w:adjustRightInd w:val="0"/>
      <w:spacing w:line="360" w:lineRule="auto"/>
      <w:ind w:firstLine="425"/>
      <w:jc w:val="both"/>
      <w:textAlignment w:val="baseline"/>
    </w:pPr>
    <w:rPr>
      <w:sz w:val="24"/>
    </w:rPr>
  </w:style>
  <w:style w:type="paragraph" w:customStyle="1" w:styleId="affff">
    <w:name w:val="表格正文"/>
    <w:basedOn w:val="ab"/>
    <w:qFormat/>
    <w:rsid w:val="00DE3A62"/>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rsid w:val="00DE3A62"/>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e">
    <w:name w:val="未处理的提及1"/>
    <w:basedOn w:val="ad"/>
    <w:uiPriority w:val="99"/>
    <w:semiHidden/>
    <w:unhideWhenUsed/>
    <w:qFormat/>
    <w:rsid w:val="00DE3A62"/>
    <w:rPr>
      <w:color w:val="605E5C"/>
      <w:shd w:val="clear" w:color="auto" w:fill="E1DFDD"/>
    </w:rPr>
  </w:style>
  <w:style w:type="character" w:customStyle="1" w:styleId="27">
    <w:name w:val="未处理的提及2"/>
    <w:basedOn w:val="ad"/>
    <w:uiPriority w:val="99"/>
    <w:semiHidden/>
    <w:unhideWhenUsed/>
    <w:qFormat/>
    <w:rsid w:val="00DE3A62"/>
    <w:rPr>
      <w:color w:val="605E5C"/>
      <w:shd w:val="clear" w:color="auto" w:fill="E1DFDD"/>
    </w:rPr>
  </w:style>
  <w:style w:type="character" w:customStyle="1" w:styleId="Char11">
    <w:name w:val="批注文字 Char1"/>
    <w:qFormat/>
    <w:rsid w:val="00DE3A62"/>
    <w:rPr>
      <w:rFonts w:ascii="宋体" w:eastAsia="宋体"/>
      <w:sz w:val="34"/>
      <w:lang w:val="en-US" w:eastAsia="zh-CN" w:bidi="ar-SA"/>
    </w:rPr>
  </w:style>
  <w:style w:type="character" w:customStyle="1" w:styleId="36">
    <w:name w:val="未处理的提及3"/>
    <w:basedOn w:val="ad"/>
    <w:uiPriority w:val="99"/>
    <w:semiHidden/>
    <w:unhideWhenUsed/>
    <w:qFormat/>
    <w:rsid w:val="00DE3A62"/>
    <w:rPr>
      <w:color w:val="605E5C"/>
      <w:shd w:val="clear" w:color="auto" w:fill="E1DFDD"/>
    </w:rPr>
  </w:style>
  <w:style w:type="paragraph" w:customStyle="1" w:styleId="00">
    <w:name w:val="正文_0"/>
    <w:qFormat/>
    <w:rsid w:val="00DE3A62"/>
    <w:rPr>
      <w:sz w:val="21"/>
    </w:rPr>
  </w:style>
  <w:style w:type="character" w:customStyle="1" w:styleId="affff0">
    <w:name w:val="批注文字 字符"/>
    <w:qFormat/>
    <w:rsid w:val="00DE3A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322675">
      <w:bodyDiv w:val="1"/>
      <w:marLeft w:val="0"/>
      <w:marRight w:val="0"/>
      <w:marTop w:val="0"/>
      <w:marBottom w:val="0"/>
      <w:divBdr>
        <w:top w:val="none" w:sz="0" w:space="0" w:color="auto"/>
        <w:left w:val="none" w:sz="0" w:space="0" w:color="auto"/>
        <w:bottom w:val="none" w:sz="0" w:space="0" w:color="auto"/>
        <w:right w:val="none" w:sz="0" w:space="0" w:color="auto"/>
      </w:divBdr>
    </w:div>
    <w:div w:id="885265423">
      <w:bodyDiv w:val="1"/>
      <w:marLeft w:val="0"/>
      <w:marRight w:val="0"/>
      <w:marTop w:val="0"/>
      <w:marBottom w:val="0"/>
      <w:divBdr>
        <w:top w:val="none" w:sz="0" w:space="0" w:color="auto"/>
        <w:left w:val="none" w:sz="0" w:space="0" w:color="auto"/>
        <w:bottom w:val="none" w:sz="0" w:space="0" w:color="auto"/>
        <w:right w:val="none" w:sz="0" w:space="0" w:color="auto"/>
      </w:divBdr>
    </w:div>
    <w:div w:id="1513570879">
      <w:bodyDiv w:val="1"/>
      <w:marLeft w:val="0"/>
      <w:marRight w:val="0"/>
      <w:marTop w:val="0"/>
      <w:marBottom w:val="0"/>
      <w:divBdr>
        <w:top w:val="none" w:sz="0" w:space="0" w:color="auto"/>
        <w:left w:val="none" w:sz="0" w:space="0" w:color="auto"/>
        <w:bottom w:val="none" w:sz="0" w:space="0" w:color="auto"/>
        <w:right w:val="none" w:sz="0" w:space="0" w:color="auto"/>
      </w:divBdr>
    </w:div>
    <w:div w:id="176718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2DDDB-F52F-412C-B6D3-B328EC04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64</Pages>
  <Words>7261</Words>
  <Characters>41388</Characters>
  <Application>Microsoft Office Word</Application>
  <DocSecurity>0</DocSecurity>
  <Lines>344</Lines>
  <Paragraphs>97</Paragraphs>
  <ScaleCrop>false</ScaleCrop>
  <Company>微软中国</Company>
  <LinksUpToDate>false</LinksUpToDate>
  <CharactersWithSpaces>48552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野猪のP玲</dc:creator>
  <cp:lastModifiedBy>Lenovo</cp:lastModifiedBy>
  <cp:revision>4</cp:revision>
  <cp:lastPrinted>2020-06-24T09:50:00Z</cp:lastPrinted>
  <dcterms:created xsi:type="dcterms:W3CDTF">2020-11-06T08:58:00Z</dcterms:created>
  <dcterms:modified xsi:type="dcterms:W3CDTF">2020-11-09T02:28:00Z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